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1B" w:rsidRPr="00D6060E" w:rsidRDefault="0008611B" w:rsidP="00FF4083">
      <w:pPr>
        <w:pStyle w:val="NOTATKILEGISLATORA"/>
        <w:jc w:val="right"/>
      </w:pPr>
      <w:bookmarkStart w:id="0" w:name="_GoBack"/>
      <w:bookmarkEnd w:id="0"/>
      <w:r>
        <w:t>projekt</w:t>
      </w:r>
    </w:p>
    <w:p w:rsidR="00FF4083" w:rsidRDefault="00FF4083" w:rsidP="0008611B">
      <w:pPr>
        <w:pStyle w:val="OZNRODZAKTUtznustawalubrozporzdzenieiorganwydajcy"/>
      </w:pPr>
    </w:p>
    <w:p w:rsidR="0008611B" w:rsidRPr="009B6B58" w:rsidRDefault="0008611B" w:rsidP="0008611B">
      <w:pPr>
        <w:pStyle w:val="OZNRODZAKTUtznustawalubrozporzdzenieiorganwydajcy"/>
      </w:pPr>
      <w:r w:rsidRPr="009B6B58">
        <w:t>ROZPORZĄDZENIE</w:t>
      </w:r>
    </w:p>
    <w:p w:rsidR="0008611B" w:rsidRPr="009B6B58" w:rsidRDefault="0008611B" w:rsidP="0008611B">
      <w:pPr>
        <w:pStyle w:val="OZNRODZAKTUtznustawalubrozporzdzenieiorganwydajcy"/>
      </w:pPr>
      <w:r w:rsidRPr="009B6B58">
        <w:t>MINISTRA ROLNICTWA I ROZWOJU WSI</w:t>
      </w:r>
      <w:r w:rsidRPr="005E7771">
        <w:rPr>
          <w:rStyle w:val="IGPindeksgrnyipogrubienie"/>
        </w:rPr>
        <w:footnoteReference w:id="1"/>
      </w:r>
      <w:r>
        <w:rPr>
          <w:rStyle w:val="IGPindeksgrnyipogrubienie"/>
        </w:rPr>
        <w:t>)</w:t>
      </w:r>
    </w:p>
    <w:p w:rsidR="0008611B" w:rsidRPr="009B6B58" w:rsidRDefault="0008611B" w:rsidP="0008611B">
      <w:pPr>
        <w:pStyle w:val="DATAAKTUdatauchwalenialubwydaniaaktu"/>
      </w:pPr>
      <w:r w:rsidRPr="009B6B58">
        <w:t>z dnia ..............................2020 r.</w:t>
      </w:r>
    </w:p>
    <w:p w:rsidR="0008611B" w:rsidRPr="009B6B58" w:rsidRDefault="0008611B" w:rsidP="0008611B">
      <w:pPr>
        <w:pStyle w:val="TYTUAKTUprzedmiotregulacjiustawylubrozporzdzenia"/>
      </w:pPr>
      <w:r w:rsidRPr="009B6B58">
        <w:t>zmieniające rozporządzenie w sprawie szczegółowych wymagań dotyczących wytwarzania i jakości materiału szkółkarskiego</w:t>
      </w:r>
    </w:p>
    <w:p w:rsidR="0008611B" w:rsidRPr="009B6B58" w:rsidRDefault="0008611B" w:rsidP="0008611B">
      <w:pPr>
        <w:pStyle w:val="NIEARTTEKSTtekstnieartykuowanynppodstprawnarozplubpreambua"/>
      </w:pPr>
      <w:r w:rsidRPr="009B6B58">
        <w:t xml:space="preserve">Na podstawie art. 72 pkt 1–3b ustawy z dnia 9 listopada 2012 r. o nasiennictwie (Dz. U. z 2019 r. poz. </w:t>
      </w:r>
      <w:r>
        <w:t>568</w:t>
      </w:r>
      <w:r w:rsidRPr="009B6B58">
        <w:t xml:space="preserve"> oraz z 2020 r. poz. 425) zarządza się, co następuje:</w:t>
      </w:r>
    </w:p>
    <w:p w:rsidR="0008611B" w:rsidRPr="0071078F" w:rsidRDefault="0008611B" w:rsidP="0008611B">
      <w:pPr>
        <w:pStyle w:val="ARTartustawynprozporzdzenia"/>
      </w:pPr>
      <w:r w:rsidRPr="0071078F">
        <w:rPr>
          <w:rStyle w:val="Ppogrubienie"/>
        </w:rPr>
        <w:t>§ 1.</w:t>
      </w:r>
      <w:r w:rsidRPr="0071078F">
        <w:t xml:space="preserve"> W rozporządzeniu Ministra Rolnictwa i Rozwoju Wsi z dnia 31 marca 2017 r. w sprawie szczegółowych wymagań dotyczących wytwarzania i jakości materiału szkółkarskiego (Dz. U. poz. 757) wprowadza się następujące zmiany:</w:t>
      </w:r>
    </w:p>
    <w:p w:rsidR="0008611B" w:rsidRPr="007453D2" w:rsidRDefault="0008611B" w:rsidP="0008611B">
      <w:pPr>
        <w:pStyle w:val="ARTartustawynprozporzdzenia"/>
      </w:pPr>
      <w:r w:rsidRPr="009B6B58">
        <w:t xml:space="preserve">1) </w:t>
      </w:r>
      <w:r w:rsidRPr="007453D2">
        <w:rPr>
          <w:rStyle w:val="Ppogrubienie"/>
          <w:b w:val="0"/>
        </w:rPr>
        <w:t>§ 10 otrzymuje brzmienie:</w:t>
      </w:r>
    </w:p>
    <w:p w:rsidR="0008611B" w:rsidRPr="007453D2" w:rsidRDefault="0008611B" w:rsidP="0008611B">
      <w:pPr>
        <w:pStyle w:val="ZARTzmartartykuempunktem"/>
      </w:pPr>
      <w:r w:rsidRPr="007453D2">
        <w:rPr>
          <w:rStyle w:val="Ppogrubienie"/>
          <w:b w:val="0"/>
        </w:rPr>
        <w:t xml:space="preserve">„§ 10. Wymagania dotyczące dokonywania oceny polowej, pobierania prób, oceny laboratoryjnej oraz </w:t>
      </w:r>
      <w:r w:rsidRPr="00434C9E">
        <w:rPr>
          <w:rStyle w:val="Ppogrubienie"/>
          <w:b w:val="0"/>
        </w:rPr>
        <w:t>miejsca wytwarzania</w:t>
      </w:r>
      <w:r w:rsidRPr="007453D2">
        <w:rPr>
          <w:rStyle w:val="Ppogrubienie"/>
          <w:b w:val="0"/>
        </w:rPr>
        <w:t xml:space="preserve"> materiału szkółkarskiego są określone w załączniku nr 3 do rozporządzenia.”;</w:t>
      </w:r>
    </w:p>
    <w:p w:rsidR="0008611B" w:rsidRDefault="0008611B" w:rsidP="0008611B">
      <w:pPr>
        <w:pStyle w:val="ARTartustawynprozporzdzenia"/>
      </w:pPr>
      <w:r w:rsidRPr="009B6B58">
        <w:t xml:space="preserve">2) </w:t>
      </w:r>
      <w:r>
        <w:t>w</w:t>
      </w:r>
      <w:r w:rsidRPr="009B6B58">
        <w:t xml:space="preserve"> załączniku nr 2</w:t>
      </w:r>
      <w:r>
        <w:t>:</w:t>
      </w:r>
    </w:p>
    <w:p w:rsidR="0008611B" w:rsidRDefault="0008611B" w:rsidP="0008611B">
      <w:pPr>
        <w:pStyle w:val="LITlitera"/>
      </w:pPr>
      <w:r>
        <w:t>a)</w:t>
      </w:r>
      <w:r w:rsidRPr="009B6B58">
        <w:t xml:space="preserve"> w części A</w:t>
      </w:r>
      <w:r>
        <w:t>:</w:t>
      </w:r>
    </w:p>
    <w:p w:rsidR="0008611B" w:rsidRPr="009B6B58" w:rsidRDefault="0008611B" w:rsidP="0008611B">
      <w:pPr>
        <w:pStyle w:val="TIRtiret"/>
      </w:pPr>
      <w:r>
        <w:t>‒</w:t>
      </w:r>
      <w:r w:rsidRPr="009B6B58">
        <w:t xml:space="preserve"> dział VIII otrzymuje brzmienie:</w:t>
      </w:r>
    </w:p>
    <w:p w:rsidR="0008611B" w:rsidRPr="00C87050" w:rsidRDefault="0008611B" w:rsidP="0008611B">
      <w:pPr>
        <w:pStyle w:val="ARTartustawynprozporzdzenia"/>
        <w:rPr>
          <w:rStyle w:val="Ppogrubienie"/>
        </w:rPr>
      </w:pPr>
      <w:r w:rsidRPr="00C87050">
        <w:rPr>
          <w:rStyle w:val="Ppogrubienie"/>
        </w:rPr>
        <w:t>„VIII. Wymagania dotyczące zdrowotności przedbazowych roślin matecznych i materiału przedbazowego</w:t>
      </w:r>
    </w:p>
    <w:p w:rsidR="0008611B" w:rsidRPr="009B6B58" w:rsidRDefault="0008611B" w:rsidP="0008611B">
      <w:pPr>
        <w:pStyle w:val="USTustnpkodeksu"/>
      </w:pPr>
      <w:r w:rsidRPr="0071078F">
        <w:t xml:space="preserve">1. Przedbazowe rośliny mateczne lub materiał przedbazowy powinny być, na podstawie oceny polowej, wolne od regulowanych organizmów szkodliwych niekwarantannowych, zwanych dalej „RNQP”, wymienionych w tabeli I i w tabeli II w odniesieniu do danego rodzaju lub gatunku roślin i objętych </w:t>
      </w:r>
      <w:r w:rsidR="00763107">
        <w:t xml:space="preserve">wymaganiami </w:t>
      </w:r>
      <w:r w:rsidRPr="0071078F">
        <w:t>dla tych roślin określonymi w załączniku nr 3 do rozporządzenia.</w:t>
      </w:r>
    </w:p>
    <w:p w:rsidR="0008611B" w:rsidRPr="0071078F" w:rsidRDefault="0008611B" w:rsidP="0008611B">
      <w:pPr>
        <w:pStyle w:val="NIEARTTEKSTtekstnieartykuowanynppodstprawnarozplubpreambua"/>
      </w:pPr>
      <w:r w:rsidRPr="0071078F">
        <w:t xml:space="preserve">Pobiera się próby z przedbazowych roślin matecznych i z materiału przedbazowego i dokonuje oceny </w:t>
      </w:r>
      <w:r w:rsidR="00AF5D45">
        <w:t>laboratoryjnej na obecność RNQP</w:t>
      </w:r>
      <w:r w:rsidRPr="0071078F">
        <w:t xml:space="preserve"> wymienionych w tabeli II w odniesieniu </w:t>
      </w:r>
      <w:r w:rsidRPr="0071078F">
        <w:lastRenderedPageBreak/>
        <w:t>do danego rodzaju lub gatunku roślin i objętych wymaganiami dla tych roślin określonymi w załą</w:t>
      </w:r>
      <w:r>
        <w:t>czniku nr 3 do rozporządzenia.</w:t>
      </w:r>
    </w:p>
    <w:p w:rsidR="0008611B" w:rsidRPr="0071078F" w:rsidRDefault="0008611B" w:rsidP="0008611B">
      <w:pPr>
        <w:pStyle w:val="NIEARTTEKSTtekstnieartykuowanynppodstprawnarozplubpreambua"/>
      </w:pPr>
      <w:r w:rsidRPr="0071078F">
        <w:t>W przypadku wątpliwości dotyczących występowania RNQP wymienionych w tabeli I na danych przedbazowych roślinach matecznych i materiale przedbazowym dokonuje się pobrania prób z tych roślin i materiału i oceny laboratoryjnej.</w:t>
      </w:r>
    </w:p>
    <w:p w:rsidR="0008611B" w:rsidRPr="009B6B58" w:rsidRDefault="0008611B" w:rsidP="0008611B">
      <w:pPr>
        <w:pStyle w:val="USTustnpkodeksu"/>
      </w:pPr>
      <w:r w:rsidRPr="0071078F">
        <w:t>2. Do pobierania prób i oceny laboratoryjnej określonych w ust. 1 stosuje się metodyki Europejskiej i Śródziemnomorskiej Organizacji Ochrony Roślin (EPPO)1) lub metodyki uznane na poziomie międzynarodowym, a w przypadku gdy takie metodyki nie istnieją ‒ metodyki rekomendowane przez instytuty badawcze, udostępnione na stronie internetowej administrowanej przez Instytut Ogrodnictwa w Skierniewicach2).</w:t>
      </w:r>
    </w:p>
    <w:p w:rsidR="0008611B" w:rsidRPr="0071078F" w:rsidRDefault="0008611B" w:rsidP="0008611B">
      <w:pPr>
        <w:pStyle w:val="USTustnpkodeksu"/>
      </w:pPr>
      <w:r w:rsidRPr="0071078F">
        <w:t xml:space="preserve">3. W przypadku stwierdzenia, w wyniku badania przedbazowej rośliny matecznej lub materiału przedbazowego, występowania RNQP wymienionych w tabeli I i w tabeli II w odniesieniu do danego rodzaju lub gatunku, usuwa się porażoną przedbazową roślinę mateczną lub materiał przedbazowy z sąsiedztwa innych przedbazowych roślin matecznych lub materiału przedbazowego zgodnie z działem I ust. 3 lub </w:t>
      </w:r>
      <w:r>
        <w:t xml:space="preserve">ust. </w:t>
      </w:r>
      <w:r w:rsidRPr="0071078F">
        <w:t xml:space="preserve">4 lub stosuje się odpowiednie środki przewidziane dla danego rodzaju lub gatunku </w:t>
      </w:r>
      <w:r>
        <w:t xml:space="preserve">roślin w </w:t>
      </w:r>
      <w:r w:rsidRPr="0071078F">
        <w:t>załączniku nr 3 do rozporządzenia.</w:t>
      </w:r>
    </w:p>
    <w:p w:rsidR="0008611B" w:rsidRPr="0071078F" w:rsidRDefault="0008611B" w:rsidP="0008611B">
      <w:pPr>
        <w:pStyle w:val="USTustnpkodeksu"/>
      </w:pPr>
      <w:r w:rsidRPr="0071078F">
        <w:t>4. Wymagań, o których mowa w ust. 1, nie stosuje się do przedbazowych roślin matecznych i materiału przedbazowego podczas krioprezerwacji.”,</w:t>
      </w:r>
    </w:p>
    <w:p w:rsidR="0008611B" w:rsidRPr="0071078F" w:rsidRDefault="0008611B" w:rsidP="0008611B">
      <w:pPr>
        <w:pStyle w:val="TIRtiret"/>
      </w:pPr>
      <w:r>
        <w:t>‒ tytuł działu IX otrzymuje brzmienie</w:t>
      </w:r>
      <w:r w:rsidRPr="0071078F">
        <w:t>:</w:t>
      </w:r>
    </w:p>
    <w:p w:rsidR="0008611B" w:rsidRPr="0071078F" w:rsidRDefault="0008611B" w:rsidP="0008611B">
      <w:pPr>
        <w:pStyle w:val="NIEARTTEKSTtekstnieartykuowanynppodstprawnarozplubpreambua"/>
      </w:pPr>
      <w:r w:rsidRPr="00A0770B">
        <w:rPr>
          <w:rStyle w:val="Ppogrubienie"/>
        </w:rPr>
        <w:t>„IX. Wymagania dla gleby w przypadku pr</w:t>
      </w:r>
      <w:r>
        <w:rPr>
          <w:rStyle w:val="Ppogrubienie"/>
        </w:rPr>
        <w:t>zedbazowych roślin matecznych i </w:t>
      </w:r>
      <w:r w:rsidRPr="00A0770B">
        <w:rPr>
          <w:rStyle w:val="Ppogrubienie"/>
        </w:rPr>
        <w:t>materiału przedbazowego”</w:t>
      </w:r>
      <w:r w:rsidRPr="0071078F">
        <w:t>,</w:t>
      </w:r>
    </w:p>
    <w:p w:rsidR="0008611B" w:rsidRPr="0071078F" w:rsidRDefault="0008611B" w:rsidP="0008611B">
      <w:pPr>
        <w:pStyle w:val="LITlitera"/>
      </w:pPr>
      <w:r>
        <w:t>b</w:t>
      </w:r>
      <w:r w:rsidRPr="0071078F">
        <w:t>) w części B:</w:t>
      </w:r>
    </w:p>
    <w:p w:rsidR="0008611B" w:rsidRPr="0071078F" w:rsidRDefault="0008611B" w:rsidP="0008611B">
      <w:pPr>
        <w:pStyle w:val="TIRtiret"/>
      </w:pPr>
      <w:r>
        <w:t>‒</w:t>
      </w:r>
      <w:r w:rsidRPr="0071078F">
        <w:t xml:space="preserve"> dział II otrzymuje brzmienie:</w:t>
      </w:r>
    </w:p>
    <w:p w:rsidR="0008611B" w:rsidRPr="00A0770B" w:rsidRDefault="0008611B" w:rsidP="0008611B">
      <w:pPr>
        <w:pStyle w:val="NIEARTTEKSTtekstnieartykuowanynppodstprawnarozplubpreambua"/>
        <w:rPr>
          <w:rStyle w:val="Ppogrubienie"/>
        </w:rPr>
      </w:pPr>
      <w:r w:rsidRPr="00A0770B">
        <w:rPr>
          <w:rStyle w:val="Ppogrubienie"/>
        </w:rPr>
        <w:t>„II. Wymagania dotyczące zdrowotności materiału bazowego</w:t>
      </w:r>
    </w:p>
    <w:p w:rsidR="0008611B" w:rsidRPr="0071078F" w:rsidRDefault="0008611B" w:rsidP="0008611B">
      <w:pPr>
        <w:pStyle w:val="USTustnpkodeksu"/>
      </w:pPr>
      <w:r w:rsidRPr="0071078F">
        <w:t xml:space="preserve">1. Bazowe rośliny mateczne lub materiał bazowy powinny być, na podstawie oceny </w:t>
      </w:r>
      <w:r>
        <w:t xml:space="preserve">polowej, wolne od RNQP </w:t>
      </w:r>
      <w:r w:rsidRPr="0071078F">
        <w:t>wymien</w:t>
      </w:r>
      <w:r>
        <w:t>ionych w tabeli I i w tabeli II</w:t>
      </w:r>
      <w:r w:rsidRPr="0071078F">
        <w:t xml:space="preserve"> w odniesieniu do danego rodzaju lub gatunku roślin i objętych wymaganiami dla tych roślin określonymi w załączniku nr 3 do rozporządzenia.</w:t>
      </w:r>
    </w:p>
    <w:p w:rsidR="0008611B" w:rsidRPr="0071078F" w:rsidRDefault="0008611B" w:rsidP="0008611B">
      <w:pPr>
        <w:pStyle w:val="NIEARTTEKSTtekstnieartykuowanynppodstprawnarozplubpreambua"/>
      </w:pPr>
      <w:r w:rsidRPr="0071078F">
        <w:t xml:space="preserve">Pobiera się próby z bazowych roślin matecznych i z materiału bazowego i dokonuje oceny laboratoryjnej na obecność RNQP wymienionych w tabeli II w odniesieniu do danego </w:t>
      </w:r>
      <w:r w:rsidRPr="0071078F">
        <w:lastRenderedPageBreak/>
        <w:t>rodzaju lub gatunku roślin i objętych wymaganiami określonymi dla tych roślin w załączniku nr 3 do rozporządzenia.</w:t>
      </w:r>
    </w:p>
    <w:p w:rsidR="0008611B" w:rsidRPr="0071078F" w:rsidRDefault="0008611B" w:rsidP="0008611B">
      <w:pPr>
        <w:pStyle w:val="NIEARTTEKSTtekstnieartykuowanynppodstprawnarozplubpreambua"/>
      </w:pPr>
      <w:r w:rsidRPr="0071078F">
        <w:t>W przypadku wątpliwości dotyczących występowania RNQP wymienionych w tabeli I na danych bazowych roślinach matecznych i materiale bazowym dokonuje się pobrania prób z tych roślin i materiału i oceny laboratoryjnej.</w:t>
      </w:r>
    </w:p>
    <w:p w:rsidR="0008611B" w:rsidRPr="0071078F" w:rsidRDefault="0008611B" w:rsidP="0008611B">
      <w:pPr>
        <w:pStyle w:val="USTustnpkodeksu"/>
      </w:pPr>
      <w:r w:rsidRPr="0071078F">
        <w:t>2. Do pobierania prób i oceny laboratoryjnej określonych w ust. 1 stosuje się metodyki Europejskiej i Śródziemnomorskiej Organizacji Ochrony Roślin (EPPO)</w:t>
      </w:r>
      <w:r w:rsidRPr="00955D44">
        <w:rPr>
          <w:rStyle w:val="IGindeksgrny"/>
        </w:rPr>
        <w:t>1)</w:t>
      </w:r>
      <w:r w:rsidRPr="0071078F">
        <w:t xml:space="preserve"> lub metodyki uznane na poziomie międzynarodowym, a w przypadku gdy takie metodyki nie istnieją – metodyki rekomendowane przez instytuty badawcze, udostępnione na stronie internetowej administrowanej przez Instytut Ogrodnictwa w Skierniewicach</w:t>
      </w:r>
      <w:r w:rsidRPr="00955D44">
        <w:rPr>
          <w:rStyle w:val="IGindeksgrny"/>
        </w:rPr>
        <w:t>2)</w:t>
      </w:r>
      <w:r w:rsidRPr="0071078F">
        <w:t>.</w:t>
      </w:r>
    </w:p>
    <w:p w:rsidR="0008611B" w:rsidRPr="0071078F" w:rsidRDefault="0008611B" w:rsidP="0008611B">
      <w:pPr>
        <w:pStyle w:val="USTustnpkodeksu"/>
      </w:pPr>
      <w:r w:rsidRPr="0071078F">
        <w:t>3. W przypadku stwierdzenia, w wyniku badania bazowej rośliny matecznej lub materiału bazowego, występowania RNQP wymienionych w tabeli I i w tabeli II w odniesieniu do danego rodzaju lub gatunku, usuwa się porażoną bazową roślinę mateczną lub materiał bazowy z sąsiedztwa innych bazowych roślin matecznych lub materiału bazowego zgodnie z częścią B działem I ust. 3 lub</w:t>
      </w:r>
      <w:r>
        <w:t xml:space="preserve"> </w:t>
      </w:r>
      <w:r w:rsidRPr="0071078F">
        <w:t>ust. 4 lub stosuje się odpowiednie środki przewidziane dla danego rodzaju lub gatunku roślin w załączniku nr 3 do rozporządzenia.</w:t>
      </w:r>
    </w:p>
    <w:p w:rsidR="0008611B" w:rsidRPr="0071078F" w:rsidRDefault="0008611B" w:rsidP="0008611B">
      <w:pPr>
        <w:pStyle w:val="USTustnpkodeksu"/>
      </w:pPr>
      <w:r w:rsidRPr="0071078F">
        <w:t>4. Wymagań, o których mowa w ust. 1, nie stosuje się do bazowych roślin matecznych i materiału bazowego podczas krioprezerwacji.”,</w:t>
      </w:r>
    </w:p>
    <w:p w:rsidR="0008611B" w:rsidRPr="0071078F" w:rsidRDefault="0008611B" w:rsidP="0008611B">
      <w:pPr>
        <w:pStyle w:val="TIRtiret"/>
      </w:pPr>
      <w:r w:rsidRPr="0071078F">
        <w:t>‒ tytuł działu III otrzymuje brzmienie:</w:t>
      </w:r>
    </w:p>
    <w:p w:rsidR="0008611B" w:rsidRPr="0071078F" w:rsidRDefault="0008611B" w:rsidP="0008611B">
      <w:pPr>
        <w:pStyle w:val="NIEARTTEKSTtekstnieartykuowanynppodstprawnarozplubpreambua"/>
      </w:pPr>
      <w:r w:rsidRPr="00A0770B">
        <w:rPr>
          <w:rStyle w:val="Ppogrubienie"/>
        </w:rPr>
        <w:t>„III. Wymagania dla gleby w przypadku bazowych roślin matecznych i materiału bazowego”</w:t>
      </w:r>
      <w:r w:rsidRPr="0071078F">
        <w:t>,</w:t>
      </w:r>
    </w:p>
    <w:p w:rsidR="0008611B" w:rsidRPr="0071078F" w:rsidRDefault="0008611B" w:rsidP="0008611B">
      <w:pPr>
        <w:pStyle w:val="LITlitera"/>
      </w:pPr>
      <w:r w:rsidRPr="0071078F">
        <w:t>c) w części C:</w:t>
      </w:r>
    </w:p>
    <w:p w:rsidR="0008611B" w:rsidRPr="0071078F" w:rsidRDefault="0008611B" w:rsidP="0008611B">
      <w:pPr>
        <w:pStyle w:val="TIRtiret"/>
      </w:pPr>
      <w:r w:rsidRPr="0071078F">
        <w:t>‒ dział II otrzymuje brzmienie:</w:t>
      </w:r>
    </w:p>
    <w:p w:rsidR="0008611B" w:rsidRPr="00513CDB" w:rsidRDefault="0008611B" w:rsidP="0008611B">
      <w:pPr>
        <w:pStyle w:val="NIEARTTEKSTtekstnieartykuowanynppodstprawnarozplubpreambua"/>
        <w:rPr>
          <w:rStyle w:val="Ppogrubienie"/>
        </w:rPr>
      </w:pPr>
      <w:r>
        <w:rPr>
          <w:rStyle w:val="Ppogrubienie"/>
        </w:rPr>
        <w:t>„II</w:t>
      </w:r>
      <w:r w:rsidRPr="00513CDB">
        <w:rPr>
          <w:rStyle w:val="Ppogrubienie"/>
        </w:rPr>
        <w:t>. Wymagania dotyczące zdrowotności materiału kwalifikowanego</w:t>
      </w:r>
    </w:p>
    <w:p w:rsidR="0008611B" w:rsidRPr="0071078F" w:rsidRDefault="0008611B" w:rsidP="0008611B">
      <w:pPr>
        <w:pStyle w:val="USTustnpkodeksu"/>
      </w:pPr>
      <w:r w:rsidRPr="0071078F">
        <w:t>1. Kwalifikowane rośliny mateczne lub materiał kategorii kwalifikowany powinny być, na podstawie oceny polowej, wolne od RNQP wymienionych w tabeli I i w tabeli II w odniesieniu do tego rodzaju lub gatunku roślin i objętych wymaganiami dla tych roślin określonymi w</w:t>
      </w:r>
      <w:r>
        <w:t xml:space="preserve"> </w:t>
      </w:r>
      <w:r w:rsidRPr="0071078F">
        <w:t>załączniku nr 3 do rozporządzenia.</w:t>
      </w:r>
    </w:p>
    <w:p w:rsidR="0008611B" w:rsidRDefault="0008611B" w:rsidP="0008611B">
      <w:pPr>
        <w:pStyle w:val="NIEARTTEKSTtekstnieartykuowanynppodstprawnarozplubpreambua"/>
      </w:pPr>
      <w:r w:rsidRPr="0071078F">
        <w:t>Pobiera się próby z kwalifikowanych roślin matecznych i z materiału kwalifikowanego i dokonuje oceny laboratoryjnej na obecność RNQP wymienionych w tabeli II w odniesieniu do danego rodzaju lub gatunku roślin i objętych wymaganiami określonymi dla tych roślin w załączniku nr 3 do rozporządzenia.</w:t>
      </w:r>
    </w:p>
    <w:p w:rsidR="0008611B" w:rsidRPr="0071078F" w:rsidRDefault="0008611B" w:rsidP="0008611B">
      <w:pPr>
        <w:pStyle w:val="NIEARTTEKSTtekstnieartykuowanynppodstprawnarozplubpreambua"/>
      </w:pPr>
      <w:r w:rsidRPr="0071078F">
        <w:lastRenderedPageBreak/>
        <w:t>W przypadku wątpliwości dotyczących występowania RNQP wymienionych w tabeli I w odniesieniu do danego rodzaju lub gatunku roślin na danych kwalifikowanych roślinach matecznych i materiale kwalifikowanym dokonuje się pobrania prób z tych roślin i materiału i oceny laboratoryjnej.</w:t>
      </w:r>
    </w:p>
    <w:p w:rsidR="0008611B" w:rsidRPr="0071078F" w:rsidRDefault="0008611B" w:rsidP="0008611B">
      <w:pPr>
        <w:pStyle w:val="USTustnpkodeksu"/>
      </w:pPr>
      <w:r w:rsidRPr="0071078F">
        <w:t>2. Do pobierania prób i oceny laboratoryjnej określonych w ust. 1 stosuje się metodyki Europejskiej i Śródziemnomorskiej Organizacji Ochrony Roślin (EPPO)</w:t>
      </w:r>
      <w:r w:rsidRPr="002630DA">
        <w:rPr>
          <w:rStyle w:val="IGindeksgrny"/>
        </w:rPr>
        <w:t>1)</w:t>
      </w:r>
      <w:r w:rsidRPr="0071078F">
        <w:t xml:space="preserve"> lub metodyki uznane na poziomie międzynarodowym, a w przypadku gdy takie metodyki nie istnieją – metodyki rekomendowane przez instytuty badawcze, udostępnione na stronie internetowej administrowanej przez Instytut Ogrodnictwa w Skierniewicach</w:t>
      </w:r>
      <w:r w:rsidRPr="002630DA">
        <w:rPr>
          <w:rStyle w:val="IGindeksgrny"/>
        </w:rPr>
        <w:t>2).</w:t>
      </w:r>
    </w:p>
    <w:p w:rsidR="0008611B" w:rsidRPr="0071078F" w:rsidRDefault="0008611B" w:rsidP="0008611B">
      <w:pPr>
        <w:pStyle w:val="USTustnpkodeksu"/>
      </w:pPr>
      <w:r w:rsidRPr="0071078F">
        <w:t>3. W przypadku stwierdzenia, w wyniku badania kwalifikowanej rośliny matecznej lub materiału kwalifikowanego, występowania RNQP wymienionych w tabeli I i w tabeli II w odniesieniu do danego rodzaju lub gatunku, usuwa się porażoną kwalifikowaną roślinę mateczną lub materiał kwalifikowany z sąsiedztwa innych kwalifikowanych roślin matecznych lub materiału kwalifikowanego zgodnie z częścią C działem I ust. 6 lub 7 lub stosuje się odpowiednie środki przewidziane dla danego rodzaju lub gatunku roślin w załączniku nr 3 do rozporządzenia.</w:t>
      </w:r>
    </w:p>
    <w:p w:rsidR="0008611B" w:rsidRPr="0071078F" w:rsidRDefault="0008611B" w:rsidP="0008611B">
      <w:pPr>
        <w:pStyle w:val="USTustnpkodeksu"/>
      </w:pPr>
      <w:r w:rsidRPr="0071078F">
        <w:t>4. Wymagań, o których mowa w ust. 1, nie stosuje się do kwalifikowanych roślin matecznych i materiału kwalifikowanego podczas krioprezerwacji.”,</w:t>
      </w:r>
    </w:p>
    <w:p w:rsidR="0008611B" w:rsidRPr="0071078F" w:rsidRDefault="0008611B" w:rsidP="0008611B">
      <w:pPr>
        <w:pStyle w:val="TIRtiret"/>
      </w:pPr>
      <w:r w:rsidRPr="0071078F">
        <w:t>‒ tytuł działu III otrzymuje brzmienie:</w:t>
      </w:r>
    </w:p>
    <w:p w:rsidR="0008611B" w:rsidRPr="0071078F" w:rsidRDefault="0008611B" w:rsidP="0008611B">
      <w:pPr>
        <w:pStyle w:val="NIEARTTEKSTtekstnieartykuowanynppodstprawnarozplubpreambua"/>
      </w:pPr>
      <w:r w:rsidRPr="002069A2">
        <w:rPr>
          <w:rStyle w:val="Ppogrubienie"/>
        </w:rPr>
        <w:t>„III. Wymagania dla gleby w przypadku kwalifikowanych roślin matecznych i materiału kwalifikowanego”</w:t>
      </w:r>
      <w:r w:rsidRPr="0071078F">
        <w:t>,</w:t>
      </w:r>
    </w:p>
    <w:p w:rsidR="0008611B" w:rsidRPr="0071078F" w:rsidRDefault="0008611B" w:rsidP="0008611B">
      <w:pPr>
        <w:pStyle w:val="LITlitera"/>
      </w:pPr>
      <w:r w:rsidRPr="0071078F">
        <w:t>d) w części D dział IV otrzymuje brzmienie:</w:t>
      </w:r>
    </w:p>
    <w:p w:rsidR="0008611B" w:rsidRPr="002069A2" w:rsidRDefault="0008611B" w:rsidP="0008611B">
      <w:pPr>
        <w:pStyle w:val="NIEARTTEKSTtekstnieartykuowanynppodstprawnarozplubpreambua"/>
        <w:rPr>
          <w:rStyle w:val="Ppogrubienie"/>
        </w:rPr>
      </w:pPr>
      <w:r w:rsidRPr="002069A2">
        <w:rPr>
          <w:rStyle w:val="Ppogrubienie"/>
        </w:rPr>
        <w:t>„IV. Wymagania dotyczące zdrowotności materiału szkółkarskiego CAC</w:t>
      </w:r>
    </w:p>
    <w:p w:rsidR="0008611B" w:rsidRPr="0071078F" w:rsidRDefault="0008611B" w:rsidP="0008611B">
      <w:pPr>
        <w:pStyle w:val="USTustnpkodeksu"/>
      </w:pPr>
      <w:r w:rsidRPr="0071078F">
        <w:t>1. Materiał szkółkarski CAC powinien być, na podstawie oceny polowej, praktycznie wolny od organizmów szkodliwych wymienionych w tabelach I i II w odniesieniu do danego rodzaju lub gatunku roślin.</w:t>
      </w:r>
    </w:p>
    <w:p w:rsidR="0008611B" w:rsidRPr="0071078F" w:rsidRDefault="0008611B" w:rsidP="0008611B">
      <w:pPr>
        <w:pStyle w:val="NIEARTTEKSTtekstnieartykuowanynppodstprawnarozplubpreambua"/>
      </w:pPr>
      <w:r w:rsidRPr="0071078F">
        <w:t>Pobiera się próby z materiału szkółkarskiego CAC i dokonuje oceny laboratoryjnej na obecność RNQP wymienionych w tabeli II w odniesieniu do danego rodzaju lub gatunku roślin i objętych wymaganiami określonymi dla danego rodzaju lub gatunku w załączniku nr 3 do rozporządzenia.</w:t>
      </w:r>
    </w:p>
    <w:p w:rsidR="0008611B" w:rsidRPr="0071078F" w:rsidRDefault="0008611B" w:rsidP="0008611B">
      <w:pPr>
        <w:pStyle w:val="NIEARTTEKSTtekstnieartykuowanynppodstprawnarozplubpreambua"/>
      </w:pPr>
      <w:r w:rsidRPr="0071078F">
        <w:lastRenderedPageBreak/>
        <w:t>W przypadku wątpliwości dotyczących występowania RNQP wymienionych w tabeli I w odniesieniu do danego rodzaju lub gatunku roślin na danym materiale szkółkarskim CAC dokonuje się pobrania prób z tego materiału i oceny laboratoryjnej.</w:t>
      </w:r>
    </w:p>
    <w:p w:rsidR="0008611B" w:rsidRPr="0071078F" w:rsidRDefault="0008611B" w:rsidP="0008611B">
      <w:pPr>
        <w:pStyle w:val="USTustnpkodeksu"/>
      </w:pPr>
      <w:r w:rsidRPr="0071078F">
        <w:t>2. Ocena polowa, pobieranie prób i ocena laboratoryjna materiału szkółkarskiego CAC są dokonywane przez dostawcę w sposób określony w załączniku nr 3 do rozporządzenia.</w:t>
      </w:r>
    </w:p>
    <w:p w:rsidR="0008611B" w:rsidRPr="0071078F" w:rsidRDefault="0008611B" w:rsidP="0008611B">
      <w:pPr>
        <w:pStyle w:val="USTustnpkodeksu"/>
      </w:pPr>
      <w:r w:rsidRPr="0071078F">
        <w:t>3. Wymagań, o których mowa w ust. 1, nie stosuje się do materiału szkółkarskiego CAC podczas krioprezerwacji.”,</w:t>
      </w:r>
    </w:p>
    <w:p w:rsidR="0008611B" w:rsidRPr="0071078F" w:rsidRDefault="0008611B" w:rsidP="0008611B">
      <w:pPr>
        <w:pStyle w:val="LITlitera"/>
      </w:pPr>
      <w:r>
        <w:t>e</w:t>
      </w:r>
      <w:r w:rsidRPr="0071078F">
        <w:t>) tabele I‒III otrzymują brzmienie określone w załączniku nr 1 do niniejszego rozporządzenia;</w:t>
      </w:r>
    </w:p>
    <w:p w:rsidR="0008611B" w:rsidRPr="0071078F" w:rsidRDefault="0008611B" w:rsidP="0008611B">
      <w:pPr>
        <w:pStyle w:val="PKTpunkt"/>
      </w:pPr>
      <w:r>
        <w:t>3</w:t>
      </w:r>
      <w:r w:rsidRPr="0071078F">
        <w:t>) załącznik nr 3 do rozporządzenia otrzymuje brzmienie określone w załączniku nr 2 do niniejszego rozporządzenia.</w:t>
      </w:r>
    </w:p>
    <w:p w:rsidR="0008611B" w:rsidRPr="0071078F" w:rsidRDefault="0008611B" w:rsidP="0008611B">
      <w:pPr>
        <w:pStyle w:val="ARTartustawynprozporzdzenia"/>
      </w:pPr>
      <w:r w:rsidRPr="009B6B58">
        <w:rPr>
          <w:rStyle w:val="Ppogrubienie"/>
        </w:rPr>
        <w:t>§ 2.</w:t>
      </w:r>
      <w:r w:rsidRPr="0071078F">
        <w:t xml:space="preserve"> Do oceny materiału szkółkarskiego zgłoszonego do oceny </w:t>
      </w:r>
      <w:r w:rsidR="000C007A">
        <w:t>przed dniem wejścia w </w:t>
      </w:r>
      <w:r w:rsidRPr="0071078F">
        <w:t>życie niniejszego rozporządzenia stosuje się przepi</w:t>
      </w:r>
      <w:r w:rsidR="000C007A">
        <w:t>sy rozporządzenia zmienianego w </w:t>
      </w:r>
      <w:r w:rsidRPr="0071078F">
        <w:t>§</w:t>
      </w:r>
      <w:r w:rsidR="000C007A">
        <w:t> 1 w </w:t>
      </w:r>
      <w:r w:rsidRPr="0071078F">
        <w:t>brzmieniu nadanym niniejszym rozporządzeniem.</w:t>
      </w:r>
    </w:p>
    <w:p w:rsidR="0008611B" w:rsidRPr="0071078F" w:rsidRDefault="0008611B" w:rsidP="0008611B">
      <w:pPr>
        <w:pStyle w:val="ARTartustawynprozporzdzenia"/>
      </w:pPr>
      <w:r w:rsidRPr="0071078F">
        <w:rPr>
          <w:rStyle w:val="Ppogrubienie"/>
        </w:rPr>
        <w:t>§ 3.</w:t>
      </w:r>
      <w:r w:rsidRPr="0071078F">
        <w:t xml:space="preserve"> Rozporządzenie wchodzi w życie po upływie 14 dni od dnia ogłoszenia.</w:t>
      </w:r>
    </w:p>
    <w:p w:rsidR="0008611B" w:rsidRPr="009B6B58" w:rsidRDefault="0008611B" w:rsidP="0008611B">
      <w:pPr>
        <w:pStyle w:val="ARTartustawynprozporzdzenia"/>
      </w:pPr>
    </w:p>
    <w:p w:rsidR="0008611B" w:rsidRPr="009B6B58" w:rsidRDefault="0008611B" w:rsidP="0008611B">
      <w:pPr>
        <w:pStyle w:val="NAZORGWYDnazwaorganuwydajcegoprojektowanyakt"/>
      </w:pPr>
      <w:r w:rsidRPr="009B6B58">
        <w:t>Minister Rolnictwa</w:t>
      </w:r>
    </w:p>
    <w:p w:rsidR="0008611B" w:rsidRPr="009B6B58" w:rsidRDefault="0008611B" w:rsidP="0008611B">
      <w:pPr>
        <w:pStyle w:val="NAZORGWYDnazwaorganuwydajcegoprojektowanyakt"/>
      </w:pPr>
      <w:r w:rsidRPr="009B6B58">
        <w:t>i Rozwoju Wsi</w:t>
      </w:r>
    </w:p>
    <w:p w:rsidR="0008611B" w:rsidRPr="009B6B58" w:rsidRDefault="0008611B" w:rsidP="0008611B"/>
    <w:p w:rsidR="0008611B" w:rsidRPr="009B6B58" w:rsidRDefault="0008611B" w:rsidP="0008611B"/>
    <w:p w:rsidR="0008611B" w:rsidRPr="0071078F" w:rsidRDefault="0008611B" w:rsidP="0008611B">
      <w:r w:rsidRPr="009B6B58">
        <w:br w:type="page"/>
      </w:r>
    </w:p>
    <w:p w:rsidR="0008611B" w:rsidRDefault="0008611B" w:rsidP="0008611B">
      <w:pPr>
        <w:pStyle w:val="OZNZACZNIKAwskazanienrzacznika"/>
      </w:pPr>
      <w:r w:rsidRPr="009B6B58">
        <w:lastRenderedPageBreak/>
        <w:t>Załącznik nr 1</w:t>
      </w:r>
    </w:p>
    <w:p w:rsidR="00AF5D45" w:rsidRDefault="00AF5D45" w:rsidP="00942546">
      <w:pPr>
        <w:pStyle w:val="TEKSTwTABELItekstzwcitympierwwierszem"/>
        <w:ind w:firstLine="0"/>
        <w:jc w:val="both"/>
        <w:rPr>
          <w:rFonts w:ascii="Times New Roman" w:hAnsi="Times New Roman"/>
          <w:b/>
        </w:rPr>
      </w:pPr>
    </w:p>
    <w:p w:rsidR="0008611B" w:rsidRPr="00AD2688" w:rsidRDefault="0008611B" w:rsidP="00942546">
      <w:pPr>
        <w:pStyle w:val="TEKSTwTABELItekstzwcitympierwwierszem"/>
        <w:ind w:firstLine="0"/>
        <w:jc w:val="both"/>
        <w:rPr>
          <w:rFonts w:ascii="Times New Roman" w:hAnsi="Times New Roman"/>
          <w:b/>
        </w:rPr>
      </w:pPr>
      <w:r w:rsidRPr="00AD2688">
        <w:rPr>
          <w:rFonts w:ascii="Times New Roman" w:hAnsi="Times New Roman"/>
          <w:b/>
        </w:rPr>
        <w:t xml:space="preserve">Tabela I </w:t>
      </w:r>
    </w:p>
    <w:p w:rsidR="0008611B" w:rsidRPr="0071078F" w:rsidRDefault="00AD2688" w:rsidP="009044CE">
      <w:pPr>
        <w:pStyle w:val="TYTTABELItytutabeli"/>
      </w:pPr>
      <w:r>
        <w:rPr>
          <w:caps w:val="0"/>
        </w:rPr>
        <w:t>Wykaz RNQP</w:t>
      </w:r>
      <w:r w:rsidRPr="0071078F">
        <w:rPr>
          <w:caps w:val="0"/>
        </w:rPr>
        <w:t xml:space="preserve">, od których powinny być wolne lub praktycznie wolne* </w:t>
      </w:r>
      <w:r w:rsidR="00382A8D">
        <w:rPr>
          <w:caps w:val="0"/>
        </w:rPr>
        <w:t>rośliny i materiał szkółkarski</w:t>
      </w:r>
      <w:r w:rsidRPr="0071078F">
        <w:rPr>
          <w:caps w:val="0"/>
        </w:rPr>
        <w:t xml:space="preserve"> – na podstawie oceny polowej oraz, w razie </w:t>
      </w:r>
      <w:r>
        <w:rPr>
          <w:caps w:val="0"/>
        </w:rPr>
        <w:t>wątpliwości na podstawie pobrania</w:t>
      </w:r>
      <w:r w:rsidRPr="0071078F">
        <w:rPr>
          <w:caps w:val="0"/>
        </w:rPr>
        <w:t xml:space="preserve"> prób i oceny laboratoryjnej</w:t>
      </w:r>
    </w:p>
    <w:p w:rsidR="0008611B" w:rsidRPr="0071078F" w:rsidRDefault="0008611B" w:rsidP="0008611B"/>
    <w:tbl>
      <w:tblPr>
        <w:tblW w:w="8858" w:type="dxa"/>
        <w:tblInd w:w="96" w:type="dxa"/>
        <w:tblLook w:val="04A0" w:firstRow="1" w:lastRow="0" w:firstColumn="1" w:lastColumn="0" w:noHBand="0" w:noVBand="1"/>
      </w:tblPr>
      <w:tblGrid>
        <w:gridCol w:w="4395"/>
        <w:gridCol w:w="4463"/>
      </w:tblGrid>
      <w:tr w:rsidR="0008611B" w:rsidRPr="00942546" w:rsidTr="0008611B">
        <w:trPr>
          <w:cantSplit/>
        </w:trPr>
        <w:tc>
          <w:tcPr>
            <w:tcW w:w="4395"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pStyle w:val="TEKSTwTABELIWYRODKOWANYtekstwyrodkowanywpoziomie"/>
              <w:rPr>
                <w:rStyle w:val="Ppogrubienie"/>
                <w:rFonts w:ascii="Times New Roman" w:hAnsi="Times New Roman"/>
                <w:sz w:val="22"/>
                <w:szCs w:val="22"/>
              </w:rPr>
            </w:pPr>
            <w:r w:rsidRPr="00942546">
              <w:rPr>
                <w:rStyle w:val="Ppogrubienie"/>
                <w:rFonts w:ascii="Times New Roman" w:hAnsi="Times New Roman"/>
                <w:sz w:val="22"/>
                <w:szCs w:val="22"/>
              </w:rPr>
              <w:t>Rodzaj lub gatunek roślin</w:t>
            </w:r>
          </w:p>
        </w:tc>
        <w:tc>
          <w:tcPr>
            <w:tcW w:w="4463"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pStyle w:val="TEKSTwTABELIWYRODKOWANYtekstwyrodkowanywpoziomie"/>
              <w:rPr>
                <w:rStyle w:val="Ppogrubienie"/>
                <w:rFonts w:ascii="Times New Roman" w:hAnsi="Times New Roman"/>
                <w:sz w:val="22"/>
                <w:szCs w:val="22"/>
              </w:rPr>
            </w:pPr>
            <w:r w:rsidRPr="00942546">
              <w:rPr>
                <w:rStyle w:val="Ppogrubienie"/>
                <w:rFonts w:ascii="Times New Roman" w:hAnsi="Times New Roman"/>
                <w:sz w:val="22"/>
                <w:szCs w:val="22"/>
              </w:rPr>
              <w:t>RNQP</w:t>
            </w:r>
          </w:p>
        </w:tc>
      </w:tr>
      <w:tr w:rsidR="0008611B" w:rsidRPr="00942546" w:rsidTr="0008611B">
        <w:trPr>
          <w:cantSplit/>
          <w:trHeight w:val="2496"/>
        </w:trPr>
        <w:tc>
          <w:tcPr>
            <w:tcW w:w="4395"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942546">
              <w:rPr>
                <w:rStyle w:val="PKpogrubieniekursywa"/>
                <w:rFonts w:ascii="Times New Roman" w:hAnsi="Times New Roman" w:cs="Times New Roman"/>
              </w:rPr>
              <w:t>Castanea sativa</w:t>
            </w:r>
            <w:r w:rsidRPr="00942546">
              <w:rPr>
                <w:rStyle w:val="Ppogrubienie"/>
                <w:rFonts w:ascii="Times New Roman" w:hAnsi="Times New Roman" w:cs="Times New Roman"/>
              </w:rPr>
              <w:t xml:space="preserve"> Mill. </w:t>
            </w:r>
          </w:p>
        </w:tc>
        <w:tc>
          <w:tcPr>
            <w:tcW w:w="4463"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pStyle w:val="NormalnyWeb"/>
              <w:rPr>
                <w:rStyle w:val="Ppogrubienie"/>
                <w:sz w:val="22"/>
                <w:szCs w:val="22"/>
              </w:rPr>
            </w:pPr>
            <w:r w:rsidRPr="00942546">
              <w:rPr>
                <w:rStyle w:val="Ppogrubienie"/>
                <w:sz w:val="22"/>
                <w:szCs w:val="22"/>
              </w:rPr>
              <w:t>Grzyby i organizmy grzybopodobne</w:t>
            </w:r>
          </w:p>
          <w:p w:rsidR="0008611B" w:rsidRPr="00942546" w:rsidRDefault="0008611B" w:rsidP="0008611B">
            <w:pPr>
              <w:pStyle w:val="NormalnyWeb"/>
              <w:rPr>
                <w:rStyle w:val="Kkursywa"/>
                <w:sz w:val="22"/>
                <w:szCs w:val="22"/>
              </w:rPr>
            </w:pPr>
            <w:r w:rsidRPr="00942546">
              <w:rPr>
                <w:rStyle w:val="Kkursywa"/>
                <w:sz w:val="22"/>
                <w:szCs w:val="22"/>
              </w:rPr>
              <w:t>Cryphonectria parasitica</w:t>
            </w:r>
          </w:p>
          <w:p w:rsidR="0008611B" w:rsidRPr="00942546" w:rsidRDefault="0008611B" w:rsidP="0008611B">
            <w:pPr>
              <w:pStyle w:val="NormalnyWeb"/>
              <w:rPr>
                <w:rStyle w:val="Kkursywa"/>
                <w:sz w:val="22"/>
                <w:szCs w:val="22"/>
              </w:rPr>
            </w:pPr>
            <w:r w:rsidRPr="00942546">
              <w:rPr>
                <w:rStyle w:val="Kkursywa"/>
                <w:sz w:val="22"/>
                <w:szCs w:val="22"/>
              </w:rPr>
              <w:t>Mycosphaerella punctiformis</w:t>
            </w:r>
          </w:p>
          <w:p w:rsidR="0008611B" w:rsidRPr="00942546" w:rsidRDefault="0008611B" w:rsidP="0008611B">
            <w:pPr>
              <w:pStyle w:val="NormalnyWeb"/>
              <w:rPr>
                <w:rStyle w:val="Kkursywa"/>
                <w:sz w:val="22"/>
                <w:szCs w:val="22"/>
              </w:rPr>
            </w:pPr>
            <w:r w:rsidRPr="00942546">
              <w:rPr>
                <w:rStyle w:val="Kkursywa"/>
                <w:sz w:val="22"/>
                <w:szCs w:val="22"/>
              </w:rPr>
              <w:t>Phytophthora cambivora</w:t>
            </w:r>
          </w:p>
          <w:p w:rsidR="0008611B" w:rsidRPr="00942546" w:rsidRDefault="0008611B" w:rsidP="0008611B">
            <w:pPr>
              <w:pStyle w:val="NormalnyWeb"/>
              <w:rPr>
                <w:rStyle w:val="Kkursywa"/>
                <w:sz w:val="22"/>
                <w:szCs w:val="22"/>
              </w:rPr>
            </w:pPr>
            <w:r w:rsidRPr="00942546">
              <w:rPr>
                <w:rStyle w:val="Kkursywa"/>
                <w:sz w:val="22"/>
                <w:szCs w:val="22"/>
              </w:rPr>
              <w:t>Phytophthora cinnamomi</w:t>
            </w:r>
          </w:p>
          <w:p w:rsidR="0008611B" w:rsidRPr="00942546" w:rsidRDefault="0008611B" w:rsidP="0008611B">
            <w:pPr>
              <w:pStyle w:val="NormalnyWeb"/>
              <w:rPr>
                <w:rStyle w:val="Ppogrubienie"/>
                <w:sz w:val="22"/>
                <w:szCs w:val="22"/>
              </w:rPr>
            </w:pPr>
            <w:r w:rsidRPr="00942546">
              <w:rPr>
                <w:rStyle w:val="Ppogrubienie"/>
                <w:sz w:val="22"/>
                <w:szCs w:val="22"/>
              </w:rPr>
              <w:t>Wirusy, w</w:t>
            </w:r>
            <w:r w:rsidR="00B85246">
              <w:rPr>
                <w:rStyle w:val="Ppogrubienie"/>
                <w:sz w:val="22"/>
                <w:szCs w:val="22"/>
              </w:rPr>
              <w:t>iroidy, choroby wirusopodobne i </w:t>
            </w:r>
            <w:r w:rsidRPr="00942546">
              <w:rPr>
                <w:rStyle w:val="Ppogrubienie"/>
                <w:sz w:val="22"/>
                <w:szCs w:val="22"/>
              </w:rPr>
              <w:t>fitoplazmy</w:t>
            </w:r>
          </w:p>
          <w:p w:rsidR="0008611B" w:rsidRPr="00942546" w:rsidRDefault="0008611B" w:rsidP="0008611B">
            <w:pPr>
              <w:pStyle w:val="NormalnyWeb"/>
              <w:rPr>
                <w:sz w:val="22"/>
                <w:szCs w:val="22"/>
              </w:rPr>
            </w:pPr>
            <w:r w:rsidRPr="00942546">
              <w:rPr>
                <w:sz w:val="22"/>
                <w:szCs w:val="22"/>
              </w:rPr>
              <w:t>Czynnik mozaiki kasztana</w:t>
            </w:r>
          </w:p>
        </w:tc>
      </w:tr>
      <w:tr w:rsidR="0008611B" w:rsidRPr="00942546" w:rsidTr="0008611B">
        <w:trPr>
          <w:cantSplit/>
        </w:trPr>
        <w:tc>
          <w:tcPr>
            <w:tcW w:w="4395"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pStyle w:val="NormalnyWeb"/>
              <w:rPr>
                <w:rStyle w:val="Ppogrubienie"/>
                <w:sz w:val="22"/>
                <w:szCs w:val="22"/>
                <w:lang w:val="en-US"/>
              </w:rPr>
            </w:pPr>
            <w:r w:rsidRPr="00942546">
              <w:rPr>
                <w:rStyle w:val="PKpogrubieniekursywa"/>
                <w:sz w:val="22"/>
                <w:szCs w:val="22"/>
                <w:lang w:val="en-US"/>
              </w:rPr>
              <w:t>Citrus</w:t>
            </w:r>
            <w:r w:rsidRPr="00942546">
              <w:rPr>
                <w:rStyle w:val="Ppogrubienie"/>
                <w:sz w:val="22"/>
                <w:szCs w:val="22"/>
                <w:lang w:val="en-US"/>
              </w:rPr>
              <w:t xml:space="preserve"> L., </w:t>
            </w:r>
            <w:r w:rsidRPr="00942546">
              <w:rPr>
                <w:rStyle w:val="PKpogrubieniekursywa"/>
                <w:sz w:val="22"/>
                <w:szCs w:val="22"/>
                <w:lang w:val="en-US"/>
              </w:rPr>
              <w:t>Fortunella</w:t>
            </w:r>
            <w:r w:rsidRPr="00942546">
              <w:rPr>
                <w:rStyle w:val="Ppogrubienie"/>
                <w:sz w:val="22"/>
                <w:szCs w:val="22"/>
                <w:lang w:val="en-US"/>
              </w:rPr>
              <w:t xml:space="preserve"> Swingle, </w:t>
            </w:r>
            <w:r w:rsidRPr="00942546">
              <w:rPr>
                <w:rStyle w:val="PKpogrubieniekursywa"/>
                <w:sz w:val="22"/>
                <w:szCs w:val="22"/>
                <w:lang w:val="en-US"/>
              </w:rPr>
              <w:t>Poncirus</w:t>
            </w:r>
            <w:r w:rsidRPr="00942546">
              <w:rPr>
                <w:rStyle w:val="Ppogrubienie"/>
                <w:sz w:val="22"/>
                <w:szCs w:val="22"/>
                <w:lang w:val="en-US"/>
              </w:rPr>
              <w:t xml:space="preserve"> Raf.</w:t>
            </w:r>
          </w:p>
        </w:tc>
        <w:tc>
          <w:tcPr>
            <w:tcW w:w="4463"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pStyle w:val="NormalnyWeb"/>
              <w:rPr>
                <w:rStyle w:val="Ppogrubienie"/>
                <w:sz w:val="22"/>
                <w:szCs w:val="22"/>
              </w:rPr>
            </w:pPr>
            <w:r w:rsidRPr="00942546">
              <w:rPr>
                <w:rStyle w:val="Ppogrubienie"/>
                <w:sz w:val="22"/>
                <w:szCs w:val="22"/>
              </w:rPr>
              <w:t>Grzyby i organizmy grzybopodobne</w:t>
            </w:r>
          </w:p>
          <w:p w:rsidR="0008611B" w:rsidRPr="00942546" w:rsidRDefault="0008611B" w:rsidP="0008611B">
            <w:pPr>
              <w:pStyle w:val="NormalnyWeb"/>
              <w:rPr>
                <w:rStyle w:val="Kkursywa"/>
                <w:sz w:val="22"/>
                <w:szCs w:val="22"/>
              </w:rPr>
            </w:pPr>
            <w:r w:rsidRPr="00942546">
              <w:rPr>
                <w:rStyle w:val="Kkursywa"/>
                <w:sz w:val="22"/>
                <w:szCs w:val="22"/>
              </w:rPr>
              <w:t>Phytophthora citrophtora</w:t>
            </w:r>
          </w:p>
          <w:p w:rsidR="0008611B" w:rsidRPr="00942546" w:rsidRDefault="0008611B" w:rsidP="0008611B">
            <w:pPr>
              <w:pStyle w:val="NormalnyWeb"/>
              <w:rPr>
                <w:sz w:val="22"/>
                <w:szCs w:val="22"/>
              </w:rPr>
            </w:pPr>
            <w:r w:rsidRPr="00942546">
              <w:rPr>
                <w:i/>
                <w:sz w:val="22"/>
                <w:szCs w:val="22"/>
              </w:rPr>
              <w:t>Phytophthora nicotianae</w:t>
            </w:r>
            <w:r w:rsidRPr="00942546">
              <w:rPr>
                <w:sz w:val="22"/>
                <w:szCs w:val="22"/>
              </w:rPr>
              <w:t xml:space="preserve"> var. </w:t>
            </w:r>
            <w:r w:rsidRPr="00942546">
              <w:rPr>
                <w:i/>
                <w:sz w:val="22"/>
                <w:szCs w:val="22"/>
              </w:rPr>
              <w:t>parasitica</w:t>
            </w:r>
          </w:p>
          <w:p w:rsidR="0008611B" w:rsidRPr="00942546" w:rsidRDefault="0008611B" w:rsidP="0008611B">
            <w:pPr>
              <w:pStyle w:val="NormalnyWeb"/>
              <w:rPr>
                <w:rStyle w:val="Ppogrubienie"/>
                <w:sz w:val="22"/>
                <w:szCs w:val="22"/>
              </w:rPr>
            </w:pPr>
            <w:r w:rsidRPr="00942546">
              <w:rPr>
                <w:rStyle w:val="Ppogrubienie"/>
                <w:sz w:val="22"/>
                <w:szCs w:val="22"/>
              </w:rPr>
              <w:t>Owady i roztocze</w:t>
            </w:r>
          </w:p>
          <w:p w:rsidR="0008611B" w:rsidRPr="00942546" w:rsidRDefault="0008611B" w:rsidP="0008611B">
            <w:pPr>
              <w:pStyle w:val="NormalnyWeb"/>
              <w:rPr>
                <w:i/>
                <w:sz w:val="22"/>
                <w:szCs w:val="22"/>
              </w:rPr>
            </w:pPr>
            <w:r w:rsidRPr="00942546">
              <w:rPr>
                <w:i/>
                <w:sz w:val="22"/>
                <w:szCs w:val="22"/>
              </w:rPr>
              <w:t>Aleurotrixus floccosus</w:t>
            </w:r>
          </w:p>
          <w:p w:rsidR="0008611B" w:rsidRPr="00942546" w:rsidRDefault="0008611B" w:rsidP="0008611B">
            <w:pPr>
              <w:pStyle w:val="NormalnyWeb"/>
              <w:rPr>
                <w:i/>
                <w:sz w:val="22"/>
                <w:szCs w:val="22"/>
              </w:rPr>
            </w:pPr>
            <w:r w:rsidRPr="00942546">
              <w:rPr>
                <w:i/>
                <w:sz w:val="22"/>
                <w:szCs w:val="22"/>
              </w:rPr>
              <w:t>Parabemisia myricae</w:t>
            </w:r>
          </w:p>
          <w:p w:rsidR="0008611B" w:rsidRPr="00942546" w:rsidRDefault="0008611B" w:rsidP="0008611B">
            <w:pPr>
              <w:pStyle w:val="NormalnyWeb"/>
              <w:rPr>
                <w:rStyle w:val="Ppogrubienie"/>
                <w:sz w:val="22"/>
                <w:szCs w:val="22"/>
              </w:rPr>
            </w:pPr>
            <w:r w:rsidRPr="00942546">
              <w:rPr>
                <w:rStyle w:val="Ppogrubienie"/>
                <w:sz w:val="22"/>
                <w:szCs w:val="22"/>
              </w:rPr>
              <w:t xml:space="preserve">Nicienie </w:t>
            </w:r>
          </w:p>
          <w:p w:rsidR="0008611B" w:rsidRPr="00942546" w:rsidRDefault="0008611B" w:rsidP="0008611B">
            <w:pPr>
              <w:pStyle w:val="NormalnyWeb"/>
              <w:rPr>
                <w:i/>
                <w:sz w:val="22"/>
                <w:szCs w:val="22"/>
              </w:rPr>
            </w:pPr>
            <w:r w:rsidRPr="00942546">
              <w:rPr>
                <w:i/>
                <w:sz w:val="22"/>
                <w:szCs w:val="22"/>
              </w:rPr>
              <w:t>Pratylenchus vulnus</w:t>
            </w:r>
          </w:p>
          <w:p w:rsidR="0008611B" w:rsidRPr="00942546" w:rsidRDefault="0008611B" w:rsidP="0008611B">
            <w:pPr>
              <w:pStyle w:val="NormalnyWeb"/>
              <w:rPr>
                <w:i/>
                <w:sz w:val="22"/>
                <w:szCs w:val="22"/>
              </w:rPr>
            </w:pPr>
            <w:r w:rsidRPr="00942546">
              <w:rPr>
                <w:i/>
                <w:sz w:val="22"/>
                <w:szCs w:val="22"/>
              </w:rPr>
              <w:t>Tylenchus semipenetrans</w:t>
            </w:r>
          </w:p>
        </w:tc>
      </w:tr>
      <w:tr w:rsidR="0008611B" w:rsidRPr="004116AA" w:rsidTr="0008611B">
        <w:trPr>
          <w:cantSplit/>
        </w:trPr>
        <w:tc>
          <w:tcPr>
            <w:tcW w:w="4395"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9044CE">
              <w:rPr>
                <w:rStyle w:val="Ppogrubienie"/>
                <w:rFonts w:ascii="Times New Roman" w:hAnsi="Times New Roman" w:cs="Times New Roman"/>
                <w:i/>
              </w:rPr>
              <w:lastRenderedPageBreak/>
              <w:t>Corylus avellana</w:t>
            </w:r>
            <w:r w:rsidRPr="00942546">
              <w:rPr>
                <w:rStyle w:val="Ppogrubienie"/>
                <w:rFonts w:ascii="Times New Roman" w:hAnsi="Times New Roman" w:cs="Times New Roman"/>
              </w:rPr>
              <w:t xml:space="preserve"> L. </w:t>
            </w:r>
          </w:p>
        </w:tc>
        <w:tc>
          <w:tcPr>
            <w:tcW w:w="4463" w:type="dxa"/>
            <w:tcBorders>
              <w:top w:val="single" w:sz="4" w:space="0" w:color="000000"/>
              <w:left w:val="single" w:sz="4" w:space="0" w:color="000000"/>
              <w:bottom w:val="single" w:sz="4" w:space="0" w:color="000000"/>
              <w:right w:val="single" w:sz="4" w:space="0" w:color="000000"/>
            </w:tcBorders>
          </w:tcPr>
          <w:p w:rsidR="0008611B" w:rsidRPr="00761970" w:rsidRDefault="0008611B" w:rsidP="0008611B">
            <w:pPr>
              <w:pStyle w:val="NormalnyWeb"/>
              <w:rPr>
                <w:rStyle w:val="Ppogrubienie"/>
                <w:sz w:val="22"/>
                <w:szCs w:val="22"/>
              </w:rPr>
            </w:pPr>
            <w:r w:rsidRPr="00761970">
              <w:rPr>
                <w:rStyle w:val="Ppogrubienie"/>
                <w:sz w:val="22"/>
                <w:szCs w:val="22"/>
              </w:rPr>
              <w:t>Bakterie</w:t>
            </w:r>
          </w:p>
          <w:p w:rsidR="0008611B" w:rsidRPr="009044CE" w:rsidRDefault="0008611B" w:rsidP="0008611B">
            <w:pPr>
              <w:pStyle w:val="NormalnyWeb"/>
              <w:rPr>
                <w:i/>
                <w:sz w:val="22"/>
                <w:szCs w:val="22"/>
              </w:rPr>
            </w:pPr>
            <w:r w:rsidRPr="009044CE">
              <w:rPr>
                <w:i/>
                <w:sz w:val="22"/>
                <w:szCs w:val="22"/>
              </w:rPr>
              <w:t>Pseudomonas avellanae</w:t>
            </w:r>
          </w:p>
          <w:p w:rsidR="0008611B" w:rsidRPr="009044CE" w:rsidRDefault="0008611B" w:rsidP="0008611B">
            <w:pPr>
              <w:pStyle w:val="NormalnyWeb"/>
              <w:rPr>
                <w:i/>
                <w:sz w:val="22"/>
                <w:szCs w:val="22"/>
              </w:rPr>
            </w:pPr>
            <w:r w:rsidRPr="009044CE">
              <w:rPr>
                <w:i/>
                <w:sz w:val="22"/>
                <w:szCs w:val="22"/>
              </w:rPr>
              <w:t xml:space="preserve">Xanthomonas arboricola </w:t>
            </w:r>
            <w:r w:rsidRPr="008736A1">
              <w:rPr>
                <w:sz w:val="22"/>
                <w:szCs w:val="22"/>
              </w:rPr>
              <w:t>pv</w:t>
            </w:r>
            <w:r w:rsidRPr="009044CE">
              <w:rPr>
                <w:i/>
                <w:sz w:val="22"/>
                <w:szCs w:val="22"/>
              </w:rPr>
              <w:t>. corylina</w:t>
            </w:r>
          </w:p>
          <w:p w:rsidR="0008611B" w:rsidRPr="00761970" w:rsidRDefault="0008611B" w:rsidP="0008611B">
            <w:pPr>
              <w:pStyle w:val="NormalnyWeb"/>
              <w:rPr>
                <w:rStyle w:val="Ppogrubienie"/>
                <w:sz w:val="22"/>
                <w:szCs w:val="22"/>
              </w:rPr>
            </w:pPr>
            <w:r w:rsidRPr="00761970">
              <w:rPr>
                <w:rStyle w:val="Ppogrubienie"/>
                <w:sz w:val="22"/>
                <w:szCs w:val="22"/>
              </w:rPr>
              <w:t>Grzyby i organizmy grzybopodobne</w:t>
            </w:r>
          </w:p>
          <w:p w:rsidR="0008611B" w:rsidRPr="009044CE" w:rsidRDefault="0008611B" w:rsidP="0008611B">
            <w:pPr>
              <w:pStyle w:val="NormalnyWeb"/>
              <w:rPr>
                <w:i/>
                <w:sz w:val="22"/>
                <w:szCs w:val="22"/>
              </w:rPr>
            </w:pPr>
            <w:r w:rsidRPr="009044CE">
              <w:rPr>
                <w:i/>
                <w:sz w:val="22"/>
                <w:szCs w:val="22"/>
              </w:rPr>
              <w:t>Armillariella mellea</w:t>
            </w:r>
          </w:p>
          <w:p w:rsidR="0008611B" w:rsidRPr="009044CE" w:rsidRDefault="0008611B" w:rsidP="0008611B">
            <w:pPr>
              <w:pStyle w:val="NormalnyWeb"/>
              <w:rPr>
                <w:i/>
                <w:sz w:val="22"/>
                <w:szCs w:val="22"/>
                <w:lang w:val="en-US"/>
              </w:rPr>
            </w:pPr>
            <w:r w:rsidRPr="009044CE">
              <w:rPr>
                <w:i/>
                <w:sz w:val="22"/>
                <w:szCs w:val="22"/>
                <w:lang w:val="en-US"/>
              </w:rPr>
              <w:t>Verticillium albo-atrum</w:t>
            </w:r>
          </w:p>
          <w:p w:rsidR="0008611B" w:rsidRPr="009044CE" w:rsidRDefault="0008611B" w:rsidP="0008611B">
            <w:pPr>
              <w:pStyle w:val="NormalnyWeb"/>
              <w:rPr>
                <w:i/>
                <w:sz w:val="22"/>
                <w:szCs w:val="22"/>
                <w:lang w:val="en-US"/>
              </w:rPr>
            </w:pPr>
            <w:r w:rsidRPr="009044CE">
              <w:rPr>
                <w:i/>
                <w:sz w:val="22"/>
                <w:szCs w:val="22"/>
                <w:lang w:val="en-US"/>
              </w:rPr>
              <w:t>Verticillium dahliae</w:t>
            </w:r>
          </w:p>
          <w:p w:rsidR="0008611B" w:rsidRPr="00761970" w:rsidRDefault="0008611B" w:rsidP="0008611B">
            <w:pPr>
              <w:pStyle w:val="NormalnyWeb"/>
              <w:rPr>
                <w:rStyle w:val="Ppogrubienie"/>
                <w:sz w:val="22"/>
                <w:szCs w:val="22"/>
                <w:lang w:val="en-US"/>
              </w:rPr>
            </w:pPr>
            <w:r w:rsidRPr="00761970">
              <w:rPr>
                <w:rStyle w:val="Ppogrubienie"/>
                <w:sz w:val="22"/>
                <w:szCs w:val="22"/>
                <w:lang w:val="en-US"/>
              </w:rPr>
              <w:t>Owady i roztocze</w:t>
            </w:r>
          </w:p>
          <w:p w:rsidR="0008611B" w:rsidRPr="009044CE" w:rsidRDefault="0008611B" w:rsidP="0008611B">
            <w:pPr>
              <w:pStyle w:val="NormalnyWeb"/>
              <w:rPr>
                <w:i/>
                <w:sz w:val="22"/>
                <w:szCs w:val="22"/>
                <w:lang w:val="en-US"/>
              </w:rPr>
            </w:pPr>
            <w:r w:rsidRPr="009044CE">
              <w:rPr>
                <w:i/>
                <w:sz w:val="22"/>
                <w:szCs w:val="22"/>
                <w:lang w:val="en-US"/>
              </w:rPr>
              <w:t>Phytoptus avellanae</w:t>
            </w:r>
          </w:p>
        </w:tc>
      </w:tr>
      <w:tr w:rsidR="0008611B" w:rsidRPr="004116AA" w:rsidTr="0008611B">
        <w:trPr>
          <w:cantSplit/>
        </w:trPr>
        <w:tc>
          <w:tcPr>
            <w:tcW w:w="4395"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9044CE">
              <w:rPr>
                <w:rStyle w:val="Ppogrubienie"/>
                <w:rFonts w:ascii="Times New Roman" w:hAnsi="Times New Roman" w:cs="Times New Roman"/>
                <w:i/>
              </w:rPr>
              <w:lastRenderedPageBreak/>
              <w:t>Cydonia oblonga</w:t>
            </w:r>
            <w:r w:rsidRPr="00942546">
              <w:rPr>
                <w:rStyle w:val="Ppogrubienie"/>
                <w:rFonts w:ascii="Times New Roman" w:hAnsi="Times New Roman" w:cs="Times New Roman"/>
              </w:rPr>
              <w:t xml:space="preserve"> Mill. i </w:t>
            </w:r>
            <w:r w:rsidRPr="009044CE">
              <w:rPr>
                <w:rStyle w:val="Ppogrubienie"/>
                <w:rFonts w:ascii="Times New Roman" w:hAnsi="Times New Roman" w:cs="Times New Roman"/>
                <w:i/>
              </w:rPr>
              <w:t>Pyrus</w:t>
            </w:r>
            <w:r w:rsidRPr="00942546">
              <w:rPr>
                <w:rStyle w:val="Ppogrubienie"/>
                <w:rFonts w:ascii="Times New Roman" w:hAnsi="Times New Roman" w:cs="Times New Roman"/>
              </w:rPr>
              <w:t xml:space="preserve"> L.</w:t>
            </w:r>
          </w:p>
        </w:tc>
        <w:tc>
          <w:tcPr>
            <w:tcW w:w="4463"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Bakterie</w:t>
            </w:r>
          </w:p>
          <w:p w:rsidR="0008611B" w:rsidRPr="009044CE" w:rsidRDefault="0008611B" w:rsidP="0008611B">
            <w:pPr>
              <w:rPr>
                <w:rFonts w:ascii="Times New Roman" w:hAnsi="Times New Roman" w:cs="Times New Roman"/>
                <w:i/>
              </w:rPr>
            </w:pPr>
            <w:r w:rsidRPr="009044CE">
              <w:rPr>
                <w:rFonts w:ascii="Times New Roman" w:hAnsi="Times New Roman" w:cs="Times New Roman"/>
                <w:i/>
              </w:rPr>
              <w:t>Agrobacterium tumefaciens</w:t>
            </w:r>
          </w:p>
          <w:p w:rsidR="0008611B" w:rsidRPr="009044CE" w:rsidRDefault="0008611B" w:rsidP="0008611B">
            <w:pPr>
              <w:rPr>
                <w:rFonts w:ascii="Times New Roman" w:hAnsi="Times New Roman" w:cs="Times New Roman"/>
                <w:i/>
              </w:rPr>
            </w:pPr>
            <w:r w:rsidRPr="009044CE">
              <w:rPr>
                <w:rFonts w:ascii="Times New Roman" w:hAnsi="Times New Roman" w:cs="Times New Roman"/>
                <w:i/>
              </w:rPr>
              <w:t>Ervinia amylovora</w:t>
            </w:r>
          </w:p>
          <w:p w:rsidR="0008611B" w:rsidRPr="00942546" w:rsidRDefault="009044CE" w:rsidP="0008611B">
            <w:pPr>
              <w:rPr>
                <w:rFonts w:ascii="Times New Roman" w:hAnsi="Times New Roman" w:cs="Times New Roman"/>
              </w:rPr>
            </w:pPr>
            <w:r w:rsidRPr="009044CE">
              <w:rPr>
                <w:rFonts w:ascii="Times New Roman" w:hAnsi="Times New Roman" w:cs="Times New Roman"/>
                <w:i/>
              </w:rPr>
              <w:t>Pseudomonas syringae</w:t>
            </w:r>
            <w:r>
              <w:rPr>
                <w:rFonts w:ascii="Times New Roman" w:hAnsi="Times New Roman" w:cs="Times New Roman"/>
              </w:rPr>
              <w:t xml:space="preserve"> pv. </w:t>
            </w:r>
            <w:r w:rsidRPr="009044CE">
              <w:rPr>
                <w:rFonts w:ascii="Times New Roman" w:hAnsi="Times New Roman" w:cs="Times New Roman"/>
                <w:i/>
              </w:rPr>
              <w:t>s</w:t>
            </w:r>
            <w:r w:rsidR="0008611B" w:rsidRPr="009044CE">
              <w:rPr>
                <w:rFonts w:ascii="Times New Roman" w:hAnsi="Times New Roman" w:cs="Times New Roman"/>
                <w:i/>
              </w:rPr>
              <w:t>yringae</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Grzyby i organizmy grzybopodobne</w:t>
            </w:r>
          </w:p>
          <w:p w:rsidR="0008611B" w:rsidRPr="00761970" w:rsidRDefault="0008611B" w:rsidP="0008611B">
            <w:pPr>
              <w:rPr>
                <w:rFonts w:ascii="Times New Roman" w:hAnsi="Times New Roman" w:cs="Times New Roman"/>
                <w:i/>
              </w:rPr>
            </w:pPr>
            <w:r w:rsidRPr="00761970">
              <w:rPr>
                <w:rFonts w:ascii="Times New Roman" w:hAnsi="Times New Roman" w:cs="Times New Roman"/>
                <w:i/>
              </w:rPr>
              <w:t>Armillariella mellea</w:t>
            </w:r>
          </w:p>
          <w:p w:rsidR="0008611B" w:rsidRPr="00761970" w:rsidRDefault="0008611B" w:rsidP="0008611B">
            <w:pPr>
              <w:rPr>
                <w:rFonts w:ascii="Times New Roman" w:hAnsi="Times New Roman" w:cs="Times New Roman"/>
                <w:i/>
                <w:lang w:val="en-US"/>
              </w:rPr>
            </w:pPr>
            <w:r w:rsidRPr="00761970">
              <w:rPr>
                <w:rFonts w:ascii="Times New Roman" w:hAnsi="Times New Roman" w:cs="Times New Roman"/>
                <w:i/>
                <w:lang w:val="en-US"/>
              </w:rPr>
              <w:t xml:space="preserve">Chondrostereum purpureum </w:t>
            </w:r>
          </w:p>
          <w:p w:rsidR="0008611B" w:rsidRPr="00761970" w:rsidRDefault="0008611B" w:rsidP="0008611B">
            <w:pPr>
              <w:rPr>
                <w:rFonts w:ascii="Times New Roman" w:hAnsi="Times New Roman" w:cs="Times New Roman"/>
                <w:i/>
                <w:lang w:val="en-US"/>
              </w:rPr>
            </w:pPr>
            <w:r w:rsidRPr="00761970">
              <w:rPr>
                <w:rFonts w:ascii="Times New Roman" w:hAnsi="Times New Roman" w:cs="Times New Roman"/>
                <w:i/>
                <w:lang w:val="en-US"/>
              </w:rPr>
              <w:t>Glomerella cingulate</w:t>
            </w:r>
          </w:p>
          <w:p w:rsidR="0008611B" w:rsidRPr="00761970" w:rsidRDefault="0008611B" w:rsidP="0008611B">
            <w:pPr>
              <w:rPr>
                <w:rFonts w:ascii="Times New Roman" w:hAnsi="Times New Roman" w:cs="Times New Roman"/>
                <w:i/>
                <w:lang w:val="en-US"/>
              </w:rPr>
            </w:pPr>
            <w:r w:rsidRPr="00761970">
              <w:rPr>
                <w:rFonts w:ascii="Times New Roman" w:hAnsi="Times New Roman" w:cs="Times New Roman"/>
                <w:i/>
                <w:lang w:val="en-US"/>
              </w:rPr>
              <w:t>Neofabrea alba</w:t>
            </w:r>
          </w:p>
          <w:p w:rsidR="0008611B" w:rsidRPr="00761970" w:rsidRDefault="0008611B" w:rsidP="0008611B">
            <w:pPr>
              <w:rPr>
                <w:rFonts w:ascii="Times New Roman" w:hAnsi="Times New Roman" w:cs="Times New Roman"/>
                <w:i/>
                <w:lang w:val="en-US"/>
              </w:rPr>
            </w:pPr>
            <w:r w:rsidRPr="00761970">
              <w:rPr>
                <w:rFonts w:ascii="Times New Roman" w:hAnsi="Times New Roman" w:cs="Times New Roman"/>
                <w:i/>
                <w:lang w:val="en-US"/>
              </w:rPr>
              <w:t>Neofabrea malicorticis</w:t>
            </w:r>
          </w:p>
          <w:p w:rsidR="0008611B" w:rsidRPr="00761970" w:rsidRDefault="0008611B" w:rsidP="0008611B">
            <w:pPr>
              <w:rPr>
                <w:rFonts w:ascii="Times New Roman" w:hAnsi="Times New Roman" w:cs="Times New Roman"/>
                <w:i/>
                <w:lang w:val="en-US"/>
              </w:rPr>
            </w:pPr>
            <w:r w:rsidRPr="00761970">
              <w:rPr>
                <w:rFonts w:ascii="Times New Roman" w:hAnsi="Times New Roman" w:cs="Times New Roman"/>
                <w:i/>
                <w:lang w:val="en-US"/>
              </w:rPr>
              <w:t>Neonectria ditissima</w:t>
            </w:r>
          </w:p>
          <w:p w:rsidR="0008611B" w:rsidRPr="00761970" w:rsidRDefault="0008611B" w:rsidP="0008611B">
            <w:pPr>
              <w:rPr>
                <w:rFonts w:ascii="Times New Roman" w:hAnsi="Times New Roman" w:cs="Times New Roman"/>
                <w:i/>
                <w:lang w:val="en-US"/>
              </w:rPr>
            </w:pPr>
            <w:r w:rsidRPr="00761970">
              <w:rPr>
                <w:rFonts w:ascii="Times New Roman" w:hAnsi="Times New Roman" w:cs="Times New Roman"/>
                <w:i/>
                <w:lang w:val="en-US"/>
              </w:rPr>
              <w:t>Phytophthora cactorum</w:t>
            </w:r>
          </w:p>
          <w:p w:rsidR="0008611B" w:rsidRPr="00761970" w:rsidRDefault="0008611B" w:rsidP="0008611B">
            <w:pPr>
              <w:rPr>
                <w:rFonts w:ascii="Times New Roman" w:hAnsi="Times New Roman" w:cs="Times New Roman"/>
                <w:i/>
                <w:lang w:val="en-US"/>
              </w:rPr>
            </w:pPr>
            <w:r w:rsidRPr="00761970">
              <w:rPr>
                <w:rFonts w:ascii="Times New Roman" w:hAnsi="Times New Roman" w:cs="Times New Roman"/>
                <w:i/>
                <w:lang w:val="en-US"/>
              </w:rPr>
              <w:t xml:space="preserve">Sclerophora pallida </w:t>
            </w:r>
          </w:p>
          <w:p w:rsidR="0008611B" w:rsidRPr="00761970" w:rsidRDefault="0008611B" w:rsidP="0008611B">
            <w:pPr>
              <w:rPr>
                <w:rFonts w:ascii="Times New Roman" w:hAnsi="Times New Roman" w:cs="Times New Roman"/>
                <w:i/>
                <w:lang w:val="en-US"/>
              </w:rPr>
            </w:pPr>
            <w:r w:rsidRPr="00761970">
              <w:rPr>
                <w:rFonts w:ascii="Times New Roman" w:hAnsi="Times New Roman" w:cs="Times New Roman"/>
                <w:i/>
                <w:lang w:val="en-US"/>
              </w:rPr>
              <w:t>Verticillium albo-atrum</w:t>
            </w:r>
          </w:p>
          <w:p w:rsidR="0008611B" w:rsidRPr="00761970" w:rsidRDefault="0008611B" w:rsidP="0008611B">
            <w:pPr>
              <w:rPr>
                <w:rFonts w:ascii="Times New Roman" w:hAnsi="Times New Roman" w:cs="Times New Roman"/>
                <w:i/>
                <w:lang w:val="en-US"/>
              </w:rPr>
            </w:pPr>
            <w:r w:rsidRPr="00761970">
              <w:rPr>
                <w:rFonts w:ascii="Times New Roman" w:hAnsi="Times New Roman" w:cs="Times New Roman"/>
                <w:i/>
                <w:lang w:val="en-US"/>
              </w:rPr>
              <w:t>Verticillium dahliae</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Owady i roztocze</w:t>
            </w:r>
          </w:p>
          <w:p w:rsidR="0008611B" w:rsidRPr="00761970" w:rsidRDefault="0008611B" w:rsidP="0008611B">
            <w:pPr>
              <w:rPr>
                <w:rFonts w:ascii="Times New Roman" w:hAnsi="Times New Roman" w:cs="Times New Roman"/>
                <w:i/>
              </w:rPr>
            </w:pPr>
            <w:r w:rsidRPr="00761970">
              <w:rPr>
                <w:rFonts w:ascii="Times New Roman" w:hAnsi="Times New Roman" w:cs="Times New Roman"/>
                <w:i/>
              </w:rPr>
              <w:t>Eriosoma lanigerum</w:t>
            </w:r>
          </w:p>
          <w:p w:rsidR="0008611B" w:rsidRPr="00942546" w:rsidRDefault="0008611B" w:rsidP="0008611B">
            <w:pPr>
              <w:rPr>
                <w:rFonts w:ascii="Times New Roman" w:hAnsi="Times New Roman" w:cs="Times New Roman"/>
              </w:rPr>
            </w:pPr>
            <w:r w:rsidRPr="00761970">
              <w:rPr>
                <w:rFonts w:ascii="Times New Roman" w:hAnsi="Times New Roman" w:cs="Times New Roman"/>
                <w:i/>
              </w:rPr>
              <w:t>Psylla</w:t>
            </w:r>
            <w:r w:rsidRPr="00942546">
              <w:rPr>
                <w:rFonts w:ascii="Times New Roman" w:hAnsi="Times New Roman" w:cs="Times New Roman"/>
              </w:rPr>
              <w:t xml:space="preserve"> spp.</w:t>
            </w:r>
          </w:p>
          <w:p w:rsidR="0008611B" w:rsidRPr="00942546" w:rsidRDefault="0008611B" w:rsidP="0008611B">
            <w:pPr>
              <w:rPr>
                <w:rStyle w:val="Ppogrubienie"/>
                <w:rFonts w:ascii="Times New Roman" w:hAnsi="Times New Roman" w:cs="Times New Roman"/>
                <w:lang w:val="en-US"/>
              </w:rPr>
            </w:pPr>
            <w:r w:rsidRPr="00942546">
              <w:rPr>
                <w:rStyle w:val="Ppogrubienie"/>
                <w:rFonts w:ascii="Times New Roman" w:hAnsi="Times New Roman" w:cs="Times New Roman"/>
                <w:lang w:val="en-US"/>
              </w:rPr>
              <w:t>Nicienie</w:t>
            </w:r>
          </w:p>
          <w:p w:rsidR="0008611B" w:rsidRPr="00761970" w:rsidRDefault="0008611B" w:rsidP="0008611B">
            <w:pPr>
              <w:rPr>
                <w:rFonts w:ascii="Times New Roman" w:hAnsi="Times New Roman" w:cs="Times New Roman"/>
                <w:i/>
                <w:lang w:val="en-US"/>
              </w:rPr>
            </w:pPr>
            <w:r w:rsidRPr="00761970">
              <w:rPr>
                <w:rFonts w:ascii="Times New Roman" w:hAnsi="Times New Roman" w:cs="Times New Roman"/>
                <w:i/>
                <w:lang w:val="en-US"/>
              </w:rPr>
              <w:t>Meloidogyne hapla</w:t>
            </w:r>
          </w:p>
          <w:p w:rsidR="0008611B" w:rsidRPr="00761970" w:rsidRDefault="0008611B" w:rsidP="0008611B">
            <w:pPr>
              <w:rPr>
                <w:rFonts w:ascii="Times New Roman" w:hAnsi="Times New Roman" w:cs="Times New Roman"/>
                <w:i/>
                <w:lang w:val="en-US"/>
              </w:rPr>
            </w:pPr>
            <w:r w:rsidRPr="00761970">
              <w:rPr>
                <w:rFonts w:ascii="Times New Roman" w:hAnsi="Times New Roman" w:cs="Times New Roman"/>
                <w:i/>
                <w:lang w:val="en-US"/>
              </w:rPr>
              <w:t>Meloidogyne javanica</w:t>
            </w:r>
          </w:p>
          <w:p w:rsidR="0008611B" w:rsidRPr="00761970" w:rsidRDefault="0008611B" w:rsidP="0008611B">
            <w:pPr>
              <w:rPr>
                <w:rFonts w:ascii="Times New Roman" w:hAnsi="Times New Roman" w:cs="Times New Roman"/>
                <w:i/>
                <w:lang w:val="en-US"/>
              </w:rPr>
            </w:pPr>
            <w:r w:rsidRPr="00761970">
              <w:rPr>
                <w:rFonts w:ascii="Times New Roman" w:hAnsi="Times New Roman" w:cs="Times New Roman"/>
                <w:i/>
                <w:lang w:val="en-US"/>
              </w:rPr>
              <w:t>Pratylenchus penetrans</w:t>
            </w:r>
          </w:p>
          <w:p w:rsidR="0008611B" w:rsidRPr="00942546" w:rsidRDefault="0008611B" w:rsidP="0008611B">
            <w:pPr>
              <w:rPr>
                <w:rFonts w:ascii="Times New Roman" w:hAnsi="Times New Roman" w:cs="Times New Roman"/>
                <w:lang w:val="en-US"/>
              </w:rPr>
            </w:pPr>
            <w:r w:rsidRPr="00761970">
              <w:rPr>
                <w:rFonts w:ascii="Times New Roman" w:hAnsi="Times New Roman" w:cs="Times New Roman"/>
                <w:i/>
                <w:lang w:val="en-US"/>
              </w:rPr>
              <w:t>Pratylenchus vulnus</w:t>
            </w:r>
          </w:p>
        </w:tc>
      </w:tr>
      <w:tr w:rsidR="0008611B" w:rsidRPr="00942546" w:rsidTr="0008611B">
        <w:trPr>
          <w:cantSplit/>
        </w:trPr>
        <w:tc>
          <w:tcPr>
            <w:tcW w:w="4395"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7D1162">
              <w:rPr>
                <w:rStyle w:val="Ppogrubienie"/>
                <w:rFonts w:ascii="Times New Roman" w:hAnsi="Times New Roman" w:cs="Times New Roman"/>
                <w:i/>
              </w:rPr>
              <w:lastRenderedPageBreak/>
              <w:t>Ficus carica</w:t>
            </w:r>
            <w:r w:rsidRPr="00942546">
              <w:rPr>
                <w:rStyle w:val="Ppogrubienie"/>
                <w:rFonts w:ascii="Times New Roman" w:hAnsi="Times New Roman" w:cs="Times New Roman"/>
              </w:rPr>
              <w:t xml:space="preserve"> L.</w:t>
            </w:r>
          </w:p>
        </w:tc>
        <w:tc>
          <w:tcPr>
            <w:tcW w:w="4463"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 xml:space="preserve">Bakterie </w:t>
            </w:r>
          </w:p>
          <w:p w:rsidR="0008611B" w:rsidRPr="00942546" w:rsidRDefault="0008611B" w:rsidP="0008611B">
            <w:pPr>
              <w:rPr>
                <w:rFonts w:ascii="Times New Roman" w:hAnsi="Times New Roman" w:cs="Times New Roman"/>
              </w:rPr>
            </w:pPr>
            <w:r w:rsidRPr="007D1162">
              <w:rPr>
                <w:rFonts w:ascii="Times New Roman" w:hAnsi="Times New Roman" w:cs="Times New Roman"/>
                <w:i/>
              </w:rPr>
              <w:t>Phytomonas campestris</w:t>
            </w:r>
            <w:r w:rsidRPr="00942546">
              <w:rPr>
                <w:rFonts w:ascii="Times New Roman" w:hAnsi="Times New Roman" w:cs="Times New Roman"/>
              </w:rPr>
              <w:t xml:space="preserve"> pv. </w:t>
            </w:r>
            <w:r w:rsidRPr="007D1162">
              <w:rPr>
                <w:rFonts w:ascii="Times New Roman" w:hAnsi="Times New Roman" w:cs="Times New Roman"/>
                <w:i/>
              </w:rPr>
              <w:t>fici</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 xml:space="preserve">Grzyby i organizmy grzybopodobne </w:t>
            </w:r>
          </w:p>
          <w:p w:rsidR="0008611B" w:rsidRPr="007D1162" w:rsidRDefault="0008611B" w:rsidP="0008611B">
            <w:pPr>
              <w:rPr>
                <w:rFonts w:ascii="Times New Roman" w:hAnsi="Times New Roman" w:cs="Times New Roman"/>
                <w:i/>
              </w:rPr>
            </w:pPr>
            <w:r w:rsidRPr="007D1162">
              <w:rPr>
                <w:rFonts w:ascii="Times New Roman" w:hAnsi="Times New Roman" w:cs="Times New Roman"/>
                <w:i/>
              </w:rPr>
              <w:t>Armillaria mellea</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Owady i roztocze</w:t>
            </w:r>
          </w:p>
          <w:p w:rsidR="0008611B" w:rsidRPr="007D1162" w:rsidRDefault="0008611B" w:rsidP="0008611B">
            <w:pPr>
              <w:rPr>
                <w:rFonts w:ascii="Times New Roman" w:hAnsi="Times New Roman" w:cs="Times New Roman"/>
                <w:i/>
              </w:rPr>
            </w:pPr>
            <w:r w:rsidRPr="007D1162">
              <w:rPr>
                <w:rFonts w:ascii="Times New Roman" w:hAnsi="Times New Roman" w:cs="Times New Roman"/>
                <w:i/>
              </w:rPr>
              <w:t>Ceroplastes rusci</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Nicienie</w:t>
            </w:r>
          </w:p>
          <w:p w:rsidR="0008611B" w:rsidRPr="007D1162" w:rsidRDefault="0008611B" w:rsidP="0008611B">
            <w:pPr>
              <w:rPr>
                <w:rFonts w:ascii="Times New Roman" w:hAnsi="Times New Roman" w:cs="Times New Roman"/>
                <w:i/>
                <w:lang w:val="en-US"/>
              </w:rPr>
            </w:pPr>
            <w:r w:rsidRPr="007D1162">
              <w:rPr>
                <w:rFonts w:ascii="Times New Roman" w:hAnsi="Times New Roman" w:cs="Times New Roman"/>
                <w:i/>
                <w:lang w:val="en-US"/>
              </w:rPr>
              <w:t>Heterodera fici</w:t>
            </w:r>
          </w:p>
          <w:p w:rsidR="0008611B" w:rsidRPr="007D1162" w:rsidRDefault="0008611B" w:rsidP="0008611B">
            <w:pPr>
              <w:rPr>
                <w:rFonts w:ascii="Times New Roman" w:hAnsi="Times New Roman" w:cs="Times New Roman"/>
                <w:i/>
                <w:lang w:val="en-US"/>
              </w:rPr>
            </w:pPr>
            <w:r w:rsidRPr="007D1162">
              <w:rPr>
                <w:rFonts w:ascii="Times New Roman" w:hAnsi="Times New Roman" w:cs="Times New Roman"/>
                <w:i/>
                <w:lang w:val="en-US"/>
              </w:rPr>
              <w:t>Meloidogyne arenaria</w:t>
            </w:r>
          </w:p>
          <w:p w:rsidR="0008611B" w:rsidRPr="007D1162" w:rsidRDefault="0008611B" w:rsidP="0008611B">
            <w:pPr>
              <w:rPr>
                <w:rFonts w:ascii="Times New Roman" w:hAnsi="Times New Roman" w:cs="Times New Roman"/>
                <w:i/>
                <w:lang w:val="en-US"/>
              </w:rPr>
            </w:pPr>
            <w:r w:rsidRPr="007D1162">
              <w:rPr>
                <w:rFonts w:ascii="Times New Roman" w:hAnsi="Times New Roman" w:cs="Times New Roman"/>
                <w:i/>
                <w:lang w:val="en-US"/>
              </w:rPr>
              <w:t>Meloidogyne incognita</w:t>
            </w:r>
          </w:p>
          <w:p w:rsidR="0008611B" w:rsidRPr="007D1162" w:rsidRDefault="0008611B" w:rsidP="0008611B">
            <w:pPr>
              <w:rPr>
                <w:rFonts w:ascii="Times New Roman" w:hAnsi="Times New Roman" w:cs="Times New Roman"/>
                <w:i/>
                <w:lang w:val="en-US"/>
              </w:rPr>
            </w:pPr>
            <w:r w:rsidRPr="007D1162">
              <w:rPr>
                <w:rFonts w:ascii="Times New Roman" w:hAnsi="Times New Roman" w:cs="Times New Roman"/>
                <w:i/>
                <w:lang w:val="en-US"/>
              </w:rPr>
              <w:t>Meloidogyne javanica</w:t>
            </w:r>
          </w:p>
          <w:p w:rsidR="0008611B" w:rsidRPr="007D1162" w:rsidRDefault="0008611B" w:rsidP="0008611B">
            <w:pPr>
              <w:rPr>
                <w:rFonts w:ascii="Times New Roman" w:hAnsi="Times New Roman" w:cs="Times New Roman"/>
                <w:i/>
                <w:lang w:val="en-US"/>
              </w:rPr>
            </w:pPr>
            <w:r w:rsidRPr="007D1162">
              <w:rPr>
                <w:rFonts w:ascii="Times New Roman" w:hAnsi="Times New Roman" w:cs="Times New Roman"/>
                <w:i/>
                <w:lang w:val="en-US"/>
              </w:rPr>
              <w:t>Pratylenchus penetrans</w:t>
            </w:r>
          </w:p>
          <w:p w:rsidR="0008611B" w:rsidRPr="00942546" w:rsidRDefault="0008611B" w:rsidP="0008611B">
            <w:pPr>
              <w:rPr>
                <w:rFonts w:ascii="Times New Roman" w:hAnsi="Times New Roman" w:cs="Times New Roman"/>
                <w:lang w:val="en-US"/>
              </w:rPr>
            </w:pPr>
            <w:r w:rsidRPr="007D1162">
              <w:rPr>
                <w:rFonts w:ascii="Times New Roman" w:hAnsi="Times New Roman" w:cs="Times New Roman"/>
                <w:i/>
                <w:lang w:val="en-US"/>
              </w:rPr>
              <w:t>Pratylenchus vulnus</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Wirusy, w</w:t>
            </w:r>
            <w:r w:rsidR="00B85246">
              <w:rPr>
                <w:rStyle w:val="Ppogrubienie"/>
                <w:rFonts w:ascii="Times New Roman" w:hAnsi="Times New Roman" w:cs="Times New Roman"/>
              </w:rPr>
              <w:t>iroidy, choroby wirusopodobne i </w:t>
            </w:r>
            <w:r w:rsidRPr="00942546">
              <w:rPr>
                <w:rStyle w:val="Ppogrubienie"/>
                <w:rFonts w:ascii="Times New Roman" w:hAnsi="Times New Roman" w:cs="Times New Roman"/>
              </w:rPr>
              <w:t>fitoplazmy</w:t>
            </w:r>
          </w:p>
          <w:p w:rsidR="0008611B" w:rsidRPr="00942546" w:rsidRDefault="0008611B" w:rsidP="0008611B">
            <w:pPr>
              <w:rPr>
                <w:rFonts w:ascii="Times New Roman" w:hAnsi="Times New Roman" w:cs="Times New Roman"/>
              </w:rPr>
            </w:pPr>
            <w:r w:rsidRPr="00942546">
              <w:rPr>
                <w:rFonts w:ascii="Times New Roman" w:hAnsi="Times New Roman" w:cs="Times New Roman"/>
              </w:rPr>
              <w:t>Czynnik mozaiki figowca</w:t>
            </w:r>
          </w:p>
        </w:tc>
      </w:tr>
      <w:tr w:rsidR="0008611B" w:rsidRPr="00942546" w:rsidTr="0008611B">
        <w:trPr>
          <w:cantSplit/>
        </w:trPr>
        <w:tc>
          <w:tcPr>
            <w:tcW w:w="4395" w:type="dxa"/>
            <w:tcBorders>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7D1162">
              <w:rPr>
                <w:rStyle w:val="Ppogrubienie"/>
                <w:rFonts w:ascii="Times New Roman" w:hAnsi="Times New Roman" w:cs="Times New Roman"/>
                <w:i/>
              </w:rPr>
              <w:lastRenderedPageBreak/>
              <w:t>Fragaria</w:t>
            </w:r>
            <w:r w:rsidRPr="00942546">
              <w:rPr>
                <w:rStyle w:val="Ppogrubienie"/>
                <w:rFonts w:ascii="Times New Roman" w:hAnsi="Times New Roman" w:cs="Times New Roman"/>
              </w:rPr>
              <w:t xml:space="preserve"> L.</w:t>
            </w:r>
          </w:p>
        </w:tc>
        <w:tc>
          <w:tcPr>
            <w:tcW w:w="4463" w:type="dxa"/>
            <w:tcBorders>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Bakterie</w:t>
            </w:r>
          </w:p>
          <w:p w:rsidR="0008611B" w:rsidRPr="007D1162" w:rsidRDefault="0008611B" w:rsidP="0008611B">
            <w:pPr>
              <w:rPr>
                <w:rFonts w:ascii="Times New Roman" w:hAnsi="Times New Roman" w:cs="Times New Roman"/>
                <w:i/>
              </w:rPr>
            </w:pPr>
            <w:r w:rsidRPr="007D1162">
              <w:rPr>
                <w:rFonts w:ascii="Times New Roman" w:hAnsi="Times New Roman" w:cs="Times New Roman"/>
                <w:i/>
              </w:rPr>
              <w:t>Candidatus</w:t>
            </w:r>
            <w:r w:rsidRPr="004B3641">
              <w:rPr>
                <w:rFonts w:ascii="Times New Roman" w:hAnsi="Times New Roman" w:cs="Times New Roman"/>
              </w:rPr>
              <w:t xml:space="preserve"> Phlomobacter</w:t>
            </w:r>
            <w:r w:rsidRPr="007D1162">
              <w:rPr>
                <w:rFonts w:ascii="Times New Roman" w:hAnsi="Times New Roman" w:cs="Times New Roman"/>
                <w:i/>
              </w:rPr>
              <w:t xml:space="preserve"> fragariae</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 xml:space="preserve">Grzyby i organizmy grzybopodobne </w:t>
            </w:r>
          </w:p>
          <w:p w:rsidR="0008611B" w:rsidRPr="004B3641" w:rsidRDefault="0008611B" w:rsidP="0008611B">
            <w:pPr>
              <w:rPr>
                <w:rFonts w:ascii="Times New Roman" w:hAnsi="Times New Roman" w:cs="Times New Roman"/>
                <w:i/>
                <w:lang w:val="en-US"/>
              </w:rPr>
            </w:pPr>
            <w:r w:rsidRPr="004B3641">
              <w:rPr>
                <w:rFonts w:ascii="Times New Roman" w:hAnsi="Times New Roman" w:cs="Times New Roman"/>
                <w:i/>
                <w:lang w:val="en-US"/>
              </w:rPr>
              <w:t>Podosphaera aphanis</w:t>
            </w:r>
          </w:p>
          <w:p w:rsidR="0008611B" w:rsidRPr="004B3641" w:rsidRDefault="0008611B" w:rsidP="0008611B">
            <w:pPr>
              <w:rPr>
                <w:rFonts w:ascii="Times New Roman" w:hAnsi="Times New Roman" w:cs="Times New Roman"/>
                <w:i/>
                <w:lang w:val="en-US"/>
              </w:rPr>
            </w:pPr>
            <w:r w:rsidRPr="004B3641">
              <w:rPr>
                <w:rFonts w:ascii="Times New Roman" w:hAnsi="Times New Roman" w:cs="Times New Roman"/>
                <w:i/>
                <w:lang w:val="en-US"/>
              </w:rPr>
              <w:t>Rhizoctonia fragariae</w:t>
            </w:r>
          </w:p>
          <w:p w:rsidR="0008611B" w:rsidRPr="004B3641" w:rsidRDefault="0008611B" w:rsidP="0008611B">
            <w:pPr>
              <w:rPr>
                <w:rFonts w:ascii="Times New Roman" w:hAnsi="Times New Roman" w:cs="Times New Roman"/>
                <w:i/>
                <w:lang w:val="en-US"/>
              </w:rPr>
            </w:pPr>
            <w:r w:rsidRPr="004B3641">
              <w:rPr>
                <w:rFonts w:ascii="Times New Roman" w:hAnsi="Times New Roman" w:cs="Times New Roman"/>
                <w:i/>
                <w:lang w:val="en-US"/>
              </w:rPr>
              <w:t xml:space="preserve">Verticillium albo-atrum </w:t>
            </w:r>
          </w:p>
          <w:p w:rsidR="0008611B" w:rsidRPr="004B3641" w:rsidRDefault="0008611B" w:rsidP="0008611B">
            <w:pPr>
              <w:rPr>
                <w:rFonts w:ascii="Times New Roman" w:hAnsi="Times New Roman" w:cs="Times New Roman"/>
                <w:i/>
                <w:lang w:val="en-US"/>
              </w:rPr>
            </w:pPr>
            <w:r w:rsidRPr="004B3641">
              <w:rPr>
                <w:rFonts w:ascii="Times New Roman" w:hAnsi="Times New Roman" w:cs="Times New Roman"/>
                <w:i/>
                <w:lang w:val="en-US"/>
              </w:rPr>
              <w:t>Verticillium dahliae</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 xml:space="preserve">Owady i roztocze </w:t>
            </w:r>
          </w:p>
          <w:p w:rsidR="0008611B" w:rsidRPr="004B3641" w:rsidRDefault="0008611B" w:rsidP="0008611B">
            <w:pPr>
              <w:rPr>
                <w:rFonts w:ascii="Times New Roman" w:hAnsi="Times New Roman" w:cs="Times New Roman"/>
                <w:i/>
              </w:rPr>
            </w:pPr>
            <w:r w:rsidRPr="004B3641">
              <w:rPr>
                <w:rFonts w:ascii="Times New Roman" w:hAnsi="Times New Roman" w:cs="Times New Roman"/>
                <w:i/>
              </w:rPr>
              <w:t xml:space="preserve">Chaetosiphon fragaefolii </w:t>
            </w:r>
          </w:p>
          <w:p w:rsidR="0008611B" w:rsidRPr="004B3641" w:rsidRDefault="0008611B" w:rsidP="0008611B">
            <w:pPr>
              <w:rPr>
                <w:rFonts w:ascii="Times New Roman" w:hAnsi="Times New Roman" w:cs="Times New Roman"/>
                <w:i/>
              </w:rPr>
            </w:pPr>
            <w:r w:rsidRPr="004B3641">
              <w:rPr>
                <w:rFonts w:ascii="Times New Roman" w:hAnsi="Times New Roman" w:cs="Times New Roman"/>
                <w:i/>
              </w:rPr>
              <w:t>Phytonemus pallidus</w:t>
            </w:r>
          </w:p>
          <w:p w:rsidR="0008611B" w:rsidRPr="00942546" w:rsidRDefault="0008611B" w:rsidP="0008611B">
            <w:pPr>
              <w:rPr>
                <w:rStyle w:val="Ppogrubienie"/>
                <w:rFonts w:ascii="Times New Roman" w:hAnsi="Times New Roman" w:cs="Times New Roman"/>
                <w:lang w:val="en-US"/>
              </w:rPr>
            </w:pPr>
            <w:r w:rsidRPr="00942546">
              <w:rPr>
                <w:rStyle w:val="Ppogrubienie"/>
                <w:rFonts w:ascii="Times New Roman" w:hAnsi="Times New Roman" w:cs="Times New Roman"/>
                <w:lang w:val="en-US"/>
              </w:rPr>
              <w:t xml:space="preserve">Nicienie </w:t>
            </w:r>
          </w:p>
          <w:p w:rsidR="0008611B" w:rsidRPr="004B3641" w:rsidRDefault="0008611B" w:rsidP="0008611B">
            <w:pPr>
              <w:rPr>
                <w:rFonts w:ascii="Times New Roman" w:hAnsi="Times New Roman" w:cs="Times New Roman"/>
                <w:i/>
                <w:lang w:val="en-US"/>
              </w:rPr>
            </w:pPr>
            <w:r w:rsidRPr="004B3641">
              <w:rPr>
                <w:rFonts w:ascii="Times New Roman" w:hAnsi="Times New Roman" w:cs="Times New Roman"/>
                <w:i/>
                <w:lang w:val="en-US"/>
              </w:rPr>
              <w:t>Ditylenchus dipsaci</w:t>
            </w:r>
          </w:p>
          <w:p w:rsidR="0008611B" w:rsidRPr="004B3641" w:rsidRDefault="0008611B" w:rsidP="0008611B">
            <w:pPr>
              <w:rPr>
                <w:rFonts w:ascii="Times New Roman" w:hAnsi="Times New Roman" w:cs="Times New Roman"/>
                <w:i/>
                <w:lang w:val="en-US"/>
              </w:rPr>
            </w:pPr>
            <w:r w:rsidRPr="004B3641">
              <w:rPr>
                <w:rFonts w:ascii="Times New Roman" w:hAnsi="Times New Roman" w:cs="Times New Roman"/>
                <w:i/>
                <w:lang w:val="en-US"/>
              </w:rPr>
              <w:t xml:space="preserve">Meloidogyne hapla </w:t>
            </w:r>
          </w:p>
          <w:p w:rsidR="0008611B" w:rsidRPr="004B3641" w:rsidRDefault="0008611B" w:rsidP="0008611B">
            <w:pPr>
              <w:rPr>
                <w:rFonts w:ascii="Times New Roman" w:hAnsi="Times New Roman" w:cs="Times New Roman"/>
                <w:i/>
                <w:lang w:val="en-US"/>
              </w:rPr>
            </w:pPr>
            <w:r w:rsidRPr="004B3641">
              <w:rPr>
                <w:rFonts w:ascii="Times New Roman" w:hAnsi="Times New Roman" w:cs="Times New Roman"/>
                <w:i/>
                <w:lang w:val="en-US"/>
              </w:rPr>
              <w:t xml:space="preserve">Pratylenchus vulnus </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Wirusy, wiroidy, choroby wirusopo</w:t>
            </w:r>
            <w:r w:rsidR="00B85246">
              <w:rPr>
                <w:rStyle w:val="Ppogrubienie"/>
                <w:rFonts w:ascii="Times New Roman" w:hAnsi="Times New Roman" w:cs="Times New Roman"/>
              </w:rPr>
              <w:t>dobne i fitoplazmy</w:t>
            </w:r>
          </w:p>
          <w:p w:rsidR="0008611B" w:rsidRPr="004B3641" w:rsidRDefault="0008611B" w:rsidP="0008611B">
            <w:pPr>
              <w:rPr>
                <w:rFonts w:ascii="Times New Roman" w:hAnsi="Times New Roman" w:cs="Times New Roman"/>
                <w:i/>
                <w:lang w:val="en-US"/>
              </w:rPr>
            </w:pPr>
            <w:r w:rsidRPr="004B3641">
              <w:rPr>
                <w:rFonts w:ascii="Times New Roman" w:hAnsi="Times New Roman" w:cs="Times New Roman"/>
                <w:i/>
                <w:lang w:val="en-US"/>
              </w:rPr>
              <w:t>Candidatus</w:t>
            </w:r>
            <w:r w:rsidRPr="00942546">
              <w:rPr>
                <w:rFonts w:ascii="Times New Roman" w:hAnsi="Times New Roman" w:cs="Times New Roman"/>
                <w:lang w:val="en-US"/>
              </w:rPr>
              <w:t xml:space="preserve"> Phytoplasma </w:t>
            </w:r>
            <w:r w:rsidRPr="004B3641">
              <w:rPr>
                <w:rFonts w:ascii="Times New Roman" w:hAnsi="Times New Roman" w:cs="Times New Roman"/>
                <w:i/>
                <w:lang w:val="en-US"/>
              </w:rPr>
              <w:t xml:space="preserve">asteris </w:t>
            </w:r>
          </w:p>
          <w:p w:rsidR="0008611B" w:rsidRPr="00942546" w:rsidRDefault="0008611B" w:rsidP="0008611B">
            <w:pPr>
              <w:rPr>
                <w:rFonts w:ascii="Times New Roman" w:hAnsi="Times New Roman" w:cs="Times New Roman"/>
                <w:lang w:val="en-US"/>
              </w:rPr>
            </w:pPr>
            <w:r w:rsidRPr="004B3641">
              <w:rPr>
                <w:rFonts w:ascii="Times New Roman" w:hAnsi="Times New Roman" w:cs="Times New Roman"/>
                <w:i/>
                <w:lang w:val="en-US"/>
              </w:rPr>
              <w:t>Candidatus</w:t>
            </w:r>
            <w:r w:rsidRPr="00942546">
              <w:rPr>
                <w:rFonts w:ascii="Times New Roman" w:hAnsi="Times New Roman" w:cs="Times New Roman"/>
                <w:lang w:val="en-US"/>
              </w:rPr>
              <w:t xml:space="preserve"> Phytoplasma </w:t>
            </w:r>
            <w:r w:rsidRPr="004B3641">
              <w:rPr>
                <w:rFonts w:ascii="Times New Roman" w:hAnsi="Times New Roman" w:cs="Times New Roman"/>
                <w:i/>
                <w:lang w:val="en-US"/>
              </w:rPr>
              <w:t>australiense</w:t>
            </w:r>
            <w:r w:rsidRPr="00942546">
              <w:rPr>
                <w:rFonts w:ascii="Times New Roman" w:hAnsi="Times New Roman" w:cs="Times New Roman"/>
                <w:lang w:val="en-US"/>
              </w:rPr>
              <w:t xml:space="preserve"> </w:t>
            </w:r>
          </w:p>
          <w:p w:rsidR="0008611B" w:rsidRPr="00942546" w:rsidRDefault="0008611B" w:rsidP="0008611B">
            <w:pPr>
              <w:rPr>
                <w:rFonts w:ascii="Times New Roman" w:hAnsi="Times New Roman" w:cs="Times New Roman"/>
                <w:lang w:val="en-US"/>
              </w:rPr>
            </w:pPr>
            <w:r w:rsidRPr="004B3641">
              <w:rPr>
                <w:rFonts w:ascii="Times New Roman" w:hAnsi="Times New Roman" w:cs="Times New Roman"/>
                <w:i/>
                <w:lang w:val="en-US"/>
              </w:rPr>
              <w:t>Candidatus</w:t>
            </w:r>
            <w:r w:rsidRPr="00942546">
              <w:rPr>
                <w:rFonts w:ascii="Times New Roman" w:hAnsi="Times New Roman" w:cs="Times New Roman"/>
                <w:lang w:val="en-US"/>
              </w:rPr>
              <w:t xml:space="preserve"> Phytoplasma </w:t>
            </w:r>
            <w:r w:rsidRPr="004B3641">
              <w:rPr>
                <w:rFonts w:ascii="Times New Roman" w:hAnsi="Times New Roman" w:cs="Times New Roman"/>
                <w:i/>
                <w:lang w:val="en-US"/>
              </w:rPr>
              <w:t>fragariae</w:t>
            </w:r>
            <w:r w:rsidRPr="00942546">
              <w:rPr>
                <w:rFonts w:ascii="Times New Roman" w:hAnsi="Times New Roman" w:cs="Times New Roman"/>
                <w:lang w:val="en-US"/>
              </w:rPr>
              <w:t xml:space="preserve"> </w:t>
            </w:r>
          </w:p>
          <w:p w:rsidR="0008611B" w:rsidRPr="00942546" w:rsidRDefault="0008611B" w:rsidP="0008611B">
            <w:pPr>
              <w:rPr>
                <w:rFonts w:ascii="Times New Roman" w:hAnsi="Times New Roman" w:cs="Times New Roman"/>
                <w:lang w:val="en-US"/>
              </w:rPr>
            </w:pPr>
            <w:r w:rsidRPr="004B3641">
              <w:rPr>
                <w:rFonts w:ascii="Times New Roman" w:hAnsi="Times New Roman" w:cs="Times New Roman"/>
                <w:i/>
                <w:lang w:val="en-US"/>
              </w:rPr>
              <w:t>Candidatus</w:t>
            </w:r>
            <w:r w:rsidRPr="00942546">
              <w:rPr>
                <w:rFonts w:ascii="Times New Roman" w:hAnsi="Times New Roman" w:cs="Times New Roman"/>
                <w:lang w:val="en-US"/>
              </w:rPr>
              <w:t xml:space="preserve"> Phytoplasma </w:t>
            </w:r>
            <w:r w:rsidRPr="004B3641">
              <w:rPr>
                <w:rFonts w:ascii="Times New Roman" w:hAnsi="Times New Roman" w:cs="Times New Roman"/>
                <w:i/>
                <w:lang w:val="en-US"/>
              </w:rPr>
              <w:t>pruni</w:t>
            </w:r>
          </w:p>
          <w:p w:rsidR="0008611B" w:rsidRPr="00942546" w:rsidRDefault="0008611B" w:rsidP="0008611B">
            <w:pPr>
              <w:rPr>
                <w:rFonts w:ascii="Times New Roman" w:hAnsi="Times New Roman" w:cs="Times New Roman"/>
              </w:rPr>
            </w:pPr>
            <w:r w:rsidRPr="004B3641">
              <w:rPr>
                <w:rFonts w:ascii="Times New Roman" w:hAnsi="Times New Roman" w:cs="Times New Roman"/>
                <w:i/>
              </w:rPr>
              <w:t>Candidatus</w:t>
            </w:r>
            <w:r w:rsidRPr="00942546">
              <w:rPr>
                <w:rFonts w:ascii="Times New Roman" w:hAnsi="Times New Roman" w:cs="Times New Roman"/>
              </w:rPr>
              <w:t xml:space="preserve"> Phytoplasma </w:t>
            </w:r>
            <w:r w:rsidRPr="004B3641">
              <w:rPr>
                <w:rFonts w:ascii="Times New Roman" w:hAnsi="Times New Roman" w:cs="Times New Roman"/>
                <w:i/>
              </w:rPr>
              <w:t>solani</w:t>
            </w:r>
          </w:p>
          <w:p w:rsidR="0008611B" w:rsidRPr="00942546" w:rsidRDefault="0008611B" w:rsidP="0008611B">
            <w:pPr>
              <w:rPr>
                <w:rFonts w:ascii="Times New Roman" w:hAnsi="Times New Roman" w:cs="Times New Roman"/>
              </w:rPr>
            </w:pPr>
            <w:r w:rsidRPr="00942546">
              <w:rPr>
                <w:rFonts w:ascii="Times New Roman" w:hAnsi="Times New Roman" w:cs="Times New Roman"/>
              </w:rPr>
              <w:t>Fitoplazma fyllodiozy koniczyny</w:t>
            </w:r>
          </w:p>
          <w:p w:rsidR="0008611B" w:rsidRPr="00942546" w:rsidRDefault="0008611B" w:rsidP="0008611B">
            <w:pPr>
              <w:rPr>
                <w:rFonts w:ascii="Times New Roman" w:hAnsi="Times New Roman" w:cs="Times New Roman"/>
              </w:rPr>
            </w:pPr>
            <w:r w:rsidRPr="00942546">
              <w:rPr>
                <w:rFonts w:ascii="Times New Roman" w:hAnsi="Times New Roman" w:cs="Times New Roman"/>
              </w:rPr>
              <w:t xml:space="preserve">Fitoplazma wybujałości liści truskawki </w:t>
            </w:r>
          </w:p>
        </w:tc>
      </w:tr>
      <w:tr w:rsidR="0008611B" w:rsidRPr="00942546" w:rsidTr="0008611B">
        <w:trPr>
          <w:cantSplit/>
        </w:trPr>
        <w:tc>
          <w:tcPr>
            <w:tcW w:w="4395"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FC56A3">
              <w:rPr>
                <w:rStyle w:val="Ppogrubienie"/>
                <w:rFonts w:ascii="Times New Roman" w:hAnsi="Times New Roman" w:cs="Times New Roman"/>
                <w:i/>
              </w:rPr>
              <w:lastRenderedPageBreak/>
              <w:t>Juglans regia</w:t>
            </w:r>
            <w:r w:rsidRPr="00942546">
              <w:rPr>
                <w:rStyle w:val="Ppogrubienie"/>
                <w:rFonts w:ascii="Times New Roman" w:hAnsi="Times New Roman" w:cs="Times New Roman"/>
              </w:rPr>
              <w:t xml:space="preserve"> L.</w:t>
            </w:r>
          </w:p>
        </w:tc>
        <w:tc>
          <w:tcPr>
            <w:tcW w:w="4463"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lang w:val="en-US"/>
              </w:rPr>
            </w:pPr>
            <w:r w:rsidRPr="00942546">
              <w:rPr>
                <w:rStyle w:val="Ppogrubienie"/>
                <w:rFonts w:ascii="Times New Roman" w:hAnsi="Times New Roman" w:cs="Times New Roman"/>
                <w:lang w:val="en-US"/>
              </w:rPr>
              <w:t>Bakterie</w:t>
            </w:r>
          </w:p>
          <w:p w:rsidR="0008611B" w:rsidRPr="00FC56A3" w:rsidRDefault="0008611B" w:rsidP="0008611B">
            <w:pPr>
              <w:rPr>
                <w:rFonts w:ascii="Times New Roman" w:hAnsi="Times New Roman" w:cs="Times New Roman"/>
                <w:i/>
                <w:lang w:val="en-US"/>
              </w:rPr>
            </w:pPr>
            <w:r w:rsidRPr="00FC56A3">
              <w:rPr>
                <w:rFonts w:ascii="Times New Roman" w:hAnsi="Times New Roman" w:cs="Times New Roman"/>
                <w:i/>
                <w:lang w:val="en-US"/>
              </w:rPr>
              <w:t>Agrobacterium tumefaciens</w:t>
            </w:r>
          </w:p>
          <w:p w:rsidR="0008611B" w:rsidRPr="00942546" w:rsidRDefault="0008611B" w:rsidP="0008611B">
            <w:pPr>
              <w:rPr>
                <w:rFonts w:ascii="Times New Roman" w:hAnsi="Times New Roman" w:cs="Times New Roman"/>
              </w:rPr>
            </w:pPr>
            <w:r w:rsidRPr="00FC56A3">
              <w:rPr>
                <w:rFonts w:ascii="Times New Roman" w:hAnsi="Times New Roman" w:cs="Times New Roman"/>
                <w:i/>
                <w:lang w:val="en-US"/>
              </w:rPr>
              <w:t>Xanthomonas arboricola</w:t>
            </w:r>
            <w:r w:rsidRPr="00942546">
              <w:rPr>
                <w:rFonts w:ascii="Times New Roman" w:hAnsi="Times New Roman" w:cs="Times New Roman"/>
                <w:lang w:val="en-US"/>
              </w:rPr>
              <w:t xml:space="preserve"> pv. </w:t>
            </w:r>
            <w:r w:rsidRPr="00FC56A3">
              <w:rPr>
                <w:rFonts w:ascii="Times New Roman" w:hAnsi="Times New Roman" w:cs="Times New Roman"/>
                <w:i/>
              </w:rPr>
              <w:t>Juglandi</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Grzyby i organizmy grzybopodobne</w:t>
            </w:r>
          </w:p>
          <w:p w:rsidR="0008611B" w:rsidRPr="00FC56A3" w:rsidRDefault="0008611B" w:rsidP="0008611B">
            <w:pPr>
              <w:rPr>
                <w:rFonts w:ascii="Times New Roman" w:hAnsi="Times New Roman" w:cs="Times New Roman"/>
                <w:i/>
              </w:rPr>
            </w:pPr>
            <w:r w:rsidRPr="00FC56A3">
              <w:rPr>
                <w:rFonts w:ascii="Times New Roman" w:hAnsi="Times New Roman" w:cs="Times New Roman"/>
                <w:i/>
              </w:rPr>
              <w:t>Armillariella mellea</w:t>
            </w:r>
          </w:p>
          <w:p w:rsidR="0008611B" w:rsidRPr="00FC56A3" w:rsidRDefault="0008611B" w:rsidP="0008611B">
            <w:pPr>
              <w:rPr>
                <w:rFonts w:ascii="Times New Roman" w:hAnsi="Times New Roman" w:cs="Times New Roman"/>
                <w:i/>
                <w:lang w:val="en-US"/>
              </w:rPr>
            </w:pPr>
            <w:r w:rsidRPr="00FC56A3">
              <w:rPr>
                <w:rFonts w:ascii="Times New Roman" w:hAnsi="Times New Roman" w:cs="Times New Roman"/>
                <w:i/>
                <w:lang w:val="en-US"/>
              </w:rPr>
              <w:t>Chondrostereum purpureum</w:t>
            </w:r>
          </w:p>
          <w:p w:rsidR="0008611B" w:rsidRPr="00FC56A3" w:rsidRDefault="0008611B" w:rsidP="0008611B">
            <w:pPr>
              <w:rPr>
                <w:rFonts w:ascii="Times New Roman" w:hAnsi="Times New Roman" w:cs="Times New Roman"/>
                <w:i/>
                <w:lang w:val="en-US"/>
              </w:rPr>
            </w:pPr>
            <w:r w:rsidRPr="00FC56A3">
              <w:rPr>
                <w:rFonts w:ascii="Times New Roman" w:hAnsi="Times New Roman" w:cs="Times New Roman"/>
                <w:i/>
                <w:lang w:val="en-US"/>
              </w:rPr>
              <w:t xml:space="preserve">Neonectria ditissima </w:t>
            </w:r>
          </w:p>
          <w:p w:rsidR="0008611B" w:rsidRPr="00942546" w:rsidRDefault="0008611B" w:rsidP="0008611B">
            <w:pPr>
              <w:rPr>
                <w:rFonts w:ascii="Times New Roman" w:hAnsi="Times New Roman" w:cs="Times New Roman"/>
                <w:lang w:val="en-US"/>
              </w:rPr>
            </w:pPr>
            <w:r w:rsidRPr="00FC56A3">
              <w:rPr>
                <w:rFonts w:ascii="Times New Roman" w:hAnsi="Times New Roman" w:cs="Times New Roman"/>
                <w:i/>
                <w:lang w:val="en-US"/>
              </w:rPr>
              <w:t>Phytophthora cactorum</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Owady i roztocze</w:t>
            </w:r>
          </w:p>
          <w:p w:rsidR="0008611B" w:rsidRPr="00FC56A3" w:rsidRDefault="0008611B" w:rsidP="0008611B">
            <w:pPr>
              <w:rPr>
                <w:rFonts w:ascii="Times New Roman" w:hAnsi="Times New Roman" w:cs="Times New Roman"/>
                <w:i/>
              </w:rPr>
            </w:pPr>
            <w:r w:rsidRPr="00FC56A3">
              <w:rPr>
                <w:rFonts w:ascii="Times New Roman" w:hAnsi="Times New Roman" w:cs="Times New Roman"/>
                <w:i/>
              </w:rPr>
              <w:t>Epidiaspis leperii</w:t>
            </w:r>
          </w:p>
          <w:p w:rsidR="0008611B" w:rsidRPr="00FC56A3" w:rsidRDefault="0008611B" w:rsidP="0008611B">
            <w:pPr>
              <w:rPr>
                <w:rFonts w:ascii="Times New Roman" w:hAnsi="Times New Roman" w:cs="Times New Roman"/>
                <w:i/>
              </w:rPr>
            </w:pPr>
            <w:r w:rsidRPr="00FC56A3">
              <w:rPr>
                <w:rFonts w:ascii="Times New Roman" w:hAnsi="Times New Roman" w:cs="Times New Roman"/>
                <w:i/>
              </w:rPr>
              <w:t>Pseudaulacaspis pentagona</w:t>
            </w:r>
          </w:p>
          <w:p w:rsidR="0008611B" w:rsidRPr="00942546" w:rsidRDefault="0008611B" w:rsidP="0008611B">
            <w:pPr>
              <w:rPr>
                <w:rFonts w:ascii="Times New Roman" w:hAnsi="Times New Roman" w:cs="Times New Roman"/>
              </w:rPr>
            </w:pPr>
            <w:r w:rsidRPr="00FC56A3">
              <w:rPr>
                <w:rFonts w:ascii="Times New Roman" w:hAnsi="Times New Roman" w:cs="Times New Roman"/>
                <w:i/>
              </w:rPr>
              <w:t>Quadraspidiotus perniciosus</w:t>
            </w:r>
          </w:p>
        </w:tc>
      </w:tr>
      <w:tr w:rsidR="0008611B" w:rsidRPr="00942546" w:rsidTr="0008611B">
        <w:trPr>
          <w:cantSplit/>
        </w:trPr>
        <w:tc>
          <w:tcPr>
            <w:tcW w:w="4395" w:type="dxa"/>
            <w:tcBorders>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FC56A3">
              <w:rPr>
                <w:rStyle w:val="Ppogrubienie"/>
                <w:rFonts w:ascii="Times New Roman" w:hAnsi="Times New Roman" w:cs="Times New Roman"/>
                <w:i/>
              </w:rPr>
              <w:lastRenderedPageBreak/>
              <w:t>Malus</w:t>
            </w:r>
            <w:r w:rsidRPr="00942546">
              <w:rPr>
                <w:rStyle w:val="Ppogrubienie"/>
                <w:rFonts w:ascii="Times New Roman" w:hAnsi="Times New Roman" w:cs="Times New Roman"/>
              </w:rPr>
              <w:t xml:space="preserve"> Mill.</w:t>
            </w:r>
          </w:p>
        </w:tc>
        <w:tc>
          <w:tcPr>
            <w:tcW w:w="4463" w:type="dxa"/>
            <w:tcBorders>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 xml:space="preserve">Bakterie </w:t>
            </w:r>
          </w:p>
          <w:p w:rsidR="0008611B" w:rsidRPr="00DB49F9" w:rsidRDefault="0008611B" w:rsidP="0008611B">
            <w:pPr>
              <w:rPr>
                <w:rFonts w:ascii="Times New Roman" w:hAnsi="Times New Roman" w:cs="Times New Roman"/>
                <w:i/>
              </w:rPr>
            </w:pPr>
            <w:r w:rsidRPr="00DB49F9">
              <w:rPr>
                <w:rFonts w:ascii="Times New Roman" w:hAnsi="Times New Roman" w:cs="Times New Roman"/>
                <w:i/>
              </w:rPr>
              <w:t>Agrobacterium tumefaciens</w:t>
            </w:r>
          </w:p>
          <w:p w:rsidR="0008611B" w:rsidRPr="00DB49F9" w:rsidRDefault="0008611B" w:rsidP="0008611B">
            <w:pPr>
              <w:rPr>
                <w:rFonts w:ascii="Times New Roman" w:hAnsi="Times New Roman" w:cs="Times New Roman"/>
                <w:i/>
              </w:rPr>
            </w:pPr>
            <w:r w:rsidRPr="00DB49F9">
              <w:rPr>
                <w:rFonts w:ascii="Times New Roman" w:hAnsi="Times New Roman" w:cs="Times New Roman"/>
                <w:i/>
              </w:rPr>
              <w:t xml:space="preserve">Erwinia amylovora </w:t>
            </w:r>
          </w:p>
          <w:p w:rsidR="0008611B" w:rsidRPr="00DB49F9" w:rsidRDefault="0008611B" w:rsidP="0008611B">
            <w:pPr>
              <w:rPr>
                <w:rFonts w:ascii="Times New Roman" w:hAnsi="Times New Roman" w:cs="Times New Roman"/>
                <w:i/>
              </w:rPr>
            </w:pPr>
            <w:r w:rsidRPr="00DB49F9">
              <w:rPr>
                <w:rFonts w:ascii="Times New Roman" w:hAnsi="Times New Roman" w:cs="Times New Roman"/>
                <w:i/>
              </w:rPr>
              <w:t xml:space="preserve">Pseudomonas syringae </w:t>
            </w:r>
            <w:r w:rsidRPr="00DB49F9">
              <w:rPr>
                <w:rFonts w:ascii="Times New Roman" w:hAnsi="Times New Roman" w:cs="Times New Roman"/>
              </w:rPr>
              <w:t>pv.</w:t>
            </w:r>
            <w:r w:rsidR="00DB49F9">
              <w:rPr>
                <w:rFonts w:ascii="Times New Roman" w:hAnsi="Times New Roman" w:cs="Times New Roman"/>
                <w:i/>
              </w:rPr>
              <w:t xml:space="preserve"> s</w:t>
            </w:r>
            <w:r w:rsidRPr="00DB49F9">
              <w:rPr>
                <w:rFonts w:ascii="Times New Roman" w:hAnsi="Times New Roman" w:cs="Times New Roman"/>
                <w:i/>
              </w:rPr>
              <w:t xml:space="preserve">yringae </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 xml:space="preserve">Grzyby i organizmy grzybopodobne </w:t>
            </w:r>
          </w:p>
          <w:p w:rsidR="0008611B" w:rsidRPr="00071AD0" w:rsidRDefault="0008611B" w:rsidP="0008611B">
            <w:pPr>
              <w:rPr>
                <w:rFonts w:ascii="Times New Roman" w:hAnsi="Times New Roman" w:cs="Times New Roman"/>
                <w:i/>
              </w:rPr>
            </w:pPr>
            <w:r w:rsidRPr="00071AD0">
              <w:rPr>
                <w:rFonts w:ascii="Times New Roman" w:hAnsi="Times New Roman" w:cs="Times New Roman"/>
                <w:i/>
              </w:rPr>
              <w:t xml:space="preserve">Armillariella mellea </w:t>
            </w:r>
          </w:p>
          <w:p w:rsidR="0008611B" w:rsidRPr="00071AD0" w:rsidRDefault="0008611B" w:rsidP="0008611B">
            <w:pPr>
              <w:rPr>
                <w:rFonts w:ascii="Times New Roman" w:hAnsi="Times New Roman" w:cs="Times New Roman"/>
                <w:i/>
                <w:lang w:val="en-US"/>
              </w:rPr>
            </w:pPr>
            <w:r w:rsidRPr="00071AD0">
              <w:rPr>
                <w:rFonts w:ascii="Times New Roman" w:hAnsi="Times New Roman" w:cs="Times New Roman"/>
                <w:i/>
                <w:lang w:val="en-US"/>
              </w:rPr>
              <w:t xml:space="preserve">Chondrostereum purpureum </w:t>
            </w:r>
          </w:p>
          <w:p w:rsidR="0008611B" w:rsidRPr="00071AD0" w:rsidRDefault="00B85246" w:rsidP="0008611B">
            <w:pPr>
              <w:rPr>
                <w:rFonts w:ascii="Times New Roman" w:hAnsi="Times New Roman" w:cs="Times New Roman"/>
                <w:i/>
                <w:lang w:val="en-US"/>
              </w:rPr>
            </w:pPr>
            <w:r>
              <w:rPr>
                <w:rFonts w:ascii="Times New Roman" w:hAnsi="Times New Roman" w:cs="Times New Roman"/>
                <w:i/>
                <w:lang w:val="en-US"/>
              </w:rPr>
              <w:t xml:space="preserve">Glomerella cingulata </w:t>
            </w:r>
          </w:p>
          <w:p w:rsidR="0008611B" w:rsidRPr="00071AD0" w:rsidRDefault="0008611B" w:rsidP="0008611B">
            <w:pPr>
              <w:rPr>
                <w:rFonts w:ascii="Times New Roman" w:hAnsi="Times New Roman" w:cs="Times New Roman"/>
                <w:i/>
                <w:lang w:val="en-US"/>
              </w:rPr>
            </w:pPr>
            <w:r w:rsidRPr="00071AD0">
              <w:rPr>
                <w:rFonts w:ascii="Times New Roman" w:hAnsi="Times New Roman" w:cs="Times New Roman"/>
                <w:i/>
                <w:lang w:val="en-US"/>
              </w:rPr>
              <w:t xml:space="preserve">Neofabraea alba </w:t>
            </w:r>
          </w:p>
          <w:p w:rsidR="0008611B" w:rsidRPr="00071AD0" w:rsidRDefault="0008611B" w:rsidP="0008611B">
            <w:pPr>
              <w:rPr>
                <w:rFonts w:ascii="Times New Roman" w:hAnsi="Times New Roman" w:cs="Times New Roman"/>
                <w:i/>
                <w:lang w:val="en-US"/>
              </w:rPr>
            </w:pPr>
            <w:r w:rsidRPr="00071AD0">
              <w:rPr>
                <w:rFonts w:ascii="Times New Roman" w:hAnsi="Times New Roman" w:cs="Times New Roman"/>
                <w:i/>
                <w:lang w:val="en-US"/>
              </w:rPr>
              <w:t>Neofabraea malicorticis</w:t>
            </w:r>
          </w:p>
          <w:p w:rsidR="0008611B" w:rsidRPr="00071AD0" w:rsidRDefault="0008611B" w:rsidP="0008611B">
            <w:pPr>
              <w:rPr>
                <w:rFonts w:ascii="Times New Roman" w:hAnsi="Times New Roman" w:cs="Times New Roman"/>
                <w:i/>
                <w:lang w:val="en-US"/>
              </w:rPr>
            </w:pPr>
            <w:r w:rsidRPr="00071AD0">
              <w:rPr>
                <w:rFonts w:ascii="Times New Roman" w:hAnsi="Times New Roman" w:cs="Times New Roman"/>
                <w:i/>
                <w:lang w:val="en-US"/>
              </w:rPr>
              <w:t xml:space="preserve">Neonectria ditissima </w:t>
            </w:r>
          </w:p>
          <w:p w:rsidR="0008611B" w:rsidRPr="00071AD0" w:rsidRDefault="0008611B" w:rsidP="0008611B">
            <w:pPr>
              <w:rPr>
                <w:rFonts w:ascii="Times New Roman" w:hAnsi="Times New Roman" w:cs="Times New Roman"/>
                <w:i/>
                <w:lang w:val="en-US"/>
              </w:rPr>
            </w:pPr>
            <w:r w:rsidRPr="00071AD0">
              <w:rPr>
                <w:rFonts w:ascii="Times New Roman" w:hAnsi="Times New Roman" w:cs="Times New Roman"/>
                <w:i/>
                <w:lang w:val="en-US"/>
              </w:rPr>
              <w:t xml:space="preserve">Phytophthora cactorum </w:t>
            </w:r>
          </w:p>
          <w:p w:rsidR="0008611B" w:rsidRPr="00071AD0" w:rsidRDefault="0008611B" w:rsidP="0008611B">
            <w:pPr>
              <w:rPr>
                <w:rFonts w:ascii="Times New Roman" w:hAnsi="Times New Roman" w:cs="Times New Roman"/>
                <w:i/>
                <w:lang w:val="en-US"/>
              </w:rPr>
            </w:pPr>
            <w:r w:rsidRPr="00071AD0">
              <w:rPr>
                <w:rFonts w:ascii="Times New Roman" w:hAnsi="Times New Roman" w:cs="Times New Roman"/>
                <w:i/>
                <w:lang w:val="en-US"/>
              </w:rPr>
              <w:t>Sclerophora pallida</w:t>
            </w:r>
          </w:p>
          <w:p w:rsidR="0008611B" w:rsidRPr="00071AD0" w:rsidRDefault="0008611B" w:rsidP="0008611B">
            <w:pPr>
              <w:rPr>
                <w:rFonts w:ascii="Times New Roman" w:hAnsi="Times New Roman" w:cs="Times New Roman"/>
                <w:i/>
                <w:lang w:val="en-US"/>
              </w:rPr>
            </w:pPr>
            <w:r w:rsidRPr="00071AD0">
              <w:rPr>
                <w:rFonts w:ascii="Times New Roman" w:hAnsi="Times New Roman" w:cs="Times New Roman"/>
                <w:i/>
                <w:lang w:val="en-US"/>
              </w:rPr>
              <w:t>Verticillium albo-atrum</w:t>
            </w:r>
          </w:p>
          <w:p w:rsidR="0008611B" w:rsidRPr="00071AD0" w:rsidRDefault="0008611B" w:rsidP="0008611B">
            <w:pPr>
              <w:rPr>
                <w:rFonts w:ascii="Times New Roman" w:hAnsi="Times New Roman" w:cs="Times New Roman"/>
                <w:i/>
              </w:rPr>
            </w:pPr>
            <w:r w:rsidRPr="00071AD0">
              <w:rPr>
                <w:rFonts w:ascii="Times New Roman" w:hAnsi="Times New Roman" w:cs="Times New Roman"/>
                <w:i/>
              </w:rPr>
              <w:t>Verticillium dahliae</w:t>
            </w:r>
          </w:p>
          <w:p w:rsidR="0008611B" w:rsidRPr="00942546" w:rsidRDefault="00B85246" w:rsidP="0008611B">
            <w:pPr>
              <w:rPr>
                <w:rStyle w:val="Ppogrubienie"/>
                <w:rFonts w:ascii="Times New Roman" w:hAnsi="Times New Roman" w:cs="Times New Roman"/>
              </w:rPr>
            </w:pPr>
            <w:r>
              <w:rPr>
                <w:rStyle w:val="Ppogrubienie"/>
                <w:rFonts w:ascii="Times New Roman" w:hAnsi="Times New Roman" w:cs="Times New Roman"/>
              </w:rPr>
              <w:t>Owady i roztocze</w:t>
            </w:r>
          </w:p>
          <w:p w:rsidR="0008611B" w:rsidRPr="00AF01A6" w:rsidRDefault="0008611B" w:rsidP="0008611B">
            <w:pPr>
              <w:rPr>
                <w:rFonts w:ascii="Times New Roman" w:hAnsi="Times New Roman" w:cs="Times New Roman"/>
                <w:i/>
              </w:rPr>
            </w:pPr>
            <w:r w:rsidRPr="00AF01A6">
              <w:rPr>
                <w:rFonts w:ascii="Times New Roman" w:hAnsi="Times New Roman" w:cs="Times New Roman"/>
                <w:i/>
              </w:rPr>
              <w:t>Eriosoma lanigerum</w:t>
            </w:r>
          </w:p>
          <w:p w:rsidR="0008611B" w:rsidRPr="00942546" w:rsidRDefault="0008611B" w:rsidP="0008611B">
            <w:pPr>
              <w:rPr>
                <w:rFonts w:ascii="Times New Roman" w:hAnsi="Times New Roman" w:cs="Times New Roman"/>
              </w:rPr>
            </w:pPr>
            <w:r w:rsidRPr="00AF01A6">
              <w:rPr>
                <w:rFonts w:ascii="Times New Roman" w:hAnsi="Times New Roman" w:cs="Times New Roman"/>
                <w:i/>
              </w:rPr>
              <w:t>Psylla</w:t>
            </w:r>
            <w:r w:rsidRPr="00942546">
              <w:rPr>
                <w:rFonts w:ascii="Times New Roman" w:hAnsi="Times New Roman" w:cs="Times New Roman"/>
              </w:rPr>
              <w:t xml:space="preserve"> spp.</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 xml:space="preserve">Nicienie </w:t>
            </w:r>
          </w:p>
          <w:p w:rsidR="0008611B" w:rsidRPr="00AF01A6" w:rsidRDefault="0008611B" w:rsidP="0008611B">
            <w:pPr>
              <w:rPr>
                <w:rFonts w:ascii="Times New Roman" w:hAnsi="Times New Roman" w:cs="Times New Roman"/>
                <w:i/>
              </w:rPr>
            </w:pPr>
            <w:r w:rsidRPr="00AF01A6">
              <w:rPr>
                <w:rFonts w:ascii="Times New Roman" w:hAnsi="Times New Roman" w:cs="Times New Roman"/>
                <w:i/>
              </w:rPr>
              <w:t>Meloidogyne hapla</w:t>
            </w:r>
          </w:p>
          <w:p w:rsidR="0008611B" w:rsidRPr="00AF01A6" w:rsidRDefault="0008611B" w:rsidP="0008611B">
            <w:pPr>
              <w:rPr>
                <w:rFonts w:ascii="Times New Roman" w:hAnsi="Times New Roman" w:cs="Times New Roman"/>
                <w:i/>
              </w:rPr>
            </w:pPr>
            <w:r w:rsidRPr="00AF01A6">
              <w:rPr>
                <w:rFonts w:ascii="Times New Roman" w:hAnsi="Times New Roman" w:cs="Times New Roman"/>
                <w:i/>
              </w:rPr>
              <w:t>Meloidogyne javanica</w:t>
            </w:r>
          </w:p>
          <w:p w:rsidR="0008611B" w:rsidRPr="00AF01A6" w:rsidRDefault="00AF01A6" w:rsidP="0008611B">
            <w:pPr>
              <w:rPr>
                <w:rFonts w:ascii="Times New Roman" w:hAnsi="Times New Roman" w:cs="Times New Roman"/>
                <w:i/>
              </w:rPr>
            </w:pPr>
            <w:r>
              <w:rPr>
                <w:rFonts w:ascii="Times New Roman" w:hAnsi="Times New Roman" w:cs="Times New Roman"/>
                <w:i/>
              </w:rPr>
              <w:t>Pratylenchus penetrans</w:t>
            </w:r>
          </w:p>
          <w:p w:rsidR="0008611B" w:rsidRPr="00942546" w:rsidRDefault="0008611B" w:rsidP="0008611B">
            <w:pPr>
              <w:rPr>
                <w:rFonts w:ascii="Times New Roman" w:hAnsi="Times New Roman" w:cs="Times New Roman"/>
              </w:rPr>
            </w:pPr>
            <w:r w:rsidRPr="00AF01A6">
              <w:rPr>
                <w:rFonts w:ascii="Times New Roman" w:hAnsi="Times New Roman" w:cs="Times New Roman"/>
                <w:i/>
              </w:rPr>
              <w:t>Pratylenchus vulnus</w:t>
            </w:r>
          </w:p>
        </w:tc>
      </w:tr>
      <w:tr w:rsidR="0008611B" w:rsidRPr="00942546" w:rsidTr="0008611B">
        <w:trPr>
          <w:cantSplit/>
        </w:trPr>
        <w:tc>
          <w:tcPr>
            <w:tcW w:w="4395"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761970">
              <w:rPr>
                <w:rStyle w:val="Ppogrubienie"/>
                <w:rFonts w:ascii="Times New Roman" w:hAnsi="Times New Roman" w:cs="Times New Roman"/>
                <w:i/>
              </w:rPr>
              <w:lastRenderedPageBreak/>
              <w:t>Olea europaea</w:t>
            </w:r>
            <w:r w:rsidRPr="00942546">
              <w:rPr>
                <w:rStyle w:val="Ppogrubienie"/>
                <w:rFonts w:ascii="Times New Roman" w:hAnsi="Times New Roman" w:cs="Times New Roman"/>
              </w:rPr>
              <w:t xml:space="preserve"> L.</w:t>
            </w:r>
          </w:p>
        </w:tc>
        <w:tc>
          <w:tcPr>
            <w:tcW w:w="4463"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Bakterie</w:t>
            </w:r>
          </w:p>
          <w:p w:rsidR="0008611B" w:rsidRPr="00942546" w:rsidRDefault="0008611B" w:rsidP="0008611B">
            <w:pPr>
              <w:rPr>
                <w:rFonts w:ascii="Times New Roman" w:hAnsi="Times New Roman" w:cs="Times New Roman"/>
              </w:rPr>
            </w:pPr>
            <w:r w:rsidRPr="00761970">
              <w:rPr>
                <w:rFonts w:ascii="Times New Roman" w:hAnsi="Times New Roman" w:cs="Times New Roman"/>
                <w:i/>
              </w:rPr>
              <w:t>Pseudomonas savastanoi</w:t>
            </w:r>
            <w:r w:rsidRPr="00942546">
              <w:rPr>
                <w:rFonts w:ascii="Times New Roman" w:hAnsi="Times New Roman" w:cs="Times New Roman"/>
              </w:rPr>
              <w:t xml:space="preserve"> pv. </w:t>
            </w:r>
            <w:r w:rsidRPr="00761970">
              <w:rPr>
                <w:rFonts w:ascii="Times New Roman" w:hAnsi="Times New Roman" w:cs="Times New Roman"/>
                <w:i/>
              </w:rPr>
              <w:t>savastanoi</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Nicienie</w:t>
            </w:r>
          </w:p>
          <w:p w:rsidR="0008611B" w:rsidRPr="00761970" w:rsidRDefault="0008611B" w:rsidP="0008611B">
            <w:pPr>
              <w:rPr>
                <w:rFonts w:ascii="Times New Roman" w:hAnsi="Times New Roman" w:cs="Times New Roman"/>
                <w:i/>
              </w:rPr>
            </w:pPr>
            <w:r w:rsidRPr="00761970">
              <w:rPr>
                <w:rFonts w:ascii="Times New Roman" w:hAnsi="Times New Roman" w:cs="Times New Roman"/>
                <w:i/>
              </w:rPr>
              <w:t>Meloidogyne arenaria</w:t>
            </w:r>
          </w:p>
          <w:p w:rsidR="0008611B" w:rsidRPr="00761970" w:rsidRDefault="0008611B" w:rsidP="0008611B">
            <w:pPr>
              <w:rPr>
                <w:rFonts w:ascii="Times New Roman" w:hAnsi="Times New Roman" w:cs="Times New Roman"/>
                <w:i/>
              </w:rPr>
            </w:pPr>
            <w:r w:rsidRPr="00761970">
              <w:rPr>
                <w:rFonts w:ascii="Times New Roman" w:hAnsi="Times New Roman" w:cs="Times New Roman"/>
                <w:i/>
              </w:rPr>
              <w:t>Meloidogyne incognita</w:t>
            </w:r>
          </w:p>
          <w:p w:rsidR="0008611B" w:rsidRPr="00761970" w:rsidRDefault="0008611B" w:rsidP="0008611B">
            <w:pPr>
              <w:rPr>
                <w:rFonts w:ascii="Times New Roman" w:hAnsi="Times New Roman" w:cs="Times New Roman"/>
                <w:i/>
              </w:rPr>
            </w:pPr>
            <w:r w:rsidRPr="00761970">
              <w:rPr>
                <w:rFonts w:ascii="Times New Roman" w:hAnsi="Times New Roman" w:cs="Times New Roman"/>
                <w:i/>
              </w:rPr>
              <w:t>Meloidogyne javanica</w:t>
            </w:r>
          </w:p>
          <w:p w:rsidR="0008611B" w:rsidRPr="00942546" w:rsidRDefault="0008611B" w:rsidP="0008611B">
            <w:pPr>
              <w:rPr>
                <w:rFonts w:ascii="Times New Roman" w:hAnsi="Times New Roman" w:cs="Times New Roman"/>
              </w:rPr>
            </w:pPr>
            <w:r w:rsidRPr="00761970">
              <w:rPr>
                <w:rFonts w:ascii="Times New Roman" w:hAnsi="Times New Roman" w:cs="Times New Roman"/>
                <w:i/>
              </w:rPr>
              <w:t>Pratylenchus vulnus</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Wirusy, wiroidy, choro</w:t>
            </w:r>
            <w:r w:rsidR="00B85246">
              <w:rPr>
                <w:rStyle w:val="Ppogrubienie"/>
                <w:rFonts w:ascii="Times New Roman" w:hAnsi="Times New Roman" w:cs="Times New Roman"/>
              </w:rPr>
              <w:t>by wirusopodobne i </w:t>
            </w:r>
            <w:r w:rsidRPr="00942546">
              <w:rPr>
                <w:rStyle w:val="Ppogrubienie"/>
                <w:rFonts w:ascii="Times New Roman" w:hAnsi="Times New Roman" w:cs="Times New Roman"/>
              </w:rPr>
              <w:t>fitoplazmy</w:t>
            </w:r>
          </w:p>
          <w:p w:rsidR="0008611B" w:rsidRPr="00942546" w:rsidRDefault="0008611B" w:rsidP="0008611B">
            <w:pPr>
              <w:rPr>
                <w:rFonts w:ascii="Times New Roman" w:hAnsi="Times New Roman" w:cs="Times New Roman"/>
              </w:rPr>
            </w:pPr>
            <w:r w:rsidRPr="00942546">
              <w:rPr>
                <w:rFonts w:ascii="Times New Roman" w:hAnsi="Times New Roman" w:cs="Times New Roman"/>
              </w:rPr>
              <w:t>Wirus żółknięcia liści oliwki</w:t>
            </w:r>
          </w:p>
          <w:p w:rsidR="0008611B" w:rsidRPr="00942546" w:rsidRDefault="0008611B" w:rsidP="0008611B">
            <w:pPr>
              <w:rPr>
                <w:rFonts w:ascii="Times New Roman" w:hAnsi="Times New Roman" w:cs="Times New Roman"/>
              </w:rPr>
            </w:pPr>
            <w:r w:rsidRPr="00942546">
              <w:rPr>
                <w:rFonts w:ascii="Times New Roman" w:hAnsi="Times New Roman" w:cs="Times New Roman"/>
              </w:rPr>
              <w:t>Wirus żółknięcia nerwów oliwki</w:t>
            </w:r>
          </w:p>
          <w:p w:rsidR="0008611B" w:rsidRPr="00942546" w:rsidRDefault="0008611B" w:rsidP="0008611B">
            <w:pPr>
              <w:rPr>
                <w:rFonts w:ascii="Times New Roman" w:hAnsi="Times New Roman" w:cs="Times New Roman"/>
              </w:rPr>
            </w:pPr>
            <w:r w:rsidRPr="00942546">
              <w:rPr>
                <w:rFonts w:ascii="Times New Roman" w:hAnsi="Times New Roman" w:cs="Times New Roman"/>
              </w:rPr>
              <w:t xml:space="preserve">Wirus żółtej pstrości i zamierania oliwki </w:t>
            </w:r>
          </w:p>
        </w:tc>
      </w:tr>
      <w:tr w:rsidR="0008611B" w:rsidRPr="004116AA" w:rsidTr="0008611B">
        <w:trPr>
          <w:cantSplit/>
        </w:trPr>
        <w:tc>
          <w:tcPr>
            <w:tcW w:w="4395"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F1008B">
              <w:rPr>
                <w:rStyle w:val="Ppogrubienie"/>
                <w:rFonts w:ascii="Times New Roman" w:hAnsi="Times New Roman" w:cs="Times New Roman"/>
                <w:i/>
              </w:rPr>
              <w:t>Pistacia vera</w:t>
            </w:r>
            <w:r w:rsidRPr="00942546">
              <w:rPr>
                <w:rStyle w:val="Ppogrubienie"/>
                <w:rFonts w:ascii="Times New Roman" w:hAnsi="Times New Roman" w:cs="Times New Roman"/>
              </w:rPr>
              <w:t xml:space="preserve"> L.</w:t>
            </w:r>
          </w:p>
        </w:tc>
        <w:tc>
          <w:tcPr>
            <w:tcW w:w="4463"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Grzyby i organizmy grzybopodobne</w:t>
            </w:r>
          </w:p>
          <w:p w:rsidR="0008611B" w:rsidRPr="00F1008B" w:rsidRDefault="0008611B" w:rsidP="0008611B">
            <w:pPr>
              <w:rPr>
                <w:rFonts w:ascii="Times New Roman" w:hAnsi="Times New Roman" w:cs="Times New Roman"/>
                <w:i/>
              </w:rPr>
            </w:pPr>
            <w:r w:rsidRPr="00F1008B">
              <w:rPr>
                <w:rFonts w:ascii="Times New Roman" w:hAnsi="Times New Roman" w:cs="Times New Roman"/>
                <w:i/>
              </w:rPr>
              <w:t>Phytophthora cambivora</w:t>
            </w:r>
          </w:p>
          <w:p w:rsidR="0008611B" w:rsidRPr="00F1008B" w:rsidRDefault="0008611B" w:rsidP="0008611B">
            <w:pPr>
              <w:rPr>
                <w:rFonts w:ascii="Times New Roman" w:hAnsi="Times New Roman" w:cs="Times New Roman"/>
                <w:i/>
                <w:lang w:val="en-US"/>
              </w:rPr>
            </w:pPr>
            <w:r w:rsidRPr="00F1008B">
              <w:rPr>
                <w:rFonts w:ascii="Times New Roman" w:hAnsi="Times New Roman" w:cs="Times New Roman"/>
                <w:i/>
                <w:lang w:val="en-US"/>
              </w:rPr>
              <w:t>Phytophthora cryptogea</w:t>
            </w:r>
          </w:p>
          <w:p w:rsidR="0008611B" w:rsidRPr="00F1008B" w:rsidRDefault="0008611B" w:rsidP="0008611B">
            <w:pPr>
              <w:rPr>
                <w:rFonts w:ascii="Times New Roman" w:hAnsi="Times New Roman" w:cs="Times New Roman"/>
                <w:i/>
                <w:lang w:val="en-US"/>
              </w:rPr>
            </w:pPr>
            <w:r w:rsidRPr="00F1008B">
              <w:rPr>
                <w:rFonts w:ascii="Times New Roman" w:hAnsi="Times New Roman" w:cs="Times New Roman"/>
                <w:i/>
                <w:lang w:val="en-US"/>
              </w:rPr>
              <w:t>Rosellinia necatrix</w:t>
            </w:r>
          </w:p>
          <w:p w:rsidR="0008611B" w:rsidRPr="00F1008B" w:rsidRDefault="0008611B" w:rsidP="0008611B">
            <w:pPr>
              <w:rPr>
                <w:rFonts w:ascii="Times New Roman" w:hAnsi="Times New Roman" w:cs="Times New Roman"/>
                <w:i/>
                <w:lang w:val="en-US"/>
              </w:rPr>
            </w:pPr>
            <w:r w:rsidRPr="00F1008B">
              <w:rPr>
                <w:rFonts w:ascii="Times New Roman" w:hAnsi="Times New Roman" w:cs="Times New Roman"/>
                <w:i/>
                <w:lang w:val="en-US"/>
              </w:rPr>
              <w:t>Verticillium dahliae</w:t>
            </w:r>
          </w:p>
          <w:p w:rsidR="0008611B" w:rsidRPr="00942546" w:rsidRDefault="0008611B" w:rsidP="0008611B">
            <w:pPr>
              <w:rPr>
                <w:rStyle w:val="Ppogrubienie"/>
                <w:rFonts w:ascii="Times New Roman" w:hAnsi="Times New Roman" w:cs="Times New Roman"/>
                <w:lang w:val="en-US"/>
              </w:rPr>
            </w:pPr>
            <w:r w:rsidRPr="00942546">
              <w:rPr>
                <w:rStyle w:val="Ppogrubienie"/>
                <w:rFonts w:ascii="Times New Roman" w:hAnsi="Times New Roman" w:cs="Times New Roman"/>
                <w:lang w:val="en-US"/>
              </w:rPr>
              <w:t>Nicienie</w:t>
            </w:r>
          </w:p>
          <w:p w:rsidR="0008611B" w:rsidRPr="00AF01A6" w:rsidRDefault="0008611B" w:rsidP="0008611B">
            <w:pPr>
              <w:rPr>
                <w:rFonts w:ascii="Times New Roman" w:hAnsi="Times New Roman" w:cs="Times New Roman"/>
                <w:i/>
                <w:lang w:val="en-US"/>
              </w:rPr>
            </w:pPr>
            <w:r w:rsidRPr="00AF01A6">
              <w:rPr>
                <w:rFonts w:ascii="Times New Roman" w:hAnsi="Times New Roman" w:cs="Times New Roman"/>
                <w:i/>
                <w:lang w:val="en-US"/>
              </w:rPr>
              <w:t>Pratylenchus penetrans</w:t>
            </w:r>
          </w:p>
          <w:p w:rsidR="0008611B" w:rsidRPr="00942546" w:rsidRDefault="0008611B" w:rsidP="0008611B">
            <w:pPr>
              <w:rPr>
                <w:rFonts w:ascii="Times New Roman" w:hAnsi="Times New Roman" w:cs="Times New Roman"/>
                <w:lang w:val="en-US"/>
              </w:rPr>
            </w:pPr>
            <w:r w:rsidRPr="00AF01A6">
              <w:rPr>
                <w:rFonts w:ascii="Times New Roman" w:hAnsi="Times New Roman" w:cs="Times New Roman"/>
                <w:i/>
                <w:lang w:val="en-US"/>
              </w:rPr>
              <w:t>Pratylenchus vulnus</w:t>
            </w:r>
          </w:p>
        </w:tc>
      </w:tr>
      <w:tr w:rsidR="0008611B" w:rsidRPr="00942546" w:rsidTr="0008611B">
        <w:trPr>
          <w:cantSplit/>
        </w:trPr>
        <w:tc>
          <w:tcPr>
            <w:tcW w:w="4395"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lang w:val="en-US"/>
              </w:rPr>
            </w:pPr>
            <w:r w:rsidRPr="00AF01A6">
              <w:rPr>
                <w:rStyle w:val="Ppogrubienie"/>
                <w:rFonts w:ascii="Times New Roman" w:hAnsi="Times New Roman" w:cs="Times New Roman"/>
                <w:i/>
                <w:lang w:val="en-US"/>
              </w:rPr>
              <w:lastRenderedPageBreak/>
              <w:t>Prunus domestica</w:t>
            </w:r>
            <w:r w:rsidRPr="00942546">
              <w:rPr>
                <w:rStyle w:val="Ppogrubienie"/>
                <w:rFonts w:ascii="Times New Roman" w:hAnsi="Times New Roman" w:cs="Times New Roman"/>
                <w:lang w:val="en-US"/>
              </w:rPr>
              <w:t xml:space="preserve"> L. i </w:t>
            </w:r>
            <w:r w:rsidRPr="00AF01A6">
              <w:rPr>
                <w:rStyle w:val="Ppogrubienie"/>
                <w:rFonts w:ascii="Times New Roman" w:hAnsi="Times New Roman" w:cs="Times New Roman"/>
                <w:i/>
                <w:lang w:val="en-US"/>
              </w:rPr>
              <w:t>Prunus dulcis</w:t>
            </w:r>
            <w:r w:rsidRPr="00942546">
              <w:rPr>
                <w:rStyle w:val="Ppogrubienie"/>
                <w:rFonts w:ascii="Times New Roman" w:hAnsi="Times New Roman" w:cs="Times New Roman"/>
                <w:lang w:val="en-US"/>
              </w:rPr>
              <w:t xml:space="preserve"> (Miller)</w:t>
            </w:r>
            <w:r w:rsidR="00DA7862">
              <w:rPr>
                <w:rStyle w:val="Ppogrubienie"/>
                <w:rFonts w:ascii="Times New Roman" w:hAnsi="Times New Roman" w:cs="Times New Roman"/>
                <w:lang w:val="en-US"/>
              </w:rPr>
              <w:t xml:space="preserve"> Webb</w:t>
            </w:r>
          </w:p>
        </w:tc>
        <w:tc>
          <w:tcPr>
            <w:tcW w:w="4463"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lang w:val="en-US"/>
              </w:rPr>
            </w:pPr>
            <w:r w:rsidRPr="00942546">
              <w:rPr>
                <w:rStyle w:val="Ppogrubienie"/>
                <w:rFonts w:ascii="Times New Roman" w:hAnsi="Times New Roman" w:cs="Times New Roman"/>
                <w:lang w:val="en-US"/>
              </w:rPr>
              <w:t>Bakterie</w:t>
            </w:r>
          </w:p>
          <w:p w:rsidR="0008611B" w:rsidRPr="00AF01A6" w:rsidRDefault="0008611B" w:rsidP="0008611B">
            <w:pPr>
              <w:rPr>
                <w:rFonts w:ascii="Times New Roman" w:hAnsi="Times New Roman" w:cs="Times New Roman"/>
                <w:i/>
                <w:lang w:val="en-US"/>
              </w:rPr>
            </w:pPr>
            <w:r w:rsidRPr="00AF01A6">
              <w:rPr>
                <w:rFonts w:ascii="Times New Roman" w:hAnsi="Times New Roman" w:cs="Times New Roman"/>
                <w:i/>
                <w:lang w:val="en-US"/>
              </w:rPr>
              <w:t>Agrobacterium tumefaciens</w:t>
            </w:r>
          </w:p>
          <w:p w:rsidR="0008611B" w:rsidRPr="00AF01A6" w:rsidRDefault="0008611B" w:rsidP="0008611B">
            <w:pPr>
              <w:rPr>
                <w:rFonts w:ascii="Times New Roman" w:hAnsi="Times New Roman" w:cs="Times New Roman"/>
                <w:i/>
                <w:lang w:val="en-US"/>
              </w:rPr>
            </w:pPr>
            <w:r w:rsidRPr="00AF01A6">
              <w:rPr>
                <w:rFonts w:ascii="Times New Roman" w:hAnsi="Times New Roman" w:cs="Times New Roman"/>
                <w:i/>
                <w:lang w:val="en-US"/>
              </w:rPr>
              <w:t>Pseudomonas syringae</w:t>
            </w:r>
            <w:r w:rsidRPr="00942546">
              <w:rPr>
                <w:rFonts w:ascii="Times New Roman" w:hAnsi="Times New Roman" w:cs="Times New Roman"/>
                <w:lang w:val="en-US"/>
              </w:rPr>
              <w:t xml:space="preserve"> pv. </w:t>
            </w:r>
            <w:r w:rsidRPr="00AF01A6">
              <w:rPr>
                <w:rFonts w:ascii="Times New Roman" w:hAnsi="Times New Roman" w:cs="Times New Roman"/>
                <w:i/>
                <w:lang w:val="en-US"/>
              </w:rPr>
              <w:t>morsprunorum</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Grzyby i organizmy grzybopodobne</w:t>
            </w:r>
          </w:p>
          <w:p w:rsidR="0008611B" w:rsidRPr="00AF01A6" w:rsidRDefault="0008611B" w:rsidP="0008611B">
            <w:pPr>
              <w:rPr>
                <w:rFonts w:ascii="Times New Roman" w:hAnsi="Times New Roman" w:cs="Times New Roman"/>
                <w:i/>
              </w:rPr>
            </w:pPr>
            <w:r w:rsidRPr="00AF01A6">
              <w:rPr>
                <w:rFonts w:ascii="Times New Roman" w:hAnsi="Times New Roman" w:cs="Times New Roman"/>
                <w:i/>
              </w:rPr>
              <w:t>Phytophthora cactorum</w:t>
            </w:r>
          </w:p>
          <w:p w:rsidR="0008611B" w:rsidRPr="00AF01A6" w:rsidRDefault="0008611B" w:rsidP="0008611B">
            <w:pPr>
              <w:rPr>
                <w:rFonts w:ascii="Times New Roman" w:hAnsi="Times New Roman" w:cs="Times New Roman"/>
                <w:i/>
              </w:rPr>
            </w:pPr>
            <w:r w:rsidRPr="00AF01A6">
              <w:rPr>
                <w:rFonts w:ascii="Times New Roman" w:hAnsi="Times New Roman" w:cs="Times New Roman"/>
                <w:i/>
              </w:rPr>
              <w:t>Verticillium dahliae</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Owady i roztocze</w:t>
            </w:r>
          </w:p>
          <w:p w:rsidR="0008611B" w:rsidRPr="00AF01A6" w:rsidRDefault="0008611B" w:rsidP="0008611B">
            <w:pPr>
              <w:rPr>
                <w:rFonts w:ascii="Times New Roman" w:hAnsi="Times New Roman" w:cs="Times New Roman"/>
                <w:i/>
              </w:rPr>
            </w:pPr>
            <w:r w:rsidRPr="00AF01A6">
              <w:rPr>
                <w:rFonts w:ascii="Times New Roman" w:hAnsi="Times New Roman" w:cs="Times New Roman"/>
                <w:i/>
              </w:rPr>
              <w:t>Pseudaulacaspis pentagona</w:t>
            </w:r>
          </w:p>
          <w:p w:rsidR="0008611B" w:rsidRPr="00AF01A6" w:rsidRDefault="0008611B" w:rsidP="0008611B">
            <w:pPr>
              <w:rPr>
                <w:rFonts w:ascii="Times New Roman" w:hAnsi="Times New Roman" w:cs="Times New Roman"/>
                <w:i/>
              </w:rPr>
            </w:pPr>
            <w:r w:rsidRPr="00AF01A6">
              <w:rPr>
                <w:rFonts w:ascii="Times New Roman" w:hAnsi="Times New Roman" w:cs="Times New Roman"/>
                <w:i/>
              </w:rPr>
              <w:t>Quadraspidiotus perniciosus</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Nicienie</w:t>
            </w:r>
          </w:p>
          <w:p w:rsidR="0008611B" w:rsidRPr="00EB15CD" w:rsidRDefault="0008611B" w:rsidP="0008611B">
            <w:pPr>
              <w:rPr>
                <w:rFonts w:ascii="Times New Roman" w:hAnsi="Times New Roman" w:cs="Times New Roman"/>
                <w:i/>
              </w:rPr>
            </w:pPr>
            <w:r w:rsidRPr="00EB15CD">
              <w:rPr>
                <w:rFonts w:ascii="Times New Roman" w:hAnsi="Times New Roman" w:cs="Times New Roman"/>
                <w:i/>
              </w:rPr>
              <w:t>Meloidogyne arenaria</w:t>
            </w:r>
          </w:p>
          <w:p w:rsidR="0008611B" w:rsidRPr="00EB15CD" w:rsidRDefault="0008611B" w:rsidP="0008611B">
            <w:pPr>
              <w:rPr>
                <w:rFonts w:ascii="Times New Roman" w:hAnsi="Times New Roman" w:cs="Times New Roman"/>
                <w:i/>
              </w:rPr>
            </w:pPr>
            <w:r w:rsidRPr="00EB15CD">
              <w:rPr>
                <w:rFonts w:ascii="Times New Roman" w:hAnsi="Times New Roman" w:cs="Times New Roman"/>
                <w:i/>
              </w:rPr>
              <w:t xml:space="preserve">Meloidogyne incognita </w:t>
            </w:r>
          </w:p>
          <w:p w:rsidR="0008611B" w:rsidRPr="00EB15CD" w:rsidRDefault="0008611B" w:rsidP="0008611B">
            <w:pPr>
              <w:rPr>
                <w:rFonts w:ascii="Times New Roman" w:hAnsi="Times New Roman" w:cs="Times New Roman"/>
                <w:i/>
              </w:rPr>
            </w:pPr>
            <w:r w:rsidRPr="00EB15CD">
              <w:rPr>
                <w:rFonts w:ascii="Times New Roman" w:hAnsi="Times New Roman" w:cs="Times New Roman"/>
                <w:i/>
              </w:rPr>
              <w:t>Meloidogyne javanica</w:t>
            </w:r>
          </w:p>
          <w:p w:rsidR="0008611B" w:rsidRPr="00EB15CD" w:rsidRDefault="0008611B" w:rsidP="0008611B">
            <w:pPr>
              <w:rPr>
                <w:rFonts w:ascii="Times New Roman" w:hAnsi="Times New Roman" w:cs="Times New Roman"/>
                <w:i/>
              </w:rPr>
            </w:pPr>
            <w:r w:rsidRPr="00EB15CD">
              <w:rPr>
                <w:rFonts w:ascii="Times New Roman" w:hAnsi="Times New Roman" w:cs="Times New Roman"/>
                <w:i/>
              </w:rPr>
              <w:t>Pratylenchus penetrans</w:t>
            </w:r>
          </w:p>
          <w:p w:rsidR="0008611B" w:rsidRPr="00942546" w:rsidRDefault="0008611B" w:rsidP="0008611B">
            <w:pPr>
              <w:rPr>
                <w:rFonts w:ascii="Times New Roman" w:hAnsi="Times New Roman" w:cs="Times New Roman"/>
              </w:rPr>
            </w:pPr>
            <w:r w:rsidRPr="00EB15CD">
              <w:rPr>
                <w:rFonts w:ascii="Times New Roman" w:hAnsi="Times New Roman" w:cs="Times New Roman"/>
                <w:i/>
              </w:rPr>
              <w:t>Pratylenchus vulnus</w:t>
            </w:r>
          </w:p>
        </w:tc>
      </w:tr>
      <w:tr w:rsidR="0008611B" w:rsidRPr="00942546" w:rsidTr="0008611B">
        <w:trPr>
          <w:cantSplit/>
        </w:trPr>
        <w:tc>
          <w:tcPr>
            <w:tcW w:w="4395" w:type="dxa"/>
            <w:tcBorders>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EB15CD">
              <w:rPr>
                <w:rStyle w:val="Ppogrubienie"/>
                <w:rFonts w:ascii="Times New Roman" w:hAnsi="Times New Roman" w:cs="Times New Roman"/>
                <w:i/>
              </w:rPr>
              <w:lastRenderedPageBreak/>
              <w:t>Prunus armeniaca</w:t>
            </w:r>
            <w:r w:rsidRPr="00942546">
              <w:rPr>
                <w:rStyle w:val="Ppogrubienie"/>
                <w:rFonts w:ascii="Times New Roman" w:hAnsi="Times New Roman" w:cs="Times New Roman"/>
              </w:rPr>
              <w:t xml:space="preserve"> L.</w:t>
            </w:r>
          </w:p>
        </w:tc>
        <w:tc>
          <w:tcPr>
            <w:tcW w:w="4463" w:type="dxa"/>
            <w:tcBorders>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Bakterie</w:t>
            </w:r>
          </w:p>
          <w:p w:rsidR="0008611B" w:rsidRPr="00EB15CD" w:rsidRDefault="0008611B" w:rsidP="0008611B">
            <w:pPr>
              <w:rPr>
                <w:rFonts w:ascii="Times New Roman" w:hAnsi="Times New Roman" w:cs="Times New Roman"/>
                <w:i/>
              </w:rPr>
            </w:pPr>
            <w:r w:rsidRPr="00EB15CD">
              <w:rPr>
                <w:rFonts w:ascii="Times New Roman" w:hAnsi="Times New Roman" w:cs="Times New Roman"/>
                <w:i/>
              </w:rPr>
              <w:t>Agrobacterium tumefaciens</w:t>
            </w:r>
          </w:p>
          <w:p w:rsidR="0008611B" w:rsidRPr="00942546" w:rsidRDefault="0008611B" w:rsidP="0008611B">
            <w:pPr>
              <w:rPr>
                <w:rFonts w:ascii="Times New Roman" w:hAnsi="Times New Roman" w:cs="Times New Roman"/>
              </w:rPr>
            </w:pPr>
            <w:r w:rsidRPr="00EB15CD">
              <w:rPr>
                <w:rFonts w:ascii="Times New Roman" w:hAnsi="Times New Roman" w:cs="Times New Roman"/>
                <w:i/>
              </w:rPr>
              <w:t>Pseudomonas syringae</w:t>
            </w:r>
            <w:r w:rsidRPr="00942546">
              <w:rPr>
                <w:rFonts w:ascii="Times New Roman" w:hAnsi="Times New Roman" w:cs="Times New Roman"/>
              </w:rPr>
              <w:t xml:space="preserve"> pv. </w:t>
            </w:r>
            <w:r w:rsidRPr="00EB15CD">
              <w:rPr>
                <w:rFonts w:ascii="Times New Roman" w:hAnsi="Times New Roman" w:cs="Times New Roman"/>
                <w:i/>
              </w:rPr>
              <w:t>morsprunorum</w:t>
            </w:r>
          </w:p>
          <w:p w:rsidR="0008611B" w:rsidRPr="00942546" w:rsidRDefault="00EB15CD" w:rsidP="0008611B">
            <w:pPr>
              <w:rPr>
                <w:rFonts w:ascii="Times New Roman" w:hAnsi="Times New Roman" w:cs="Times New Roman"/>
              </w:rPr>
            </w:pPr>
            <w:r w:rsidRPr="00EB15CD">
              <w:rPr>
                <w:rFonts w:ascii="Times New Roman" w:hAnsi="Times New Roman" w:cs="Times New Roman"/>
                <w:i/>
              </w:rPr>
              <w:t>Pseudomonas syringae</w:t>
            </w:r>
            <w:r>
              <w:rPr>
                <w:rFonts w:ascii="Times New Roman" w:hAnsi="Times New Roman" w:cs="Times New Roman"/>
              </w:rPr>
              <w:t xml:space="preserve"> pv. </w:t>
            </w:r>
            <w:r w:rsidRPr="00EB15CD">
              <w:rPr>
                <w:rFonts w:ascii="Times New Roman" w:hAnsi="Times New Roman" w:cs="Times New Roman"/>
                <w:i/>
              </w:rPr>
              <w:t>s</w:t>
            </w:r>
            <w:r w:rsidR="0008611B" w:rsidRPr="00EB15CD">
              <w:rPr>
                <w:rFonts w:ascii="Times New Roman" w:hAnsi="Times New Roman" w:cs="Times New Roman"/>
                <w:i/>
              </w:rPr>
              <w:t>yringae</w:t>
            </w:r>
            <w:r w:rsidR="0008611B" w:rsidRPr="00942546">
              <w:rPr>
                <w:rFonts w:ascii="Times New Roman" w:hAnsi="Times New Roman" w:cs="Times New Roman"/>
              </w:rPr>
              <w:t xml:space="preserve"> </w:t>
            </w:r>
          </w:p>
          <w:p w:rsidR="0008611B" w:rsidRPr="00EB15CD" w:rsidRDefault="0008611B" w:rsidP="0008611B">
            <w:pPr>
              <w:rPr>
                <w:rFonts w:ascii="Times New Roman" w:hAnsi="Times New Roman" w:cs="Times New Roman"/>
                <w:i/>
              </w:rPr>
            </w:pPr>
            <w:r w:rsidRPr="00EB15CD">
              <w:rPr>
                <w:rFonts w:ascii="Times New Roman" w:hAnsi="Times New Roman" w:cs="Times New Roman"/>
                <w:i/>
              </w:rPr>
              <w:t>Pseudomonas viridiflava</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Grzyby i organizmy grzybopodobne</w:t>
            </w:r>
          </w:p>
          <w:p w:rsidR="0008611B" w:rsidRPr="00EB15CD" w:rsidRDefault="0008611B" w:rsidP="0008611B">
            <w:pPr>
              <w:rPr>
                <w:rFonts w:ascii="Times New Roman" w:hAnsi="Times New Roman" w:cs="Times New Roman"/>
                <w:i/>
              </w:rPr>
            </w:pPr>
            <w:r w:rsidRPr="00EB15CD">
              <w:rPr>
                <w:rFonts w:ascii="Times New Roman" w:hAnsi="Times New Roman" w:cs="Times New Roman"/>
                <w:i/>
              </w:rPr>
              <w:t>Phytophthora cactorum</w:t>
            </w:r>
          </w:p>
          <w:p w:rsidR="0008611B" w:rsidRPr="00942546" w:rsidRDefault="0008611B" w:rsidP="0008611B">
            <w:pPr>
              <w:rPr>
                <w:rFonts w:ascii="Times New Roman" w:hAnsi="Times New Roman" w:cs="Times New Roman"/>
              </w:rPr>
            </w:pPr>
            <w:r w:rsidRPr="00EB15CD">
              <w:rPr>
                <w:rFonts w:ascii="Times New Roman" w:hAnsi="Times New Roman" w:cs="Times New Roman"/>
                <w:i/>
              </w:rPr>
              <w:t>Verticillium dahliae</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Owady i roztocze</w:t>
            </w:r>
          </w:p>
          <w:p w:rsidR="0008611B" w:rsidRPr="00EB15CD" w:rsidRDefault="0008611B" w:rsidP="0008611B">
            <w:pPr>
              <w:rPr>
                <w:rFonts w:ascii="Times New Roman" w:hAnsi="Times New Roman" w:cs="Times New Roman"/>
                <w:i/>
              </w:rPr>
            </w:pPr>
            <w:r w:rsidRPr="00EB15CD">
              <w:rPr>
                <w:rFonts w:ascii="Times New Roman" w:hAnsi="Times New Roman" w:cs="Times New Roman"/>
                <w:i/>
              </w:rPr>
              <w:t>Pseudaulacaspis pentagona</w:t>
            </w:r>
          </w:p>
          <w:p w:rsidR="0008611B" w:rsidRPr="00942546" w:rsidRDefault="0008611B" w:rsidP="0008611B">
            <w:pPr>
              <w:rPr>
                <w:rFonts w:ascii="Times New Roman" w:hAnsi="Times New Roman" w:cs="Times New Roman"/>
              </w:rPr>
            </w:pPr>
            <w:r w:rsidRPr="00EB15CD">
              <w:rPr>
                <w:rFonts w:ascii="Times New Roman" w:hAnsi="Times New Roman" w:cs="Times New Roman"/>
                <w:i/>
              </w:rPr>
              <w:t>Quadraspidiotus perniciosus</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Nicienie</w:t>
            </w:r>
          </w:p>
          <w:p w:rsidR="0008611B" w:rsidRPr="00EB15CD" w:rsidRDefault="0008611B" w:rsidP="0008611B">
            <w:pPr>
              <w:rPr>
                <w:rFonts w:ascii="Times New Roman" w:hAnsi="Times New Roman" w:cs="Times New Roman"/>
                <w:i/>
              </w:rPr>
            </w:pPr>
            <w:r w:rsidRPr="00EB15CD">
              <w:rPr>
                <w:rFonts w:ascii="Times New Roman" w:hAnsi="Times New Roman" w:cs="Times New Roman"/>
                <w:i/>
              </w:rPr>
              <w:t>Meloidogyne arenaria</w:t>
            </w:r>
          </w:p>
          <w:p w:rsidR="0008611B" w:rsidRPr="00EB15CD" w:rsidRDefault="0008611B" w:rsidP="0008611B">
            <w:pPr>
              <w:rPr>
                <w:rFonts w:ascii="Times New Roman" w:hAnsi="Times New Roman" w:cs="Times New Roman"/>
                <w:i/>
              </w:rPr>
            </w:pPr>
            <w:r w:rsidRPr="00EB15CD">
              <w:rPr>
                <w:rFonts w:ascii="Times New Roman" w:hAnsi="Times New Roman" w:cs="Times New Roman"/>
                <w:i/>
              </w:rPr>
              <w:t xml:space="preserve">Meloidogyne incognita </w:t>
            </w:r>
          </w:p>
          <w:p w:rsidR="0008611B" w:rsidRPr="00EB15CD" w:rsidRDefault="0008611B" w:rsidP="0008611B">
            <w:pPr>
              <w:rPr>
                <w:rFonts w:ascii="Times New Roman" w:hAnsi="Times New Roman" w:cs="Times New Roman"/>
                <w:i/>
              </w:rPr>
            </w:pPr>
            <w:r w:rsidRPr="00EB15CD">
              <w:rPr>
                <w:rFonts w:ascii="Times New Roman" w:hAnsi="Times New Roman" w:cs="Times New Roman"/>
                <w:i/>
              </w:rPr>
              <w:t>Meloidogyne javanica</w:t>
            </w:r>
          </w:p>
          <w:p w:rsidR="0008611B" w:rsidRPr="00EB15CD" w:rsidRDefault="0008611B" w:rsidP="0008611B">
            <w:pPr>
              <w:rPr>
                <w:rFonts w:ascii="Times New Roman" w:hAnsi="Times New Roman" w:cs="Times New Roman"/>
                <w:i/>
              </w:rPr>
            </w:pPr>
            <w:r w:rsidRPr="00EB15CD">
              <w:rPr>
                <w:rFonts w:ascii="Times New Roman" w:hAnsi="Times New Roman" w:cs="Times New Roman"/>
                <w:i/>
              </w:rPr>
              <w:t>Pratylenchus penetrans</w:t>
            </w:r>
          </w:p>
          <w:p w:rsidR="0008611B" w:rsidRPr="00942546" w:rsidRDefault="0008611B" w:rsidP="0008611B">
            <w:pPr>
              <w:rPr>
                <w:rFonts w:ascii="Times New Roman" w:hAnsi="Times New Roman" w:cs="Times New Roman"/>
              </w:rPr>
            </w:pPr>
            <w:r w:rsidRPr="00EB15CD">
              <w:rPr>
                <w:rFonts w:ascii="Times New Roman" w:hAnsi="Times New Roman" w:cs="Times New Roman"/>
                <w:i/>
              </w:rPr>
              <w:t>Pratylenchus vulnus</w:t>
            </w:r>
          </w:p>
        </w:tc>
      </w:tr>
      <w:tr w:rsidR="0008611B" w:rsidRPr="004116AA" w:rsidTr="0008611B">
        <w:trPr>
          <w:cantSplit/>
        </w:trPr>
        <w:tc>
          <w:tcPr>
            <w:tcW w:w="4395"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lang w:val="en-US"/>
              </w:rPr>
            </w:pPr>
            <w:r w:rsidRPr="00942546">
              <w:rPr>
                <w:rStyle w:val="PKpogrubieniekursywa"/>
                <w:rFonts w:ascii="Times New Roman" w:hAnsi="Times New Roman" w:cs="Times New Roman"/>
                <w:lang w:val="en-US"/>
              </w:rPr>
              <w:t>Prunus avium</w:t>
            </w:r>
            <w:r w:rsidRPr="00942546">
              <w:rPr>
                <w:rStyle w:val="Ppogrubienie"/>
                <w:rFonts w:ascii="Times New Roman" w:hAnsi="Times New Roman" w:cs="Times New Roman"/>
                <w:lang w:val="en-US"/>
              </w:rPr>
              <w:t xml:space="preserve"> L., </w:t>
            </w:r>
            <w:r w:rsidRPr="00942546">
              <w:rPr>
                <w:rStyle w:val="PKpogrubieniekursywa"/>
                <w:rFonts w:ascii="Times New Roman" w:hAnsi="Times New Roman" w:cs="Times New Roman"/>
                <w:lang w:val="en-US"/>
              </w:rPr>
              <w:t>P</w:t>
            </w:r>
            <w:r w:rsidR="00DA7862">
              <w:rPr>
                <w:rStyle w:val="PKpogrubieniekursywa"/>
                <w:rFonts w:ascii="Times New Roman" w:hAnsi="Times New Roman" w:cs="Times New Roman"/>
                <w:lang w:val="en-US"/>
              </w:rPr>
              <w:t>runus</w:t>
            </w:r>
            <w:r w:rsidRPr="00942546">
              <w:rPr>
                <w:rStyle w:val="PKpogrubieniekursywa"/>
                <w:rFonts w:ascii="Times New Roman" w:hAnsi="Times New Roman" w:cs="Times New Roman"/>
                <w:lang w:val="en-US"/>
              </w:rPr>
              <w:t xml:space="preserve"> cerasus</w:t>
            </w:r>
            <w:r w:rsidRPr="00942546">
              <w:rPr>
                <w:rStyle w:val="Ppogrubienie"/>
                <w:rFonts w:ascii="Times New Roman" w:hAnsi="Times New Roman" w:cs="Times New Roman"/>
                <w:lang w:val="en-US"/>
              </w:rPr>
              <w:t xml:space="preserve"> L.</w:t>
            </w:r>
          </w:p>
        </w:tc>
        <w:tc>
          <w:tcPr>
            <w:tcW w:w="4463"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lang w:val="en-US"/>
              </w:rPr>
            </w:pPr>
            <w:r w:rsidRPr="00942546">
              <w:rPr>
                <w:rStyle w:val="Ppogrubienie"/>
                <w:rFonts w:ascii="Times New Roman" w:hAnsi="Times New Roman" w:cs="Times New Roman"/>
                <w:lang w:val="en-US"/>
              </w:rPr>
              <w:t>Bakterie</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Agrobacterium tumefaciens</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Pseudomonas syringae</w:t>
            </w:r>
            <w:r w:rsidRPr="00942546">
              <w:rPr>
                <w:rFonts w:ascii="Times New Roman" w:hAnsi="Times New Roman" w:cs="Times New Roman"/>
                <w:lang w:val="en-US"/>
              </w:rPr>
              <w:t xml:space="preserve"> pv. </w:t>
            </w:r>
            <w:r w:rsidRPr="00942546">
              <w:rPr>
                <w:rStyle w:val="Kkursywa"/>
                <w:rFonts w:ascii="Times New Roman" w:hAnsi="Times New Roman" w:cs="Times New Roman"/>
                <w:lang w:val="en-US"/>
              </w:rPr>
              <w:t>morsprunorum</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Grzyby i organizmy grzybopodobne</w:t>
            </w:r>
          </w:p>
          <w:p w:rsidR="0008611B" w:rsidRPr="00942546" w:rsidRDefault="0008611B" w:rsidP="0008611B">
            <w:pPr>
              <w:rPr>
                <w:rStyle w:val="Kkursywa"/>
                <w:rFonts w:ascii="Times New Roman" w:hAnsi="Times New Roman" w:cs="Times New Roman"/>
              </w:rPr>
            </w:pPr>
            <w:r w:rsidRPr="00942546">
              <w:rPr>
                <w:rStyle w:val="Kkursywa"/>
                <w:rFonts w:ascii="Times New Roman" w:hAnsi="Times New Roman" w:cs="Times New Roman"/>
              </w:rPr>
              <w:t>Phytophthora cactorum</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Owady i roztocze</w:t>
            </w:r>
          </w:p>
          <w:p w:rsidR="0008611B" w:rsidRPr="00942546" w:rsidRDefault="0008611B" w:rsidP="0008611B">
            <w:pPr>
              <w:rPr>
                <w:rStyle w:val="Kkursywa"/>
                <w:rFonts w:ascii="Times New Roman" w:hAnsi="Times New Roman" w:cs="Times New Roman"/>
              </w:rPr>
            </w:pPr>
            <w:r w:rsidRPr="00942546">
              <w:rPr>
                <w:rStyle w:val="Kkursywa"/>
                <w:rFonts w:ascii="Times New Roman" w:hAnsi="Times New Roman" w:cs="Times New Roman"/>
              </w:rPr>
              <w:t>Quadraspidiotus perniciosus</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Nicienie</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Meloidogyne arenaria</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 xml:space="preserve">Meloidogyne incognita </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Meloidogyne javanica</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Pratylenchus penetrans</w:t>
            </w:r>
          </w:p>
          <w:p w:rsidR="0008611B" w:rsidRPr="00942546" w:rsidRDefault="0008611B" w:rsidP="0008611B">
            <w:pPr>
              <w:rPr>
                <w:rFonts w:ascii="Times New Roman" w:hAnsi="Times New Roman" w:cs="Times New Roman"/>
                <w:lang w:val="en-US"/>
              </w:rPr>
            </w:pPr>
            <w:r w:rsidRPr="00942546">
              <w:rPr>
                <w:rStyle w:val="Kkursywa"/>
                <w:rFonts w:ascii="Times New Roman" w:hAnsi="Times New Roman" w:cs="Times New Roman"/>
                <w:lang w:val="en-US"/>
              </w:rPr>
              <w:t>Pratylenchus vulnus</w:t>
            </w:r>
          </w:p>
        </w:tc>
      </w:tr>
      <w:tr w:rsidR="0008611B" w:rsidRPr="004116AA" w:rsidTr="0008611B">
        <w:trPr>
          <w:cantSplit/>
        </w:trPr>
        <w:tc>
          <w:tcPr>
            <w:tcW w:w="4395"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Kpogrubieniekursywa"/>
                <w:rFonts w:ascii="Times New Roman" w:hAnsi="Times New Roman" w:cs="Times New Roman"/>
                <w:lang w:val="en-US"/>
              </w:rPr>
            </w:pPr>
            <w:r w:rsidRPr="00942546">
              <w:rPr>
                <w:rStyle w:val="PKpogrubieniekursywa"/>
                <w:rFonts w:ascii="Times New Roman" w:hAnsi="Times New Roman" w:cs="Times New Roman"/>
                <w:lang w:val="en-US"/>
              </w:rPr>
              <w:lastRenderedPageBreak/>
              <w:t xml:space="preserve">Prunus persica </w:t>
            </w:r>
            <w:r w:rsidRPr="00DA7862">
              <w:rPr>
                <w:rStyle w:val="PKpogrubieniekursywa"/>
                <w:rFonts w:ascii="Times New Roman" w:hAnsi="Times New Roman" w:cs="Times New Roman"/>
                <w:i w:val="0"/>
                <w:lang w:val="en-US"/>
              </w:rPr>
              <w:t>(L.)</w:t>
            </w:r>
            <w:r w:rsidRPr="00942546">
              <w:rPr>
                <w:rStyle w:val="Ppogrubienie"/>
                <w:rFonts w:ascii="Times New Roman" w:hAnsi="Times New Roman" w:cs="Times New Roman"/>
                <w:lang w:val="en-US"/>
              </w:rPr>
              <w:t>Batsch</w:t>
            </w:r>
            <w:r w:rsidRPr="00942546">
              <w:rPr>
                <w:rStyle w:val="PKpogrubieniekursywa"/>
                <w:rFonts w:ascii="Times New Roman" w:hAnsi="Times New Roman" w:cs="Times New Roman"/>
                <w:lang w:val="en-US"/>
              </w:rPr>
              <w:t xml:space="preserve"> i Prunus salicina</w:t>
            </w:r>
            <w:r w:rsidRPr="00942546">
              <w:rPr>
                <w:rStyle w:val="Ppogrubienie"/>
                <w:rFonts w:ascii="Times New Roman" w:hAnsi="Times New Roman" w:cs="Times New Roman"/>
                <w:lang w:val="en-US"/>
              </w:rPr>
              <w:t xml:space="preserve"> Lindley</w:t>
            </w:r>
            <w:r w:rsidRPr="00942546">
              <w:rPr>
                <w:rStyle w:val="PKpogrubieniekursywa"/>
                <w:rFonts w:ascii="Times New Roman" w:hAnsi="Times New Roman" w:cs="Times New Roman"/>
                <w:lang w:val="en-US"/>
              </w:rPr>
              <w:t xml:space="preserve"> </w:t>
            </w:r>
          </w:p>
        </w:tc>
        <w:tc>
          <w:tcPr>
            <w:tcW w:w="4463"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lang w:val="en-US"/>
              </w:rPr>
            </w:pPr>
            <w:r w:rsidRPr="00942546">
              <w:rPr>
                <w:rStyle w:val="Ppogrubienie"/>
                <w:rFonts w:ascii="Times New Roman" w:hAnsi="Times New Roman" w:cs="Times New Roman"/>
                <w:lang w:val="en-US"/>
              </w:rPr>
              <w:t>Bakterie</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Agrobacterium tumefaciens</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Pseudomonas syringae</w:t>
            </w:r>
            <w:r w:rsidRPr="00942546">
              <w:rPr>
                <w:rFonts w:ascii="Times New Roman" w:hAnsi="Times New Roman" w:cs="Times New Roman"/>
                <w:lang w:val="en-US"/>
              </w:rPr>
              <w:t xml:space="preserve"> pv. </w:t>
            </w:r>
            <w:r w:rsidRPr="00942546">
              <w:rPr>
                <w:rStyle w:val="Kkursywa"/>
                <w:rFonts w:ascii="Times New Roman" w:hAnsi="Times New Roman" w:cs="Times New Roman"/>
                <w:lang w:val="en-US"/>
              </w:rPr>
              <w:t>morsprunorum</w:t>
            </w:r>
          </w:p>
          <w:p w:rsidR="0008611B" w:rsidRPr="00942546" w:rsidRDefault="0008611B" w:rsidP="0008611B">
            <w:pPr>
              <w:rPr>
                <w:rStyle w:val="Kkursywa"/>
                <w:rFonts w:ascii="Times New Roman" w:hAnsi="Times New Roman" w:cs="Times New Roman"/>
              </w:rPr>
            </w:pPr>
            <w:r w:rsidRPr="00942546">
              <w:rPr>
                <w:rStyle w:val="Kkursywa"/>
                <w:rFonts w:ascii="Times New Roman" w:hAnsi="Times New Roman" w:cs="Times New Roman"/>
              </w:rPr>
              <w:t>Pseudomonas syringae</w:t>
            </w:r>
            <w:r w:rsidRPr="00942546">
              <w:rPr>
                <w:rFonts w:ascii="Times New Roman" w:hAnsi="Times New Roman" w:cs="Times New Roman"/>
              </w:rPr>
              <w:t xml:space="preserve"> pv. </w:t>
            </w:r>
            <w:r w:rsidRPr="00942546">
              <w:rPr>
                <w:rStyle w:val="Kkursywa"/>
                <w:rFonts w:ascii="Times New Roman" w:hAnsi="Times New Roman" w:cs="Times New Roman"/>
              </w:rPr>
              <w:t xml:space="preserve">persicae </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Grzyby i organizmy grzybopodobne</w:t>
            </w:r>
          </w:p>
          <w:p w:rsidR="0008611B" w:rsidRPr="00942546" w:rsidRDefault="0008611B" w:rsidP="0008611B">
            <w:pPr>
              <w:rPr>
                <w:rStyle w:val="Kkursywa"/>
                <w:rFonts w:ascii="Times New Roman" w:hAnsi="Times New Roman" w:cs="Times New Roman"/>
              </w:rPr>
            </w:pPr>
            <w:r w:rsidRPr="00942546">
              <w:rPr>
                <w:rStyle w:val="Kkursywa"/>
                <w:rFonts w:ascii="Times New Roman" w:hAnsi="Times New Roman" w:cs="Times New Roman"/>
              </w:rPr>
              <w:t>Phytophthora cactorum</w:t>
            </w:r>
          </w:p>
          <w:p w:rsidR="0008611B" w:rsidRPr="00942546" w:rsidRDefault="0008611B" w:rsidP="0008611B">
            <w:pPr>
              <w:rPr>
                <w:rStyle w:val="Kkursywa"/>
                <w:rFonts w:ascii="Times New Roman" w:hAnsi="Times New Roman" w:cs="Times New Roman"/>
              </w:rPr>
            </w:pPr>
            <w:r w:rsidRPr="00942546">
              <w:rPr>
                <w:rStyle w:val="Kkursywa"/>
                <w:rFonts w:ascii="Times New Roman" w:hAnsi="Times New Roman" w:cs="Times New Roman"/>
              </w:rPr>
              <w:t>Verticillium dahliae</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Owady i roztocze</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Pseudaulacaspis pentagona</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Quadraspidiotus perniciosus</w:t>
            </w:r>
          </w:p>
          <w:p w:rsidR="0008611B" w:rsidRPr="00942546" w:rsidRDefault="0008611B" w:rsidP="0008611B">
            <w:pPr>
              <w:rPr>
                <w:rStyle w:val="Ppogrubienie"/>
                <w:rFonts w:ascii="Times New Roman" w:hAnsi="Times New Roman" w:cs="Times New Roman"/>
                <w:lang w:val="en-US"/>
              </w:rPr>
            </w:pPr>
            <w:r w:rsidRPr="00942546">
              <w:rPr>
                <w:rStyle w:val="Ppogrubienie"/>
                <w:rFonts w:ascii="Times New Roman" w:hAnsi="Times New Roman" w:cs="Times New Roman"/>
                <w:lang w:val="en-US"/>
              </w:rPr>
              <w:t>Nicienie</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Meloidogyne arenaria</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Meloidogyne incognita</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Meloidogyne javanica</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Pratylenchus penetrans</w:t>
            </w:r>
          </w:p>
          <w:p w:rsidR="0008611B" w:rsidRPr="00942546" w:rsidRDefault="0008611B" w:rsidP="0008611B">
            <w:pPr>
              <w:rPr>
                <w:rStyle w:val="Ppogrubienie"/>
                <w:rFonts w:ascii="Times New Roman" w:hAnsi="Times New Roman" w:cs="Times New Roman"/>
                <w:lang w:val="en-US"/>
              </w:rPr>
            </w:pPr>
            <w:r w:rsidRPr="00942546">
              <w:rPr>
                <w:rStyle w:val="Kkursywa"/>
                <w:rFonts w:ascii="Times New Roman" w:hAnsi="Times New Roman" w:cs="Times New Roman"/>
                <w:lang w:val="en-US"/>
              </w:rPr>
              <w:t>Pratylenchus vulnus</w:t>
            </w:r>
          </w:p>
        </w:tc>
      </w:tr>
      <w:tr w:rsidR="0008611B" w:rsidRPr="00942546" w:rsidTr="0008611B">
        <w:trPr>
          <w:cantSplit/>
        </w:trPr>
        <w:tc>
          <w:tcPr>
            <w:tcW w:w="4395"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942546">
              <w:rPr>
                <w:rStyle w:val="PKpogrubieniekursywa"/>
                <w:rFonts w:ascii="Times New Roman" w:hAnsi="Times New Roman" w:cs="Times New Roman"/>
              </w:rPr>
              <w:lastRenderedPageBreak/>
              <w:t>Ribes</w:t>
            </w:r>
            <w:r w:rsidRPr="00942546">
              <w:rPr>
                <w:rStyle w:val="Ppogrubienie"/>
                <w:rFonts w:ascii="Times New Roman" w:hAnsi="Times New Roman" w:cs="Times New Roman"/>
              </w:rPr>
              <w:t xml:space="preserve"> L.</w:t>
            </w:r>
          </w:p>
        </w:tc>
        <w:tc>
          <w:tcPr>
            <w:tcW w:w="4463" w:type="dxa"/>
            <w:tcBorders>
              <w:top w:val="single" w:sz="4" w:space="0" w:color="000000"/>
              <w:left w:val="single" w:sz="4" w:space="0" w:color="000000"/>
              <w:bottom w:val="single" w:sz="4" w:space="0" w:color="000000"/>
              <w:right w:val="single" w:sz="4" w:space="0" w:color="000000"/>
            </w:tcBorders>
          </w:tcPr>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Grzyby i organizmy grzybopodobne</w:t>
            </w:r>
          </w:p>
          <w:p w:rsidR="0008611B" w:rsidRPr="00942546" w:rsidRDefault="0008611B" w:rsidP="0008611B">
            <w:pPr>
              <w:rPr>
                <w:rStyle w:val="Kkursywa"/>
                <w:rFonts w:ascii="Times New Roman" w:hAnsi="Times New Roman" w:cs="Times New Roman"/>
              </w:rPr>
            </w:pPr>
            <w:r w:rsidRPr="00942546">
              <w:rPr>
                <w:rStyle w:val="Kkursywa"/>
                <w:rFonts w:ascii="Times New Roman" w:hAnsi="Times New Roman" w:cs="Times New Roman"/>
              </w:rPr>
              <w:t>Diaporte strumella</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Microsphaera grossulariae</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Sphaerotheca mors-uvae</w:t>
            </w:r>
          </w:p>
          <w:p w:rsidR="0008611B" w:rsidRPr="00942546" w:rsidRDefault="0008611B" w:rsidP="0008611B">
            <w:pPr>
              <w:rPr>
                <w:rStyle w:val="Ppogrubienie"/>
                <w:rFonts w:ascii="Times New Roman" w:hAnsi="Times New Roman" w:cs="Times New Roman"/>
                <w:lang w:val="en-US"/>
              </w:rPr>
            </w:pPr>
            <w:r w:rsidRPr="00942546">
              <w:rPr>
                <w:rStyle w:val="Ppogrubienie"/>
                <w:rFonts w:ascii="Times New Roman" w:hAnsi="Times New Roman" w:cs="Times New Roman"/>
                <w:lang w:val="en-US"/>
              </w:rPr>
              <w:t>Owady i roztocze</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Cecidophyopsis ribis</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Dasineura tetensi</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Pseudaulacaspis pentagona</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Quadraspidiotus perniciosus</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Tetranycus urticae</w:t>
            </w:r>
          </w:p>
          <w:p w:rsidR="0008611B" w:rsidRPr="00942546" w:rsidRDefault="0008611B" w:rsidP="0008611B">
            <w:pPr>
              <w:rPr>
                <w:rStyle w:val="Ppogrubienie"/>
                <w:rFonts w:ascii="Times New Roman" w:hAnsi="Times New Roman" w:cs="Times New Roman"/>
                <w:lang w:val="en-US"/>
              </w:rPr>
            </w:pPr>
            <w:r w:rsidRPr="00942546">
              <w:rPr>
                <w:rStyle w:val="Ppogrubienie"/>
                <w:rFonts w:ascii="Times New Roman" w:hAnsi="Times New Roman" w:cs="Times New Roman"/>
                <w:lang w:val="en-US"/>
              </w:rPr>
              <w:t>Nicienie</w:t>
            </w:r>
          </w:p>
          <w:p w:rsidR="0008611B" w:rsidRPr="00942546" w:rsidRDefault="0008611B" w:rsidP="0008611B">
            <w:pPr>
              <w:rPr>
                <w:rStyle w:val="Kkursywa"/>
                <w:rFonts w:ascii="Times New Roman" w:hAnsi="Times New Roman" w:cs="Times New Roman"/>
                <w:lang w:val="en-US"/>
              </w:rPr>
            </w:pPr>
            <w:r w:rsidRPr="00942546">
              <w:rPr>
                <w:rStyle w:val="Kkursywa"/>
                <w:rFonts w:ascii="Times New Roman" w:hAnsi="Times New Roman" w:cs="Times New Roman"/>
                <w:lang w:val="en-US"/>
              </w:rPr>
              <w:t>Aphelenchoides ritzemabosi</w:t>
            </w:r>
          </w:p>
          <w:p w:rsidR="0008611B" w:rsidRPr="00942546" w:rsidRDefault="0008611B" w:rsidP="0008611B">
            <w:pPr>
              <w:rPr>
                <w:rStyle w:val="Kkursywa"/>
                <w:rFonts w:ascii="Times New Roman" w:hAnsi="Times New Roman" w:cs="Times New Roman"/>
              </w:rPr>
            </w:pPr>
            <w:r w:rsidRPr="00942546">
              <w:rPr>
                <w:rStyle w:val="Kkursywa"/>
                <w:rFonts w:ascii="Times New Roman" w:hAnsi="Times New Roman" w:cs="Times New Roman"/>
              </w:rPr>
              <w:t>Ditylenchus dipsaci</w:t>
            </w:r>
          </w:p>
          <w:p w:rsidR="0008611B" w:rsidRPr="00942546" w:rsidRDefault="0008611B" w:rsidP="0008611B">
            <w:pPr>
              <w:rPr>
                <w:rStyle w:val="Ppogrubienie"/>
                <w:rFonts w:ascii="Times New Roman" w:hAnsi="Times New Roman" w:cs="Times New Roman"/>
              </w:rPr>
            </w:pPr>
            <w:r w:rsidRPr="00942546">
              <w:rPr>
                <w:rStyle w:val="Ppogrubienie"/>
                <w:rFonts w:ascii="Times New Roman" w:hAnsi="Times New Roman" w:cs="Times New Roman"/>
              </w:rPr>
              <w:t>Wirusy, wiroidy, choroby wirusopodobne i fitoplazmy</w:t>
            </w:r>
          </w:p>
          <w:p w:rsidR="0008611B" w:rsidRPr="00942546" w:rsidRDefault="0008611B" w:rsidP="0008611B">
            <w:pPr>
              <w:rPr>
                <w:rFonts w:ascii="Times New Roman" w:hAnsi="Times New Roman" w:cs="Times New Roman"/>
              </w:rPr>
            </w:pPr>
            <w:r w:rsidRPr="00942546">
              <w:rPr>
                <w:rFonts w:ascii="Times New Roman" w:hAnsi="Times New Roman" w:cs="Times New Roman"/>
              </w:rPr>
              <w:t>Mieszana infekcja wirusa mozaiki aukuby i żółtaczki czarnej porzeczki</w:t>
            </w:r>
          </w:p>
        </w:tc>
      </w:tr>
      <w:tr w:rsidR="0008611B" w:rsidRPr="00942546" w:rsidTr="0008611B">
        <w:trPr>
          <w:cantSplit/>
        </w:trPr>
        <w:tc>
          <w:tcPr>
            <w:tcW w:w="4395" w:type="dxa"/>
            <w:tcBorders>
              <w:left w:val="single" w:sz="4" w:space="0" w:color="000000"/>
              <w:bottom w:val="single" w:sz="4" w:space="0" w:color="000000"/>
              <w:right w:val="single" w:sz="4" w:space="0" w:color="000000"/>
            </w:tcBorders>
            <w:tcMar>
              <w:top w:w="55" w:type="dxa"/>
              <w:left w:w="55" w:type="dxa"/>
              <w:bottom w:w="55" w:type="dxa"/>
              <w:right w:w="55" w:type="dxa"/>
            </w:tcMar>
          </w:tcPr>
          <w:p w:rsidR="0008611B" w:rsidRPr="00692231" w:rsidRDefault="0008611B" w:rsidP="0008611B">
            <w:pPr>
              <w:rPr>
                <w:rFonts w:ascii="Times New Roman" w:hAnsi="Times New Roman" w:cs="Times New Roman"/>
                <w:b/>
              </w:rPr>
            </w:pPr>
            <w:r w:rsidRPr="00692231">
              <w:rPr>
                <w:rFonts w:ascii="Times New Roman" w:hAnsi="Times New Roman" w:cs="Times New Roman"/>
                <w:b/>
                <w:i/>
              </w:rPr>
              <w:t>Rubus</w:t>
            </w:r>
            <w:r w:rsidRPr="00692231">
              <w:rPr>
                <w:rFonts w:ascii="Times New Roman" w:hAnsi="Times New Roman" w:cs="Times New Roman"/>
                <w:b/>
              </w:rPr>
              <w:t xml:space="preserve"> L.</w:t>
            </w:r>
          </w:p>
        </w:tc>
        <w:tc>
          <w:tcPr>
            <w:tcW w:w="4463" w:type="dxa"/>
            <w:tcBorders>
              <w:top w:val="single" w:sz="4" w:space="0" w:color="000000"/>
              <w:left w:val="single" w:sz="4" w:space="0" w:color="000000"/>
              <w:bottom w:val="single" w:sz="4" w:space="0" w:color="000000"/>
              <w:right w:val="single" w:sz="4" w:space="0" w:color="000000"/>
            </w:tcBorders>
          </w:tcPr>
          <w:p w:rsidR="0008611B" w:rsidRPr="00692231" w:rsidRDefault="0008611B" w:rsidP="0008611B">
            <w:pPr>
              <w:rPr>
                <w:rFonts w:ascii="Times New Roman" w:hAnsi="Times New Roman" w:cs="Times New Roman"/>
                <w:b/>
              </w:rPr>
            </w:pPr>
            <w:r w:rsidRPr="00692231">
              <w:rPr>
                <w:rFonts w:ascii="Times New Roman" w:hAnsi="Times New Roman" w:cs="Times New Roman"/>
                <w:b/>
              </w:rPr>
              <w:t>Bakterie</w:t>
            </w:r>
          </w:p>
          <w:p w:rsidR="0008611B" w:rsidRPr="00942546" w:rsidRDefault="0008611B" w:rsidP="0008611B">
            <w:pPr>
              <w:rPr>
                <w:rFonts w:ascii="Times New Roman" w:hAnsi="Times New Roman" w:cs="Times New Roman"/>
              </w:rPr>
            </w:pPr>
            <w:r w:rsidRPr="00692231">
              <w:rPr>
                <w:rFonts w:ascii="Times New Roman" w:hAnsi="Times New Roman" w:cs="Times New Roman"/>
                <w:i/>
              </w:rPr>
              <w:t>Agrobacterium</w:t>
            </w:r>
            <w:r w:rsidRPr="00942546">
              <w:rPr>
                <w:rFonts w:ascii="Times New Roman" w:hAnsi="Times New Roman" w:cs="Times New Roman"/>
              </w:rPr>
              <w:t xml:space="preserve"> spp.</w:t>
            </w:r>
          </w:p>
          <w:p w:rsidR="0008611B" w:rsidRPr="00692231" w:rsidRDefault="0008611B" w:rsidP="0008611B">
            <w:pPr>
              <w:rPr>
                <w:rFonts w:ascii="Times New Roman" w:hAnsi="Times New Roman" w:cs="Times New Roman"/>
                <w:i/>
              </w:rPr>
            </w:pPr>
            <w:r w:rsidRPr="00692231">
              <w:rPr>
                <w:rFonts w:ascii="Times New Roman" w:hAnsi="Times New Roman" w:cs="Times New Roman"/>
                <w:i/>
              </w:rPr>
              <w:t>Rhodococcus fascians</w:t>
            </w:r>
          </w:p>
          <w:p w:rsidR="0008611B" w:rsidRPr="00692231" w:rsidRDefault="0008611B" w:rsidP="0008611B">
            <w:pPr>
              <w:rPr>
                <w:rFonts w:ascii="Times New Roman" w:hAnsi="Times New Roman" w:cs="Times New Roman"/>
                <w:b/>
              </w:rPr>
            </w:pPr>
            <w:r w:rsidRPr="00692231">
              <w:rPr>
                <w:rFonts w:ascii="Times New Roman" w:hAnsi="Times New Roman" w:cs="Times New Roman"/>
                <w:b/>
              </w:rPr>
              <w:t xml:space="preserve">Grzyby i organizmy grzybopodobne </w:t>
            </w:r>
          </w:p>
          <w:p w:rsidR="0008611B" w:rsidRPr="00692231" w:rsidRDefault="0008611B" w:rsidP="0008611B">
            <w:pPr>
              <w:rPr>
                <w:rFonts w:ascii="Times New Roman" w:hAnsi="Times New Roman" w:cs="Times New Roman"/>
                <w:i/>
              </w:rPr>
            </w:pPr>
            <w:r w:rsidRPr="00692231">
              <w:rPr>
                <w:rFonts w:ascii="Times New Roman" w:hAnsi="Times New Roman" w:cs="Times New Roman"/>
                <w:i/>
              </w:rPr>
              <w:t>Peronospora rubi</w:t>
            </w:r>
          </w:p>
          <w:p w:rsidR="0008611B" w:rsidRPr="00692231" w:rsidRDefault="0008611B" w:rsidP="0008611B">
            <w:pPr>
              <w:rPr>
                <w:rFonts w:ascii="Times New Roman" w:hAnsi="Times New Roman" w:cs="Times New Roman"/>
                <w:b/>
              </w:rPr>
            </w:pPr>
            <w:r w:rsidRPr="00692231">
              <w:rPr>
                <w:rFonts w:ascii="Times New Roman" w:hAnsi="Times New Roman" w:cs="Times New Roman"/>
                <w:b/>
              </w:rPr>
              <w:t>Owady i roztocze</w:t>
            </w:r>
          </w:p>
          <w:p w:rsidR="0008611B" w:rsidRPr="00692231" w:rsidRDefault="0008611B" w:rsidP="0008611B">
            <w:pPr>
              <w:rPr>
                <w:rFonts w:ascii="Times New Roman" w:hAnsi="Times New Roman" w:cs="Times New Roman"/>
                <w:i/>
              </w:rPr>
            </w:pPr>
            <w:r w:rsidRPr="00692231">
              <w:rPr>
                <w:rFonts w:ascii="Times New Roman" w:hAnsi="Times New Roman" w:cs="Times New Roman"/>
                <w:i/>
              </w:rPr>
              <w:t>Resseliella theobaldi</w:t>
            </w:r>
          </w:p>
        </w:tc>
      </w:tr>
      <w:tr w:rsidR="0008611B" w:rsidRPr="00942546" w:rsidTr="0008611B">
        <w:trPr>
          <w:cantSplit/>
        </w:trPr>
        <w:tc>
          <w:tcPr>
            <w:tcW w:w="4395" w:type="dxa"/>
            <w:tcBorders>
              <w:left w:val="single" w:sz="4" w:space="0" w:color="000000"/>
              <w:bottom w:val="single" w:sz="4" w:space="0" w:color="000000"/>
              <w:right w:val="single" w:sz="4" w:space="0" w:color="000000"/>
            </w:tcBorders>
            <w:tcMar>
              <w:top w:w="55" w:type="dxa"/>
              <w:left w:w="55" w:type="dxa"/>
              <w:bottom w:w="55" w:type="dxa"/>
              <w:right w:w="55" w:type="dxa"/>
            </w:tcMar>
          </w:tcPr>
          <w:p w:rsidR="0008611B" w:rsidRPr="00942546" w:rsidRDefault="0008611B" w:rsidP="0008611B">
            <w:pPr>
              <w:rPr>
                <w:rFonts w:ascii="Times New Roman" w:hAnsi="Times New Roman" w:cs="Times New Roman"/>
              </w:rPr>
            </w:pPr>
            <w:r w:rsidRPr="00692231">
              <w:rPr>
                <w:rFonts w:ascii="Times New Roman" w:hAnsi="Times New Roman" w:cs="Times New Roman"/>
                <w:b/>
                <w:i/>
              </w:rPr>
              <w:t>Vaccinium</w:t>
            </w:r>
            <w:r w:rsidRPr="00942546">
              <w:rPr>
                <w:rFonts w:ascii="Times New Roman" w:hAnsi="Times New Roman" w:cs="Times New Roman"/>
              </w:rPr>
              <w:t xml:space="preserve"> </w:t>
            </w:r>
            <w:r w:rsidRPr="00382A8D">
              <w:rPr>
                <w:rFonts w:ascii="Times New Roman" w:hAnsi="Times New Roman" w:cs="Times New Roman"/>
                <w:b/>
              </w:rPr>
              <w:t>L.</w:t>
            </w:r>
          </w:p>
        </w:tc>
        <w:tc>
          <w:tcPr>
            <w:tcW w:w="4463" w:type="dxa"/>
            <w:tcBorders>
              <w:left w:val="single" w:sz="4" w:space="0" w:color="000000"/>
              <w:bottom w:val="single" w:sz="4" w:space="0" w:color="000000"/>
              <w:right w:val="single" w:sz="4" w:space="0" w:color="000000"/>
            </w:tcBorders>
          </w:tcPr>
          <w:p w:rsidR="0008611B" w:rsidRPr="00692231" w:rsidRDefault="0008611B" w:rsidP="0008611B">
            <w:pPr>
              <w:rPr>
                <w:rFonts w:ascii="Times New Roman" w:hAnsi="Times New Roman" w:cs="Times New Roman"/>
                <w:b/>
              </w:rPr>
            </w:pPr>
            <w:r w:rsidRPr="00692231">
              <w:rPr>
                <w:rFonts w:ascii="Times New Roman" w:hAnsi="Times New Roman" w:cs="Times New Roman"/>
                <w:b/>
              </w:rPr>
              <w:t>Bakterie</w:t>
            </w:r>
          </w:p>
          <w:p w:rsidR="0008611B" w:rsidRPr="00692231" w:rsidRDefault="0008611B" w:rsidP="0008611B">
            <w:pPr>
              <w:rPr>
                <w:rFonts w:ascii="Times New Roman" w:hAnsi="Times New Roman" w:cs="Times New Roman"/>
                <w:i/>
              </w:rPr>
            </w:pPr>
            <w:r w:rsidRPr="00692231">
              <w:rPr>
                <w:rFonts w:ascii="Times New Roman" w:hAnsi="Times New Roman" w:cs="Times New Roman"/>
                <w:i/>
              </w:rPr>
              <w:t>Agrobacterium tumefaciens</w:t>
            </w:r>
          </w:p>
          <w:p w:rsidR="0008611B" w:rsidRPr="00692231" w:rsidRDefault="0008611B" w:rsidP="0008611B">
            <w:pPr>
              <w:rPr>
                <w:rFonts w:ascii="Times New Roman" w:hAnsi="Times New Roman" w:cs="Times New Roman"/>
                <w:b/>
              </w:rPr>
            </w:pPr>
            <w:r w:rsidRPr="00692231">
              <w:rPr>
                <w:rFonts w:ascii="Times New Roman" w:hAnsi="Times New Roman" w:cs="Times New Roman"/>
                <w:b/>
              </w:rPr>
              <w:t>Grzyby i organizmy grzybopodobne</w:t>
            </w:r>
          </w:p>
          <w:p w:rsidR="0008611B" w:rsidRPr="00692231" w:rsidRDefault="0008611B" w:rsidP="0008611B">
            <w:pPr>
              <w:rPr>
                <w:rFonts w:ascii="Times New Roman" w:hAnsi="Times New Roman" w:cs="Times New Roman"/>
                <w:i/>
              </w:rPr>
            </w:pPr>
            <w:r w:rsidRPr="00692231">
              <w:rPr>
                <w:rFonts w:ascii="Times New Roman" w:hAnsi="Times New Roman" w:cs="Times New Roman"/>
                <w:i/>
              </w:rPr>
              <w:t>Diaporte vaccinii</w:t>
            </w:r>
          </w:p>
          <w:p w:rsidR="0008611B" w:rsidRPr="00692231" w:rsidRDefault="0008611B" w:rsidP="0008611B">
            <w:pPr>
              <w:rPr>
                <w:rFonts w:ascii="Times New Roman" w:hAnsi="Times New Roman" w:cs="Times New Roman"/>
                <w:i/>
              </w:rPr>
            </w:pPr>
            <w:r w:rsidRPr="00692231">
              <w:rPr>
                <w:rFonts w:ascii="Times New Roman" w:hAnsi="Times New Roman" w:cs="Times New Roman"/>
                <w:i/>
              </w:rPr>
              <w:t>Exobasidium vaccinii</w:t>
            </w:r>
          </w:p>
          <w:p w:rsidR="0008611B" w:rsidRPr="00942546" w:rsidRDefault="0008611B" w:rsidP="0008611B">
            <w:pPr>
              <w:rPr>
                <w:rFonts w:ascii="Times New Roman" w:hAnsi="Times New Roman" w:cs="Times New Roman"/>
              </w:rPr>
            </w:pPr>
            <w:r w:rsidRPr="00692231">
              <w:rPr>
                <w:rFonts w:ascii="Times New Roman" w:hAnsi="Times New Roman" w:cs="Times New Roman"/>
                <w:i/>
              </w:rPr>
              <w:t>Gordonia cassandrae</w:t>
            </w:r>
          </w:p>
        </w:tc>
      </w:tr>
    </w:tbl>
    <w:p w:rsidR="0008611B" w:rsidRPr="0071078F" w:rsidRDefault="0008611B" w:rsidP="0008611B"/>
    <w:p w:rsidR="0008611B" w:rsidRPr="000C114D" w:rsidRDefault="0008611B" w:rsidP="0008611B">
      <w:pPr>
        <w:rPr>
          <w:rFonts w:ascii="Times New Roman" w:hAnsi="Times New Roman" w:cs="Times New Roman"/>
        </w:rPr>
      </w:pPr>
      <w:r w:rsidRPr="000C114D">
        <w:rPr>
          <w:rFonts w:ascii="Times New Roman" w:hAnsi="Times New Roman" w:cs="Times New Roman"/>
        </w:rPr>
        <w:t>Objaśnienie:</w:t>
      </w:r>
    </w:p>
    <w:p w:rsidR="0008611B" w:rsidRPr="000C114D" w:rsidRDefault="0008611B" w:rsidP="0008611B">
      <w:pPr>
        <w:rPr>
          <w:rFonts w:ascii="Times New Roman" w:hAnsi="Times New Roman" w:cs="Times New Roman"/>
          <w:sz w:val="20"/>
          <w:szCs w:val="20"/>
        </w:rPr>
      </w:pPr>
      <w:r w:rsidRPr="000C114D">
        <w:rPr>
          <w:rFonts w:ascii="Times New Roman" w:hAnsi="Times New Roman" w:cs="Times New Roman"/>
          <w:sz w:val="20"/>
          <w:szCs w:val="20"/>
        </w:rPr>
        <w:lastRenderedPageBreak/>
        <w:t>* określenie „praktycznie wolny od organizmów szkodliwych” oznacza, że stopień występowania organizmów sz</w:t>
      </w:r>
      <w:r w:rsidR="002E542A" w:rsidRPr="000C114D">
        <w:rPr>
          <w:rFonts w:ascii="Times New Roman" w:hAnsi="Times New Roman" w:cs="Times New Roman"/>
          <w:sz w:val="20"/>
          <w:szCs w:val="20"/>
        </w:rPr>
        <w:t>kodliwych w materiale szkółkarskim</w:t>
      </w:r>
      <w:r w:rsidRPr="000C114D">
        <w:rPr>
          <w:rFonts w:ascii="Times New Roman" w:hAnsi="Times New Roman" w:cs="Times New Roman"/>
          <w:sz w:val="20"/>
          <w:szCs w:val="20"/>
        </w:rPr>
        <w:t xml:space="preserve"> lub w roślinach sadowniczych jest wystarczająco niski, aby zapewnić dopuszczalną jakość i użyte</w:t>
      </w:r>
      <w:r w:rsidR="002E542A" w:rsidRPr="000C114D">
        <w:rPr>
          <w:rFonts w:ascii="Times New Roman" w:hAnsi="Times New Roman" w:cs="Times New Roman"/>
          <w:sz w:val="20"/>
          <w:szCs w:val="20"/>
        </w:rPr>
        <w:t>czność materiału szkółkarskiego</w:t>
      </w:r>
      <w:r w:rsidRPr="000C114D">
        <w:rPr>
          <w:rFonts w:ascii="Times New Roman" w:hAnsi="Times New Roman" w:cs="Times New Roman"/>
          <w:sz w:val="20"/>
          <w:szCs w:val="20"/>
        </w:rPr>
        <w:t>.</w:t>
      </w:r>
    </w:p>
    <w:p w:rsidR="0008611B" w:rsidRPr="0071078F" w:rsidRDefault="0008611B" w:rsidP="0008611B"/>
    <w:p w:rsidR="0008611B" w:rsidRPr="0071078F" w:rsidRDefault="0008611B" w:rsidP="0008611B"/>
    <w:p w:rsidR="0008611B" w:rsidRPr="002E542A" w:rsidRDefault="0008611B" w:rsidP="0008611B">
      <w:pPr>
        <w:rPr>
          <w:rFonts w:ascii="Times New Roman" w:hAnsi="Times New Roman" w:cs="Times New Roman"/>
          <w:b/>
        </w:rPr>
      </w:pPr>
      <w:r w:rsidRPr="002E542A">
        <w:rPr>
          <w:rFonts w:ascii="Times New Roman" w:hAnsi="Times New Roman" w:cs="Times New Roman"/>
          <w:b/>
        </w:rPr>
        <w:t>Tabela II</w:t>
      </w:r>
    </w:p>
    <w:p w:rsidR="0008611B" w:rsidRPr="002E542A" w:rsidRDefault="0067785E" w:rsidP="002E542A">
      <w:pPr>
        <w:jc w:val="center"/>
        <w:rPr>
          <w:b/>
        </w:rPr>
      </w:pPr>
      <w:r>
        <w:rPr>
          <w:rFonts w:ascii="Times New Roman" w:hAnsi="Times New Roman" w:cs="Times New Roman"/>
          <w:b/>
        </w:rPr>
        <w:t>Wykaz szczególnych RNQP</w:t>
      </w:r>
      <w:r w:rsidRPr="002E542A">
        <w:rPr>
          <w:rFonts w:ascii="Times New Roman" w:hAnsi="Times New Roman" w:cs="Times New Roman"/>
          <w:b/>
        </w:rPr>
        <w:t xml:space="preserve">, od których powinny być wolne lub praktycznie wolne* </w:t>
      </w:r>
      <w:r w:rsidR="00B85246">
        <w:rPr>
          <w:rFonts w:ascii="Times New Roman" w:hAnsi="Times New Roman" w:cs="Times New Roman"/>
          <w:b/>
        </w:rPr>
        <w:t>rośliny i </w:t>
      </w:r>
      <w:r>
        <w:rPr>
          <w:rFonts w:ascii="Times New Roman" w:hAnsi="Times New Roman" w:cs="Times New Roman"/>
          <w:b/>
        </w:rPr>
        <w:t>materiał szkółkarski</w:t>
      </w:r>
      <w:r w:rsidRPr="002E542A">
        <w:rPr>
          <w:rFonts w:ascii="Times New Roman" w:hAnsi="Times New Roman" w:cs="Times New Roman"/>
          <w:b/>
        </w:rPr>
        <w:t xml:space="preserve"> - na podstawie oceny polowej oraz, w stosownych </w:t>
      </w:r>
      <w:r>
        <w:rPr>
          <w:rFonts w:ascii="Times New Roman" w:hAnsi="Times New Roman" w:cs="Times New Roman"/>
          <w:b/>
        </w:rPr>
        <w:t>przypadkach na podstawie pobrania</w:t>
      </w:r>
      <w:r w:rsidRPr="002E542A">
        <w:rPr>
          <w:rFonts w:ascii="Times New Roman" w:hAnsi="Times New Roman" w:cs="Times New Roman"/>
          <w:b/>
        </w:rPr>
        <w:t xml:space="preserve"> prób i oceny laboratoryjnej</w:t>
      </w:r>
    </w:p>
    <w:tbl>
      <w:tblPr>
        <w:tblW w:w="9013" w:type="dxa"/>
        <w:tblInd w:w="-79" w:type="dxa"/>
        <w:tblLook w:val="04A0" w:firstRow="1" w:lastRow="0" w:firstColumn="1" w:lastColumn="0" w:noHBand="0" w:noVBand="1"/>
      </w:tblPr>
      <w:tblGrid>
        <w:gridCol w:w="3912"/>
        <w:gridCol w:w="5101"/>
      </w:tblGrid>
      <w:tr w:rsidR="0008611B" w:rsidRPr="00382A8D" w:rsidTr="0008611B">
        <w:tc>
          <w:tcPr>
            <w:tcW w:w="3912" w:type="dxa"/>
            <w:tcBorders>
              <w:top w:val="single" w:sz="4" w:space="0" w:color="000000"/>
              <w:left w:val="single" w:sz="4" w:space="0" w:color="000000"/>
              <w:bottom w:val="single" w:sz="4" w:space="0" w:color="000000"/>
              <w:right w:val="single" w:sz="4" w:space="0" w:color="000000"/>
            </w:tcBorders>
          </w:tcPr>
          <w:p w:rsidR="0008611B" w:rsidRPr="00660CFF" w:rsidRDefault="0008611B" w:rsidP="00F23CA6">
            <w:pPr>
              <w:jc w:val="center"/>
              <w:rPr>
                <w:rFonts w:ascii="Times New Roman" w:hAnsi="Times New Roman" w:cs="Times New Roman"/>
                <w:b/>
              </w:rPr>
            </w:pPr>
            <w:r w:rsidRPr="00660CFF">
              <w:rPr>
                <w:rFonts w:ascii="Times New Roman" w:hAnsi="Times New Roman" w:cs="Times New Roman"/>
                <w:b/>
              </w:rPr>
              <w:t>Rodzaj lub gatunek roślin</w:t>
            </w:r>
          </w:p>
        </w:tc>
        <w:tc>
          <w:tcPr>
            <w:tcW w:w="5101" w:type="dxa"/>
            <w:tcBorders>
              <w:top w:val="single" w:sz="4" w:space="0" w:color="000000"/>
              <w:left w:val="single" w:sz="4" w:space="0" w:color="000000"/>
              <w:bottom w:val="single" w:sz="4" w:space="0" w:color="000000"/>
              <w:right w:val="single" w:sz="4" w:space="0" w:color="000000"/>
            </w:tcBorders>
          </w:tcPr>
          <w:p w:rsidR="0008611B" w:rsidRPr="00F23CA6" w:rsidRDefault="0008611B" w:rsidP="00F23CA6">
            <w:pPr>
              <w:jc w:val="center"/>
              <w:rPr>
                <w:rFonts w:ascii="Times New Roman" w:hAnsi="Times New Roman" w:cs="Times New Roman"/>
                <w:b/>
              </w:rPr>
            </w:pPr>
            <w:r w:rsidRPr="00F23CA6">
              <w:rPr>
                <w:rFonts w:ascii="Times New Roman" w:hAnsi="Times New Roman" w:cs="Times New Roman"/>
                <w:b/>
              </w:rPr>
              <w:t>RNQP</w:t>
            </w:r>
          </w:p>
        </w:tc>
      </w:tr>
      <w:tr w:rsidR="0008611B" w:rsidRPr="00382A8D" w:rsidTr="0008611B">
        <w:tc>
          <w:tcPr>
            <w:tcW w:w="3912" w:type="dxa"/>
            <w:tcBorders>
              <w:top w:val="single" w:sz="4" w:space="0" w:color="000000"/>
              <w:left w:val="single" w:sz="4" w:space="0" w:color="000000"/>
              <w:bottom w:val="single" w:sz="4" w:space="0" w:color="000000"/>
              <w:right w:val="single" w:sz="4" w:space="0" w:color="000000"/>
            </w:tcBorders>
          </w:tcPr>
          <w:p w:rsidR="0008611B" w:rsidRPr="00F23CA6" w:rsidRDefault="0008611B" w:rsidP="0008611B">
            <w:pPr>
              <w:rPr>
                <w:rFonts w:ascii="Times New Roman" w:hAnsi="Times New Roman" w:cs="Times New Roman"/>
                <w:b/>
                <w:lang w:val="en-US"/>
              </w:rPr>
            </w:pPr>
            <w:r w:rsidRPr="00F23CA6">
              <w:rPr>
                <w:rFonts w:ascii="Times New Roman" w:hAnsi="Times New Roman" w:cs="Times New Roman"/>
                <w:b/>
                <w:i/>
                <w:lang w:val="en-US"/>
              </w:rPr>
              <w:t>Citrus</w:t>
            </w:r>
            <w:r w:rsidRPr="00F23CA6">
              <w:rPr>
                <w:rFonts w:ascii="Times New Roman" w:hAnsi="Times New Roman" w:cs="Times New Roman"/>
                <w:b/>
                <w:lang w:val="en-US"/>
              </w:rPr>
              <w:t xml:space="preserve"> L., </w:t>
            </w:r>
            <w:r w:rsidRPr="00F23CA6">
              <w:rPr>
                <w:rFonts w:ascii="Times New Roman" w:hAnsi="Times New Roman" w:cs="Times New Roman"/>
                <w:b/>
                <w:i/>
                <w:lang w:val="en-US"/>
              </w:rPr>
              <w:t>Fortunella</w:t>
            </w:r>
            <w:r w:rsidRPr="00F23CA6">
              <w:rPr>
                <w:rFonts w:ascii="Times New Roman" w:hAnsi="Times New Roman" w:cs="Times New Roman"/>
                <w:b/>
                <w:lang w:val="en-US"/>
              </w:rPr>
              <w:t xml:space="preserve"> Swingle i </w:t>
            </w:r>
            <w:r w:rsidRPr="00F23CA6">
              <w:rPr>
                <w:rFonts w:ascii="Times New Roman" w:hAnsi="Times New Roman" w:cs="Times New Roman"/>
                <w:b/>
                <w:i/>
                <w:lang w:val="en-US"/>
              </w:rPr>
              <w:t>Poncirus</w:t>
            </w:r>
            <w:r w:rsidRPr="00F23CA6">
              <w:rPr>
                <w:rFonts w:ascii="Times New Roman" w:hAnsi="Times New Roman" w:cs="Times New Roman"/>
                <w:b/>
                <w:lang w:val="en-US"/>
              </w:rPr>
              <w:t xml:space="preserve"> Raf.</w:t>
            </w:r>
          </w:p>
        </w:tc>
        <w:tc>
          <w:tcPr>
            <w:tcW w:w="5101" w:type="dxa"/>
            <w:tcBorders>
              <w:top w:val="single" w:sz="4" w:space="0" w:color="000000"/>
              <w:left w:val="single" w:sz="4" w:space="0" w:color="000000"/>
              <w:bottom w:val="single" w:sz="4" w:space="0" w:color="000000"/>
              <w:right w:val="single" w:sz="4" w:space="0" w:color="000000"/>
            </w:tcBorders>
          </w:tcPr>
          <w:p w:rsidR="0008611B" w:rsidRPr="0039448F" w:rsidRDefault="0008611B" w:rsidP="0008611B">
            <w:pPr>
              <w:rPr>
                <w:rStyle w:val="Kkursywa"/>
                <w:rFonts w:ascii="Times New Roman" w:hAnsi="Times New Roman" w:cs="Times New Roman"/>
                <w:b/>
                <w:i w:val="0"/>
              </w:rPr>
            </w:pPr>
            <w:r w:rsidRPr="0039448F">
              <w:rPr>
                <w:rStyle w:val="Kkursywa"/>
                <w:rFonts w:ascii="Times New Roman" w:hAnsi="Times New Roman" w:cs="Times New Roman"/>
                <w:b/>
                <w:i w:val="0"/>
              </w:rPr>
              <w:t>Bakterie</w:t>
            </w:r>
          </w:p>
          <w:p w:rsidR="0008611B" w:rsidRPr="0039448F" w:rsidRDefault="0008611B" w:rsidP="0008611B">
            <w:pPr>
              <w:rPr>
                <w:rStyle w:val="Kkursywa"/>
                <w:rFonts w:ascii="Times New Roman" w:hAnsi="Times New Roman" w:cs="Times New Roman"/>
              </w:rPr>
            </w:pPr>
            <w:r w:rsidRPr="0039448F">
              <w:rPr>
                <w:rStyle w:val="Kkursywa"/>
                <w:rFonts w:ascii="Times New Roman" w:hAnsi="Times New Roman" w:cs="Times New Roman"/>
              </w:rPr>
              <w:t>Spiroplasma cytri</w:t>
            </w:r>
          </w:p>
          <w:p w:rsidR="0008611B" w:rsidRPr="0039448F" w:rsidRDefault="0008611B" w:rsidP="0008611B">
            <w:pPr>
              <w:rPr>
                <w:rStyle w:val="Kkursywa"/>
                <w:rFonts w:ascii="Times New Roman" w:hAnsi="Times New Roman" w:cs="Times New Roman"/>
                <w:b/>
                <w:i w:val="0"/>
              </w:rPr>
            </w:pPr>
            <w:r w:rsidRPr="0039448F">
              <w:rPr>
                <w:rStyle w:val="Kkursywa"/>
                <w:rFonts w:ascii="Times New Roman" w:hAnsi="Times New Roman" w:cs="Times New Roman"/>
                <w:b/>
                <w:i w:val="0"/>
              </w:rPr>
              <w:t>Grzyby i organizmy grzybopodobne</w:t>
            </w:r>
          </w:p>
          <w:p w:rsidR="0008611B" w:rsidRPr="0039448F" w:rsidRDefault="0008611B" w:rsidP="0008611B">
            <w:pPr>
              <w:rPr>
                <w:rStyle w:val="Kkursywa"/>
                <w:rFonts w:ascii="Times New Roman" w:hAnsi="Times New Roman" w:cs="Times New Roman"/>
              </w:rPr>
            </w:pPr>
            <w:r w:rsidRPr="0039448F">
              <w:rPr>
                <w:rStyle w:val="Kkursywa"/>
                <w:rFonts w:ascii="Times New Roman" w:hAnsi="Times New Roman" w:cs="Times New Roman"/>
              </w:rPr>
              <w:t>Plenodomus tracheiphilus</w:t>
            </w:r>
          </w:p>
          <w:p w:rsidR="0008611B" w:rsidRPr="00B85246" w:rsidRDefault="0008611B" w:rsidP="0008611B">
            <w:pPr>
              <w:rPr>
                <w:rStyle w:val="Kkursywa"/>
                <w:rFonts w:ascii="Times New Roman" w:hAnsi="Times New Roman" w:cs="Times New Roman"/>
                <w:b/>
                <w:i w:val="0"/>
              </w:rPr>
            </w:pPr>
            <w:r w:rsidRPr="00B85246">
              <w:rPr>
                <w:rStyle w:val="Kkursywa"/>
                <w:rFonts w:ascii="Times New Roman" w:hAnsi="Times New Roman" w:cs="Times New Roman"/>
                <w:b/>
                <w:i w:val="0"/>
              </w:rPr>
              <w:t>Wirusy, w</w:t>
            </w:r>
            <w:r w:rsidR="00B85246" w:rsidRPr="00B85246">
              <w:rPr>
                <w:rStyle w:val="Kkursywa"/>
                <w:rFonts w:ascii="Times New Roman" w:hAnsi="Times New Roman" w:cs="Times New Roman"/>
                <w:b/>
                <w:i w:val="0"/>
              </w:rPr>
              <w:t>iroidy, choroby wirusopodobne i </w:t>
            </w:r>
            <w:r w:rsidRPr="00B85246">
              <w:rPr>
                <w:rStyle w:val="Kkursywa"/>
                <w:rFonts w:ascii="Times New Roman" w:hAnsi="Times New Roman" w:cs="Times New Roman"/>
                <w:b/>
                <w:i w:val="0"/>
              </w:rPr>
              <w:t>fitoplazmy</w:t>
            </w:r>
          </w:p>
          <w:p w:rsidR="0008611B" w:rsidRPr="0039448F" w:rsidRDefault="0008611B" w:rsidP="00C10862">
            <w:pPr>
              <w:rPr>
                <w:rStyle w:val="Kkursywa"/>
                <w:rFonts w:ascii="Times New Roman" w:hAnsi="Times New Roman" w:cs="Times New Roman"/>
                <w:i w:val="0"/>
              </w:rPr>
            </w:pPr>
            <w:r w:rsidRPr="0039448F">
              <w:rPr>
                <w:rStyle w:val="Kkursywa"/>
                <w:rFonts w:ascii="Times New Roman" w:hAnsi="Times New Roman" w:cs="Times New Roman"/>
                <w:i w:val="0"/>
              </w:rPr>
              <w:t>Czynnik cristacortis cytrusowych</w:t>
            </w:r>
          </w:p>
          <w:p w:rsidR="0008611B" w:rsidRPr="0039448F" w:rsidRDefault="0008611B" w:rsidP="00C10862">
            <w:pPr>
              <w:rPr>
                <w:rStyle w:val="Kkursywa"/>
                <w:rFonts w:ascii="Times New Roman" w:hAnsi="Times New Roman" w:cs="Times New Roman"/>
                <w:i w:val="0"/>
              </w:rPr>
            </w:pPr>
            <w:r w:rsidRPr="0039448F">
              <w:rPr>
                <w:rStyle w:val="Kkursywa"/>
                <w:rFonts w:ascii="Times New Roman" w:hAnsi="Times New Roman" w:cs="Times New Roman"/>
                <w:i w:val="0"/>
              </w:rPr>
              <w:t>Wiroid łuszczycy kory cytrusowych</w:t>
            </w:r>
          </w:p>
          <w:p w:rsidR="0008611B" w:rsidRPr="0039448F" w:rsidRDefault="0008611B" w:rsidP="0008611B">
            <w:pPr>
              <w:rPr>
                <w:rStyle w:val="Kkursywa"/>
                <w:rFonts w:ascii="Times New Roman" w:hAnsi="Times New Roman" w:cs="Times New Roman"/>
                <w:i w:val="0"/>
              </w:rPr>
            </w:pPr>
            <w:r w:rsidRPr="0039448F">
              <w:rPr>
                <w:rStyle w:val="Kkursywa"/>
                <w:rFonts w:ascii="Times New Roman" w:hAnsi="Times New Roman" w:cs="Times New Roman"/>
                <w:i w:val="0"/>
              </w:rPr>
              <w:t>Czynnik impietratura cytrusowych</w:t>
            </w:r>
          </w:p>
          <w:p w:rsidR="0008611B" w:rsidRPr="0039448F" w:rsidRDefault="0008611B" w:rsidP="00C10862">
            <w:pPr>
              <w:rPr>
                <w:rStyle w:val="Kkursywa"/>
                <w:rFonts w:ascii="Times New Roman" w:hAnsi="Times New Roman" w:cs="Times New Roman"/>
                <w:i w:val="0"/>
              </w:rPr>
            </w:pPr>
            <w:r w:rsidRPr="0039448F">
              <w:rPr>
                <w:rStyle w:val="Kkursywa"/>
                <w:rFonts w:ascii="Times New Roman" w:hAnsi="Times New Roman" w:cs="Times New Roman"/>
                <w:i w:val="0"/>
              </w:rPr>
              <w:t xml:space="preserve">Wirus plamistości liści cytrusowych </w:t>
            </w:r>
          </w:p>
          <w:p w:rsidR="0008611B" w:rsidRPr="0039448F" w:rsidRDefault="0008611B" w:rsidP="00C10862">
            <w:pPr>
              <w:rPr>
                <w:rStyle w:val="Kkursywa"/>
                <w:rFonts w:ascii="Times New Roman" w:hAnsi="Times New Roman" w:cs="Times New Roman"/>
                <w:i w:val="0"/>
              </w:rPr>
            </w:pPr>
            <w:r w:rsidRPr="0039448F">
              <w:rPr>
                <w:rStyle w:val="Kkursywa"/>
                <w:rFonts w:ascii="Times New Roman" w:hAnsi="Times New Roman" w:cs="Times New Roman"/>
                <w:i w:val="0"/>
              </w:rPr>
              <w:t xml:space="preserve">Wirus psorozy cytrusowych </w:t>
            </w:r>
          </w:p>
          <w:p w:rsidR="0008611B" w:rsidRPr="0039448F" w:rsidRDefault="0008611B" w:rsidP="00C10862">
            <w:pPr>
              <w:rPr>
                <w:rStyle w:val="Kkursywa"/>
                <w:rFonts w:ascii="Times New Roman" w:hAnsi="Times New Roman" w:cs="Times New Roman"/>
                <w:i w:val="0"/>
              </w:rPr>
            </w:pPr>
            <w:r w:rsidRPr="0039448F">
              <w:rPr>
                <w:rStyle w:val="Kkursywa"/>
                <w:rFonts w:ascii="Times New Roman" w:hAnsi="Times New Roman" w:cs="Times New Roman"/>
                <w:i w:val="0"/>
              </w:rPr>
              <w:t>Wirus tristeza cytrusowych</w:t>
            </w:r>
          </w:p>
          <w:p w:rsidR="0008611B" w:rsidRPr="0039448F" w:rsidRDefault="0008611B" w:rsidP="00C10862">
            <w:pPr>
              <w:rPr>
                <w:rStyle w:val="Kkursywa"/>
                <w:rFonts w:ascii="Times New Roman" w:hAnsi="Times New Roman" w:cs="Times New Roman"/>
                <w:i w:val="0"/>
              </w:rPr>
            </w:pPr>
            <w:r w:rsidRPr="0039448F">
              <w:rPr>
                <w:rStyle w:val="Kkursywa"/>
                <w:rFonts w:ascii="Times New Roman" w:hAnsi="Times New Roman" w:cs="Times New Roman"/>
                <w:i w:val="0"/>
              </w:rPr>
              <w:t xml:space="preserve">Wirus różnobarwności cytrusowych </w:t>
            </w:r>
          </w:p>
          <w:p w:rsidR="0008611B" w:rsidRPr="00C10862" w:rsidRDefault="0008611B" w:rsidP="00C10862">
            <w:pPr>
              <w:rPr>
                <w:rFonts w:ascii="Times New Roman" w:hAnsi="Times New Roman" w:cs="Times New Roman"/>
              </w:rPr>
            </w:pPr>
            <w:r w:rsidRPr="0039448F">
              <w:rPr>
                <w:rStyle w:val="Kkursywa"/>
                <w:rFonts w:ascii="Times New Roman" w:hAnsi="Times New Roman" w:cs="Times New Roman"/>
                <w:i w:val="0"/>
              </w:rPr>
              <w:t>Wiroid karłowatości chmielu</w:t>
            </w:r>
          </w:p>
        </w:tc>
      </w:tr>
      <w:tr w:rsidR="0008611B" w:rsidRPr="00382A8D" w:rsidTr="0008611B">
        <w:tc>
          <w:tcPr>
            <w:tcW w:w="3912" w:type="dxa"/>
            <w:tcBorders>
              <w:top w:val="single" w:sz="4" w:space="0" w:color="000000"/>
              <w:left w:val="single" w:sz="4" w:space="0" w:color="000000"/>
              <w:bottom w:val="single" w:sz="4" w:space="0" w:color="000000"/>
              <w:right w:val="single" w:sz="4" w:space="0" w:color="000000"/>
            </w:tcBorders>
          </w:tcPr>
          <w:p w:rsidR="0008611B" w:rsidRPr="00F23CA6" w:rsidRDefault="0008611B" w:rsidP="0008611B">
            <w:pPr>
              <w:rPr>
                <w:rFonts w:ascii="Times New Roman" w:hAnsi="Times New Roman" w:cs="Times New Roman"/>
                <w:b/>
              </w:rPr>
            </w:pPr>
            <w:r w:rsidRPr="00F23CA6">
              <w:rPr>
                <w:rFonts w:ascii="Times New Roman" w:hAnsi="Times New Roman" w:cs="Times New Roman"/>
                <w:b/>
                <w:i/>
              </w:rPr>
              <w:t>Corylus avellana</w:t>
            </w:r>
            <w:r w:rsidRPr="00F23CA6">
              <w:rPr>
                <w:rFonts w:ascii="Times New Roman" w:hAnsi="Times New Roman" w:cs="Times New Roman"/>
                <w:b/>
              </w:rPr>
              <w:t xml:space="preserve"> L.</w:t>
            </w:r>
          </w:p>
        </w:tc>
        <w:tc>
          <w:tcPr>
            <w:tcW w:w="5101" w:type="dxa"/>
            <w:tcBorders>
              <w:top w:val="single" w:sz="4" w:space="0" w:color="000000"/>
              <w:left w:val="single" w:sz="4" w:space="0" w:color="000000"/>
              <w:bottom w:val="single" w:sz="4" w:space="0" w:color="000000"/>
              <w:right w:val="single" w:sz="4" w:space="0" w:color="000000"/>
            </w:tcBorders>
          </w:tcPr>
          <w:p w:rsidR="0008611B" w:rsidRPr="00F23CA6" w:rsidRDefault="0008611B" w:rsidP="0008611B">
            <w:pPr>
              <w:rPr>
                <w:rFonts w:ascii="Times New Roman" w:hAnsi="Times New Roman" w:cs="Times New Roman"/>
                <w:b/>
              </w:rPr>
            </w:pPr>
            <w:r w:rsidRPr="00F23CA6">
              <w:rPr>
                <w:rFonts w:ascii="Times New Roman" w:hAnsi="Times New Roman" w:cs="Times New Roman"/>
                <w:b/>
              </w:rPr>
              <w:t>Wirusy, w</w:t>
            </w:r>
            <w:r w:rsidR="00B85246">
              <w:rPr>
                <w:rFonts w:ascii="Times New Roman" w:hAnsi="Times New Roman" w:cs="Times New Roman"/>
                <w:b/>
              </w:rPr>
              <w:t>iroidy, choroby wirusopodobne i </w:t>
            </w:r>
            <w:r w:rsidRPr="00F23CA6">
              <w:rPr>
                <w:rFonts w:ascii="Times New Roman" w:hAnsi="Times New Roman" w:cs="Times New Roman"/>
                <w:b/>
              </w:rPr>
              <w:t xml:space="preserve">fitoplazmy </w:t>
            </w:r>
          </w:p>
          <w:p w:rsidR="0008611B" w:rsidRPr="00382A8D" w:rsidRDefault="0008611B" w:rsidP="0008611B">
            <w:pPr>
              <w:rPr>
                <w:rFonts w:ascii="Times New Roman" w:hAnsi="Times New Roman" w:cs="Times New Roman"/>
              </w:rPr>
            </w:pPr>
            <w:r w:rsidRPr="00382A8D">
              <w:rPr>
                <w:rFonts w:ascii="Times New Roman" w:hAnsi="Times New Roman" w:cs="Times New Roman"/>
              </w:rPr>
              <w:t xml:space="preserve">Wirus mozaiki jabłoni </w:t>
            </w:r>
          </w:p>
        </w:tc>
      </w:tr>
      <w:tr w:rsidR="0008611B" w:rsidRPr="00382A8D" w:rsidTr="0008611B">
        <w:tc>
          <w:tcPr>
            <w:tcW w:w="3912" w:type="dxa"/>
            <w:tcBorders>
              <w:top w:val="single" w:sz="4" w:space="0" w:color="000000"/>
              <w:left w:val="single" w:sz="4" w:space="0" w:color="000000"/>
              <w:bottom w:val="single" w:sz="4" w:space="0" w:color="000000"/>
              <w:right w:val="single" w:sz="4" w:space="0" w:color="000000"/>
            </w:tcBorders>
          </w:tcPr>
          <w:p w:rsidR="0008611B" w:rsidRPr="00F23CA6" w:rsidRDefault="0008611B" w:rsidP="0008611B">
            <w:pPr>
              <w:rPr>
                <w:rFonts w:ascii="Times New Roman" w:hAnsi="Times New Roman" w:cs="Times New Roman"/>
                <w:b/>
              </w:rPr>
            </w:pPr>
            <w:r w:rsidRPr="00DA7862">
              <w:rPr>
                <w:rFonts w:ascii="Times New Roman" w:hAnsi="Times New Roman" w:cs="Times New Roman"/>
                <w:b/>
                <w:i/>
              </w:rPr>
              <w:t>Cydonia oblonga</w:t>
            </w:r>
            <w:r w:rsidRPr="00F23CA6">
              <w:rPr>
                <w:rFonts w:ascii="Times New Roman" w:hAnsi="Times New Roman" w:cs="Times New Roman"/>
                <w:b/>
              </w:rPr>
              <w:t xml:space="preserve"> Mill.</w:t>
            </w:r>
          </w:p>
        </w:tc>
        <w:tc>
          <w:tcPr>
            <w:tcW w:w="5101" w:type="dxa"/>
            <w:tcBorders>
              <w:top w:val="single" w:sz="4" w:space="0" w:color="000000"/>
              <w:left w:val="single" w:sz="4" w:space="0" w:color="000000"/>
              <w:bottom w:val="single" w:sz="4" w:space="0" w:color="000000"/>
              <w:right w:val="single" w:sz="4" w:space="0" w:color="000000"/>
            </w:tcBorders>
          </w:tcPr>
          <w:p w:rsidR="0008611B" w:rsidRPr="00F23CA6" w:rsidRDefault="0008611B" w:rsidP="0008611B">
            <w:pPr>
              <w:rPr>
                <w:rFonts w:ascii="Times New Roman" w:hAnsi="Times New Roman" w:cs="Times New Roman"/>
                <w:b/>
              </w:rPr>
            </w:pPr>
            <w:r w:rsidRPr="00F23CA6">
              <w:rPr>
                <w:rFonts w:ascii="Times New Roman" w:hAnsi="Times New Roman" w:cs="Times New Roman"/>
                <w:b/>
              </w:rPr>
              <w:t>Wirusy, w</w:t>
            </w:r>
            <w:r w:rsidR="00B85246">
              <w:rPr>
                <w:rFonts w:ascii="Times New Roman" w:hAnsi="Times New Roman" w:cs="Times New Roman"/>
                <w:b/>
              </w:rPr>
              <w:t>iroidy, choroby wirusopodobne i </w:t>
            </w:r>
            <w:r w:rsidRPr="00F23CA6">
              <w:rPr>
                <w:rFonts w:ascii="Times New Roman" w:hAnsi="Times New Roman" w:cs="Times New Roman"/>
                <w:b/>
              </w:rPr>
              <w:t>fitoplazmy</w:t>
            </w:r>
          </w:p>
          <w:p w:rsidR="0008611B" w:rsidRPr="00382A8D" w:rsidRDefault="0008611B" w:rsidP="0008611B">
            <w:pPr>
              <w:pStyle w:val="Tekstpodstawowy"/>
              <w:rPr>
                <w:sz w:val="22"/>
                <w:szCs w:val="22"/>
              </w:rPr>
            </w:pPr>
            <w:r w:rsidRPr="00382A8D">
              <w:rPr>
                <w:sz w:val="22"/>
                <w:szCs w:val="22"/>
              </w:rPr>
              <w:t>Wirus chlorotycznej plamistości liści jabłoni</w:t>
            </w:r>
          </w:p>
          <w:p w:rsidR="0008611B" w:rsidRPr="00382A8D" w:rsidRDefault="0008611B" w:rsidP="0008611B">
            <w:pPr>
              <w:pStyle w:val="Tekstpodstawowy"/>
              <w:rPr>
                <w:sz w:val="22"/>
                <w:szCs w:val="22"/>
              </w:rPr>
            </w:pPr>
            <w:r w:rsidRPr="00382A8D">
              <w:rPr>
                <w:sz w:val="22"/>
                <w:szCs w:val="22"/>
              </w:rPr>
              <w:t>Czynnik gumowatości drewna jabłoni</w:t>
            </w:r>
          </w:p>
          <w:p w:rsidR="0008611B" w:rsidRPr="00382A8D" w:rsidRDefault="0008611B" w:rsidP="0008611B">
            <w:pPr>
              <w:pStyle w:val="Tekstpodstawowy"/>
              <w:rPr>
                <w:sz w:val="22"/>
                <w:szCs w:val="22"/>
              </w:rPr>
            </w:pPr>
            <w:r w:rsidRPr="00382A8D">
              <w:rPr>
                <w:sz w:val="22"/>
                <w:szCs w:val="22"/>
              </w:rPr>
              <w:t>Wirus żłobkowatości pnia jabłoni</w:t>
            </w:r>
          </w:p>
          <w:p w:rsidR="0008611B" w:rsidRPr="00382A8D" w:rsidRDefault="0008611B" w:rsidP="0008611B">
            <w:pPr>
              <w:pStyle w:val="Tekstpodstawowy"/>
              <w:rPr>
                <w:sz w:val="22"/>
                <w:szCs w:val="22"/>
              </w:rPr>
            </w:pPr>
            <w:r w:rsidRPr="00382A8D">
              <w:rPr>
                <w:sz w:val="22"/>
                <w:szCs w:val="22"/>
              </w:rPr>
              <w:t>Wirus jamkowatości pnia jabłoni</w:t>
            </w:r>
          </w:p>
          <w:p w:rsidR="0008611B" w:rsidRPr="00382A8D" w:rsidRDefault="0008611B" w:rsidP="0008611B">
            <w:pPr>
              <w:pStyle w:val="Tekstpodstawowy"/>
              <w:rPr>
                <w:sz w:val="22"/>
                <w:szCs w:val="22"/>
              </w:rPr>
            </w:pPr>
            <w:r w:rsidRPr="00382A8D">
              <w:rPr>
                <w:sz w:val="22"/>
                <w:szCs w:val="22"/>
              </w:rPr>
              <w:t>Czynnik nekrozy kory gruszy</w:t>
            </w:r>
          </w:p>
          <w:p w:rsidR="0008611B" w:rsidRPr="00382A8D" w:rsidRDefault="0008611B" w:rsidP="0008611B">
            <w:pPr>
              <w:pStyle w:val="Tekstpodstawowy"/>
              <w:rPr>
                <w:sz w:val="22"/>
                <w:szCs w:val="22"/>
              </w:rPr>
            </w:pPr>
            <w:r w:rsidRPr="00382A8D">
              <w:rPr>
                <w:sz w:val="22"/>
                <w:szCs w:val="22"/>
              </w:rPr>
              <w:t>Czynnik spękania kory gruszy</w:t>
            </w:r>
          </w:p>
          <w:p w:rsidR="0008611B" w:rsidRPr="00382A8D" w:rsidRDefault="0008611B" w:rsidP="0008611B">
            <w:pPr>
              <w:pStyle w:val="Tekstpodstawowy"/>
              <w:rPr>
                <w:sz w:val="22"/>
                <w:szCs w:val="22"/>
              </w:rPr>
            </w:pPr>
            <w:r w:rsidRPr="00382A8D">
              <w:rPr>
                <w:sz w:val="22"/>
                <w:szCs w:val="22"/>
              </w:rPr>
              <w:lastRenderedPageBreak/>
              <w:t>Wiroid pęcherzowatych zrakowaceń gruszy</w:t>
            </w:r>
          </w:p>
          <w:p w:rsidR="0008611B" w:rsidRPr="00382A8D" w:rsidRDefault="0008611B" w:rsidP="0008611B">
            <w:pPr>
              <w:pStyle w:val="Tekstpodstawowy"/>
              <w:rPr>
                <w:sz w:val="22"/>
                <w:szCs w:val="22"/>
              </w:rPr>
            </w:pPr>
            <w:r w:rsidRPr="00382A8D">
              <w:rPr>
                <w:sz w:val="22"/>
                <w:szCs w:val="22"/>
              </w:rPr>
              <w:t>Czynnik szorstkości kory gruszy</w:t>
            </w:r>
          </w:p>
          <w:p w:rsidR="0008611B" w:rsidRPr="00382A8D" w:rsidRDefault="0008611B" w:rsidP="0008611B">
            <w:pPr>
              <w:pStyle w:val="Tekstpodstawowy"/>
              <w:rPr>
                <w:sz w:val="22"/>
                <w:szCs w:val="22"/>
              </w:rPr>
            </w:pPr>
            <w:r w:rsidRPr="00382A8D">
              <w:rPr>
                <w:sz w:val="22"/>
                <w:szCs w:val="22"/>
              </w:rPr>
              <w:t>Czynnik żółtej plamistości pigwy</w:t>
            </w:r>
          </w:p>
        </w:tc>
      </w:tr>
      <w:tr w:rsidR="0008611B" w:rsidRPr="00382A8D" w:rsidTr="0008611B">
        <w:tc>
          <w:tcPr>
            <w:tcW w:w="3912" w:type="dxa"/>
            <w:tcBorders>
              <w:top w:val="single" w:sz="4" w:space="0" w:color="000000"/>
              <w:left w:val="single" w:sz="4" w:space="0" w:color="000000"/>
              <w:bottom w:val="single" w:sz="4" w:space="0" w:color="000000"/>
              <w:right w:val="single" w:sz="4" w:space="0" w:color="000000"/>
            </w:tcBorders>
          </w:tcPr>
          <w:p w:rsidR="0008611B" w:rsidRPr="00F23CA6" w:rsidRDefault="0008611B" w:rsidP="0008611B">
            <w:pPr>
              <w:rPr>
                <w:rFonts w:ascii="Times New Roman" w:hAnsi="Times New Roman" w:cs="Times New Roman"/>
                <w:b/>
              </w:rPr>
            </w:pPr>
            <w:r w:rsidRPr="00F23CA6">
              <w:rPr>
                <w:rFonts w:ascii="Times New Roman" w:hAnsi="Times New Roman" w:cs="Times New Roman"/>
                <w:b/>
                <w:i/>
              </w:rPr>
              <w:lastRenderedPageBreak/>
              <w:t>Fragaria</w:t>
            </w:r>
            <w:r w:rsidRPr="00F23CA6">
              <w:rPr>
                <w:rFonts w:ascii="Times New Roman" w:hAnsi="Times New Roman" w:cs="Times New Roman"/>
                <w:b/>
              </w:rPr>
              <w:t xml:space="preserve"> L.</w:t>
            </w:r>
          </w:p>
        </w:tc>
        <w:tc>
          <w:tcPr>
            <w:tcW w:w="5101" w:type="dxa"/>
            <w:tcBorders>
              <w:top w:val="single" w:sz="4" w:space="0" w:color="000000"/>
              <w:left w:val="single" w:sz="4" w:space="0" w:color="000000"/>
              <w:bottom w:val="single" w:sz="4" w:space="0" w:color="000000"/>
              <w:right w:val="single" w:sz="4" w:space="0" w:color="000000"/>
            </w:tcBorders>
          </w:tcPr>
          <w:p w:rsidR="0008611B" w:rsidRPr="00F23CA6" w:rsidRDefault="0008611B" w:rsidP="0008611B">
            <w:pPr>
              <w:pStyle w:val="Tekstpodstawowy"/>
              <w:rPr>
                <w:b/>
                <w:sz w:val="22"/>
                <w:szCs w:val="22"/>
              </w:rPr>
            </w:pPr>
            <w:r w:rsidRPr="00F23CA6">
              <w:rPr>
                <w:b/>
                <w:sz w:val="22"/>
                <w:szCs w:val="22"/>
              </w:rPr>
              <w:t>Bakterie</w:t>
            </w:r>
          </w:p>
          <w:p w:rsidR="0008611B" w:rsidRPr="00382A8D" w:rsidRDefault="0008611B" w:rsidP="0008611B">
            <w:pPr>
              <w:pStyle w:val="Tekstpodstawowy"/>
              <w:rPr>
                <w:sz w:val="22"/>
                <w:szCs w:val="22"/>
              </w:rPr>
            </w:pPr>
            <w:r w:rsidRPr="00382A8D">
              <w:rPr>
                <w:sz w:val="22"/>
                <w:szCs w:val="22"/>
              </w:rPr>
              <w:t xml:space="preserve">Xanthomonas fragariae </w:t>
            </w:r>
          </w:p>
          <w:p w:rsidR="0008611B" w:rsidRPr="00F23CA6" w:rsidRDefault="0008611B" w:rsidP="0008611B">
            <w:pPr>
              <w:pStyle w:val="Tekstpodstawowy"/>
              <w:rPr>
                <w:b/>
                <w:sz w:val="22"/>
                <w:szCs w:val="22"/>
              </w:rPr>
            </w:pPr>
            <w:r w:rsidRPr="00F23CA6">
              <w:rPr>
                <w:b/>
                <w:sz w:val="22"/>
                <w:szCs w:val="22"/>
              </w:rPr>
              <w:t xml:space="preserve">Grzyby i organizmy grzybopodobne </w:t>
            </w:r>
          </w:p>
          <w:p w:rsidR="0008611B" w:rsidRPr="00F23CA6" w:rsidRDefault="0008611B" w:rsidP="0008611B">
            <w:pPr>
              <w:pStyle w:val="Tekstpodstawowy"/>
              <w:rPr>
                <w:i/>
                <w:sz w:val="22"/>
                <w:szCs w:val="22"/>
              </w:rPr>
            </w:pPr>
            <w:r w:rsidRPr="00F23CA6">
              <w:rPr>
                <w:i/>
                <w:sz w:val="22"/>
                <w:szCs w:val="22"/>
              </w:rPr>
              <w:t>Colletotrichum acutatum</w:t>
            </w:r>
          </w:p>
          <w:p w:rsidR="0008611B" w:rsidRPr="00F23CA6" w:rsidRDefault="0008611B" w:rsidP="0008611B">
            <w:pPr>
              <w:pStyle w:val="Tekstpodstawowy"/>
              <w:rPr>
                <w:i/>
                <w:sz w:val="22"/>
                <w:szCs w:val="22"/>
              </w:rPr>
            </w:pPr>
            <w:r w:rsidRPr="00F23CA6">
              <w:rPr>
                <w:i/>
                <w:sz w:val="22"/>
                <w:szCs w:val="22"/>
              </w:rPr>
              <w:t>Phytophthora cactorum</w:t>
            </w:r>
          </w:p>
          <w:p w:rsidR="0008611B" w:rsidRPr="00382A8D" w:rsidRDefault="0008611B" w:rsidP="0008611B">
            <w:pPr>
              <w:pStyle w:val="Tekstpodstawowy"/>
              <w:rPr>
                <w:sz w:val="22"/>
                <w:szCs w:val="22"/>
              </w:rPr>
            </w:pPr>
            <w:r w:rsidRPr="00F23CA6">
              <w:rPr>
                <w:i/>
                <w:sz w:val="22"/>
                <w:szCs w:val="22"/>
              </w:rPr>
              <w:t>Phytophthora fragariae</w:t>
            </w:r>
          </w:p>
          <w:p w:rsidR="0008611B" w:rsidRPr="00F23CA6" w:rsidRDefault="00F23CA6" w:rsidP="0008611B">
            <w:pPr>
              <w:pStyle w:val="Tekstpodstawowy"/>
              <w:rPr>
                <w:b/>
                <w:sz w:val="22"/>
                <w:szCs w:val="22"/>
                <w:lang w:val="en-US"/>
              </w:rPr>
            </w:pPr>
            <w:r w:rsidRPr="00F23CA6">
              <w:rPr>
                <w:b/>
                <w:sz w:val="22"/>
                <w:szCs w:val="22"/>
                <w:lang w:val="en-US"/>
              </w:rPr>
              <w:t>Nicienie</w:t>
            </w:r>
          </w:p>
          <w:p w:rsidR="0008611B" w:rsidRPr="00F23CA6" w:rsidRDefault="0008611B" w:rsidP="0008611B">
            <w:pPr>
              <w:pStyle w:val="Tekstpodstawowy"/>
              <w:rPr>
                <w:i/>
                <w:sz w:val="22"/>
                <w:szCs w:val="22"/>
                <w:lang w:val="en-US"/>
              </w:rPr>
            </w:pPr>
            <w:r w:rsidRPr="00F23CA6">
              <w:rPr>
                <w:i/>
                <w:sz w:val="22"/>
                <w:szCs w:val="22"/>
                <w:lang w:val="en-US"/>
              </w:rPr>
              <w:t>Aphelenchoides besseyi</w:t>
            </w:r>
          </w:p>
          <w:p w:rsidR="0008611B" w:rsidRPr="00F23CA6" w:rsidRDefault="0008611B" w:rsidP="0008611B">
            <w:pPr>
              <w:pStyle w:val="Tekstpodstawowy"/>
              <w:rPr>
                <w:i/>
                <w:sz w:val="22"/>
                <w:szCs w:val="22"/>
                <w:lang w:val="en-US"/>
              </w:rPr>
            </w:pPr>
            <w:r w:rsidRPr="00F23CA6">
              <w:rPr>
                <w:i/>
                <w:sz w:val="22"/>
                <w:szCs w:val="22"/>
                <w:lang w:val="en-US"/>
              </w:rPr>
              <w:t>Aphelenchoides blastophthorus</w:t>
            </w:r>
          </w:p>
          <w:p w:rsidR="0008611B" w:rsidRPr="00F23CA6" w:rsidRDefault="0008611B" w:rsidP="0008611B">
            <w:pPr>
              <w:pStyle w:val="Tekstpodstawowy"/>
              <w:rPr>
                <w:i/>
                <w:sz w:val="22"/>
                <w:szCs w:val="22"/>
                <w:lang w:val="en-US"/>
              </w:rPr>
            </w:pPr>
            <w:r w:rsidRPr="00F23CA6">
              <w:rPr>
                <w:i/>
                <w:sz w:val="22"/>
                <w:szCs w:val="22"/>
                <w:lang w:val="en-US"/>
              </w:rPr>
              <w:t>Aphelenchoides fragariae</w:t>
            </w:r>
          </w:p>
          <w:p w:rsidR="0008611B" w:rsidRPr="00382A8D" w:rsidRDefault="0008611B" w:rsidP="0008611B">
            <w:pPr>
              <w:pStyle w:val="Tekstpodstawowy"/>
              <w:rPr>
                <w:sz w:val="22"/>
                <w:szCs w:val="22"/>
              </w:rPr>
            </w:pPr>
            <w:r w:rsidRPr="00F23CA6">
              <w:rPr>
                <w:i/>
                <w:sz w:val="22"/>
                <w:szCs w:val="22"/>
              </w:rPr>
              <w:t>Aphelenchoides ritzemabosi</w:t>
            </w:r>
          </w:p>
          <w:p w:rsidR="0008611B" w:rsidRPr="00F23CA6" w:rsidRDefault="0008611B" w:rsidP="0008611B">
            <w:pPr>
              <w:pStyle w:val="Tekstpodstawowy"/>
              <w:rPr>
                <w:b/>
                <w:sz w:val="22"/>
                <w:szCs w:val="22"/>
              </w:rPr>
            </w:pPr>
            <w:r w:rsidRPr="00F23CA6">
              <w:rPr>
                <w:b/>
                <w:sz w:val="22"/>
                <w:szCs w:val="22"/>
              </w:rPr>
              <w:t xml:space="preserve">Wirusy, wiroidy, choroby wirusopodobne i fitoplazmy </w:t>
            </w:r>
          </w:p>
          <w:p w:rsidR="0008611B" w:rsidRPr="00382A8D" w:rsidRDefault="0008611B" w:rsidP="0008611B">
            <w:pPr>
              <w:pStyle w:val="Tekstpodstawowy"/>
              <w:rPr>
                <w:sz w:val="22"/>
                <w:szCs w:val="22"/>
              </w:rPr>
            </w:pPr>
            <w:r w:rsidRPr="00382A8D">
              <w:rPr>
                <w:sz w:val="22"/>
                <w:szCs w:val="22"/>
              </w:rPr>
              <w:t>Wirus mozaiki gęsiówki</w:t>
            </w:r>
          </w:p>
          <w:p w:rsidR="0008611B" w:rsidRPr="00382A8D" w:rsidRDefault="0008611B" w:rsidP="0008611B">
            <w:pPr>
              <w:pStyle w:val="Tekstpodstawowy"/>
              <w:rPr>
                <w:sz w:val="22"/>
                <w:szCs w:val="22"/>
              </w:rPr>
            </w:pPr>
            <w:r w:rsidRPr="00382A8D">
              <w:rPr>
                <w:sz w:val="22"/>
                <w:szCs w:val="22"/>
              </w:rPr>
              <w:t>Wirus pierścieniowej plamistości maliny</w:t>
            </w:r>
          </w:p>
          <w:p w:rsidR="0008611B" w:rsidRPr="00382A8D" w:rsidRDefault="0008611B" w:rsidP="0008611B">
            <w:pPr>
              <w:pStyle w:val="Tekstpodstawowy"/>
              <w:rPr>
                <w:sz w:val="22"/>
                <w:szCs w:val="22"/>
              </w:rPr>
            </w:pPr>
            <w:r w:rsidRPr="00382A8D">
              <w:rPr>
                <w:sz w:val="22"/>
                <w:szCs w:val="22"/>
              </w:rPr>
              <w:t>Wirus marszczycy truskawki</w:t>
            </w:r>
          </w:p>
          <w:p w:rsidR="0008611B" w:rsidRPr="00382A8D" w:rsidRDefault="0008611B" w:rsidP="0008611B">
            <w:pPr>
              <w:pStyle w:val="Tekstpodstawowy"/>
              <w:rPr>
                <w:sz w:val="22"/>
                <w:szCs w:val="22"/>
              </w:rPr>
            </w:pPr>
            <w:r w:rsidRPr="00382A8D">
              <w:rPr>
                <w:sz w:val="22"/>
                <w:szCs w:val="22"/>
              </w:rPr>
              <w:t>Utajony wirus pierścieniowej plamistości truskawki</w:t>
            </w:r>
          </w:p>
          <w:p w:rsidR="0008611B" w:rsidRPr="00382A8D" w:rsidRDefault="0008611B" w:rsidP="0008611B">
            <w:pPr>
              <w:pStyle w:val="Tekstpodstawowy"/>
              <w:rPr>
                <w:sz w:val="22"/>
                <w:szCs w:val="22"/>
              </w:rPr>
            </w:pPr>
            <w:r w:rsidRPr="00382A8D">
              <w:rPr>
                <w:sz w:val="22"/>
                <w:szCs w:val="22"/>
              </w:rPr>
              <w:t>Wirus łagodnej żółtaczki brzegów liści truskawki</w:t>
            </w:r>
          </w:p>
          <w:p w:rsidR="0008611B" w:rsidRPr="00382A8D" w:rsidRDefault="0008611B" w:rsidP="0008611B">
            <w:pPr>
              <w:pStyle w:val="Tekstpodstawowy"/>
              <w:rPr>
                <w:sz w:val="22"/>
                <w:szCs w:val="22"/>
              </w:rPr>
            </w:pPr>
            <w:r w:rsidRPr="00382A8D">
              <w:rPr>
                <w:sz w:val="22"/>
                <w:szCs w:val="22"/>
              </w:rPr>
              <w:t>Wirus pstrości truskawki</w:t>
            </w:r>
          </w:p>
          <w:p w:rsidR="0008611B" w:rsidRPr="00382A8D" w:rsidRDefault="0008611B" w:rsidP="0008611B">
            <w:pPr>
              <w:pStyle w:val="Tekstpodstawowy"/>
              <w:rPr>
                <w:sz w:val="22"/>
                <w:szCs w:val="22"/>
              </w:rPr>
            </w:pPr>
            <w:r w:rsidRPr="00382A8D">
              <w:rPr>
                <w:sz w:val="22"/>
                <w:szCs w:val="22"/>
              </w:rPr>
              <w:t>Wirus otaśmienia nerwów truskawki</w:t>
            </w:r>
          </w:p>
          <w:p w:rsidR="0008611B" w:rsidRPr="00382A8D" w:rsidRDefault="0008611B" w:rsidP="0008611B">
            <w:pPr>
              <w:pStyle w:val="Tekstpodstawowy"/>
              <w:rPr>
                <w:sz w:val="22"/>
                <w:szCs w:val="22"/>
              </w:rPr>
            </w:pPr>
            <w:r w:rsidRPr="00382A8D">
              <w:rPr>
                <w:sz w:val="22"/>
                <w:szCs w:val="22"/>
              </w:rPr>
              <w:t>Wirus czarnej pierścieniowej plamistości pomidora</w:t>
            </w:r>
          </w:p>
        </w:tc>
      </w:tr>
      <w:tr w:rsidR="0008611B" w:rsidRPr="00382A8D" w:rsidTr="0008611B">
        <w:tc>
          <w:tcPr>
            <w:tcW w:w="3912" w:type="dxa"/>
            <w:tcBorders>
              <w:top w:val="single" w:sz="4" w:space="0" w:color="000000"/>
              <w:left w:val="single" w:sz="4" w:space="0" w:color="000000"/>
              <w:bottom w:val="single" w:sz="4" w:space="0" w:color="000000"/>
              <w:right w:val="single" w:sz="4" w:space="0" w:color="000000"/>
            </w:tcBorders>
          </w:tcPr>
          <w:p w:rsidR="0008611B" w:rsidRPr="00D51642" w:rsidRDefault="0008611B" w:rsidP="0008611B">
            <w:pPr>
              <w:rPr>
                <w:rFonts w:ascii="Times New Roman" w:hAnsi="Times New Roman" w:cs="Times New Roman"/>
                <w:b/>
              </w:rPr>
            </w:pPr>
            <w:r w:rsidRPr="00D51642">
              <w:rPr>
                <w:rFonts w:ascii="Times New Roman" w:hAnsi="Times New Roman" w:cs="Times New Roman"/>
                <w:b/>
                <w:i/>
              </w:rPr>
              <w:t>Juglans regia</w:t>
            </w:r>
            <w:r w:rsidRPr="00D51642">
              <w:rPr>
                <w:rFonts w:ascii="Times New Roman" w:hAnsi="Times New Roman" w:cs="Times New Roman"/>
                <w:b/>
              </w:rPr>
              <w:t xml:space="preserve"> L.</w:t>
            </w:r>
          </w:p>
        </w:tc>
        <w:tc>
          <w:tcPr>
            <w:tcW w:w="5101" w:type="dxa"/>
            <w:tcBorders>
              <w:top w:val="single" w:sz="4" w:space="0" w:color="000000"/>
              <w:left w:val="single" w:sz="4" w:space="0" w:color="000000"/>
              <w:bottom w:val="single" w:sz="4" w:space="0" w:color="000000"/>
              <w:right w:val="single" w:sz="4" w:space="0" w:color="000000"/>
            </w:tcBorders>
          </w:tcPr>
          <w:p w:rsidR="0008611B" w:rsidRPr="00D51642" w:rsidRDefault="0008611B" w:rsidP="0008611B">
            <w:pPr>
              <w:rPr>
                <w:rFonts w:ascii="Times New Roman" w:hAnsi="Times New Roman" w:cs="Times New Roman"/>
                <w:b/>
              </w:rPr>
            </w:pPr>
            <w:r w:rsidRPr="00D51642">
              <w:rPr>
                <w:rFonts w:ascii="Times New Roman" w:hAnsi="Times New Roman" w:cs="Times New Roman"/>
                <w:b/>
              </w:rPr>
              <w:t>Wirusy, wiroidy, choroby wirusopodobne i fitoplazmy</w:t>
            </w:r>
          </w:p>
          <w:p w:rsidR="0008611B" w:rsidRPr="00382A8D" w:rsidRDefault="0008611B" w:rsidP="0008611B">
            <w:pPr>
              <w:rPr>
                <w:rFonts w:ascii="Times New Roman" w:hAnsi="Times New Roman" w:cs="Times New Roman"/>
              </w:rPr>
            </w:pPr>
            <w:r w:rsidRPr="00382A8D">
              <w:rPr>
                <w:rFonts w:ascii="Times New Roman" w:hAnsi="Times New Roman" w:cs="Times New Roman"/>
              </w:rPr>
              <w:t>Wirus liściozwoju czereśni</w:t>
            </w:r>
          </w:p>
        </w:tc>
      </w:tr>
      <w:tr w:rsidR="0008611B" w:rsidRPr="00382A8D" w:rsidTr="0008611B">
        <w:tc>
          <w:tcPr>
            <w:tcW w:w="3912" w:type="dxa"/>
            <w:tcBorders>
              <w:top w:val="single" w:sz="4" w:space="0" w:color="000000"/>
              <w:left w:val="single" w:sz="4" w:space="0" w:color="000000"/>
              <w:bottom w:val="single" w:sz="4" w:space="0" w:color="000000"/>
              <w:right w:val="single" w:sz="4" w:space="0" w:color="000000"/>
            </w:tcBorders>
          </w:tcPr>
          <w:p w:rsidR="0008611B" w:rsidRPr="00D51642" w:rsidRDefault="0008611B" w:rsidP="0008611B">
            <w:pPr>
              <w:rPr>
                <w:rFonts w:ascii="Times New Roman" w:hAnsi="Times New Roman" w:cs="Times New Roman"/>
                <w:b/>
              </w:rPr>
            </w:pPr>
            <w:r w:rsidRPr="00D51642">
              <w:rPr>
                <w:rFonts w:ascii="Times New Roman" w:hAnsi="Times New Roman" w:cs="Times New Roman"/>
                <w:b/>
                <w:i/>
              </w:rPr>
              <w:t>Malus</w:t>
            </w:r>
            <w:r w:rsidRPr="00D51642">
              <w:rPr>
                <w:rFonts w:ascii="Times New Roman" w:hAnsi="Times New Roman" w:cs="Times New Roman"/>
                <w:b/>
              </w:rPr>
              <w:t xml:space="preserve"> Mill.</w:t>
            </w:r>
          </w:p>
        </w:tc>
        <w:tc>
          <w:tcPr>
            <w:tcW w:w="5101" w:type="dxa"/>
            <w:tcBorders>
              <w:top w:val="single" w:sz="4" w:space="0" w:color="000000"/>
              <w:left w:val="single" w:sz="4" w:space="0" w:color="000000"/>
              <w:bottom w:val="single" w:sz="4" w:space="0" w:color="000000"/>
              <w:right w:val="single" w:sz="4" w:space="0" w:color="000000"/>
            </w:tcBorders>
          </w:tcPr>
          <w:p w:rsidR="0008611B" w:rsidRPr="00D51642" w:rsidRDefault="0008611B" w:rsidP="0008611B">
            <w:pPr>
              <w:pStyle w:val="Tekstpodstawowy"/>
              <w:rPr>
                <w:b/>
                <w:sz w:val="22"/>
                <w:szCs w:val="22"/>
              </w:rPr>
            </w:pPr>
            <w:r w:rsidRPr="00D51642">
              <w:rPr>
                <w:b/>
                <w:sz w:val="22"/>
                <w:szCs w:val="22"/>
              </w:rPr>
              <w:t>Wirusy, wiroidy, choroby wirusopodobne i fitoplazmy</w:t>
            </w:r>
          </w:p>
          <w:p w:rsidR="0008611B" w:rsidRPr="00382A8D" w:rsidRDefault="0008611B" w:rsidP="0008611B">
            <w:pPr>
              <w:pStyle w:val="Tekstpodstawowy"/>
              <w:rPr>
                <w:sz w:val="22"/>
                <w:szCs w:val="22"/>
              </w:rPr>
            </w:pPr>
            <w:r w:rsidRPr="00382A8D">
              <w:rPr>
                <w:sz w:val="22"/>
                <w:szCs w:val="22"/>
              </w:rPr>
              <w:t>Wirus chlorotycznej plamistości liści jabłoni</w:t>
            </w:r>
          </w:p>
          <w:p w:rsidR="0008611B" w:rsidRPr="00382A8D" w:rsidRDefault="0008611B" w:rsidP="0008611B">
            <w:pPr>
              <w:pStyle w:val="Tekstpodstawowy"/>
              <w:rPr>
                <w:sz w:val="22"/>
                <w:szCs w:val="22"/>
              </w:rPr>
            </w:pPr>
            <w:r w:rsidRPr="00382A8D">
              <w:rPr>
                <w:sz w:val="22"/>
                <w:szCs w:val="22"/>
              </w:rPr>
              <w:t>Wiroid marszczenia owoców jabłek</w:t>
            </w:r>
          </w:p>
          <w:p w:rsidR="0008611B" w:rsidRPr="00382A8D" w:rsidRDefault="0008611B" w:rsidP="0008611B">
            <w:pPr>
              <w:pStyle w:val="Tekstpodstawowy"/>
              <w:rPr>
                <w:sz w:val="22"/>
                <w:szCs w:val="22"/>
              </w:rPr>
            </w:pPr>
            <w:r w:rsidRPr="00382A8D">
              <w:rPr>
                <w:sz w:val="22"/>
                <w:szCs w:val="22"/>
              </w:rPr>
              <w:t>Czynnik spłaszczenia konarów jabłoni</w:t>
            </w:r>
          </w:p>
          <w:p w:rsidR="0008611B" w:rsidRPr="00382A8D" w:rsidRDefault="0008611B" w:rsidP="0008611B">
            <w:pPr>
              <w:pStyle w:val="Tekstpodstawowy"/>
              <w:rPr>
                <w:sz w:val="22"/>
                <w:szCs w:val="22"/>
              </w:rPr>
            </w:pPr>
            <w:r w:rsidRPr="00382A8D">
              <w:rPr>
                <w:sz w:val="22"/>
                <w:szCs w:val="22"/>
              </w:rPr>
              <w:t>Wirus mozaiki jabłoni</w:t>
            </w:r>
          </w:p>
          <w:p w:rsidR="0008611B" w:rsidRPr="00382A8D" w:rsidRDefault="0008611B" w:rsidP="0008611B">
            <w:pPr>
              <w:pStyle w:val="Tekstpodstawowy"/>
              <w:rPr>
                <w:sz w:val="22"/>
                <w:szCs w:val="22"/>
              </w:rPr>
            </w:pPr>
            <w:r w:rsidRPr="00382A8D">
              <w:rPr>
                <w:sz w:val="22"/>
                <w:szCs w:val="22"/>
              </w:rPr>
              <w:t>Czynnik gumowatości drewna jabłoni</w:t>
            </w:r>
          </w:p>
          <w:p w:rsidR="0008611B" w:rsidRPr="00382A8D" w:rsidRDefault="0008611B" w:rsidP="0008611B">
            <w:pPr>
              <w:pStyle w:val="Tekstpodstawowy"/>
              <w:rPr>
                <w:sz w:val="22"/>
                <w:szCs w:val="22"/>
              </w:rPr>
            </w:pPr>
            <w:r w:rsidRPr="00382A8D">
              <w:rPr>
                <w:sz w:val="22"/>
                <w:szCs w:val="22"/>
              </w:rPr>
              <w:t>Wiroid bliznowatości skórki jabłek</w:t>
            </w:r>
          </w:p>
          <w:p w:rsidR="0008611B" w:rsidRPr="00382A8D" w:rsidRDefault="0008611B" w:rsidP="0008611B">
            <w:pPr>
              <w:pStyle w:val="Tekstpodstawowy"/>
              <w:rPr>
                <w:sz w:val="22"/>
                <w:szCs w:val="22"/>
              </w:rPr>
            </w:pPr>
            <w:r w:rsidRPr="00382A8D">
              <w:rPr>
                <w:sz w:val="22"/>
                <w:szCs w:val="22"/>
              </w:rPr>
              <w:t>Czynnik gwiaździstego spękania jabłek</w:t>
            </w:r>
          </w:p>
          <w:p w:rsidR="0008611B" w:rsidRPr="00382A8D" w:rsidRDefault="0008611B" w:rsidP="0008611B">
            <w:pPr>
              <w:pStyle w:val="Tekstpodstawowy"/>
              <w:rPr>
                <w:sz w:val="22"/>
                <w:szCs w:val="22"/>
              </w:rPr>
            </w:pPr>
            <w:r w:rsidRPr="00382A8D">
              <w:rPr>
                <w:sz w:val="22"/>
                <w:szCs w:val="22"/>
              </w:rPr>
              <w:t>Wirus żłobkowatości pnia jabłoni</w:t>
            </w:r>
          </w:p>
          <w:p w:rsidR="0008611B" w:rsidRPr="00382A8D" w:rsidRDefault="0008611B" w:rsidP="0008611B">
            <w:pPr>
              <w:pStyle w:val="Tekstpodstawowy"/>
              <w:rPr>
                <w:sz w:val="22"/>
                <w:szCs w:val="22"/>
              </w:rPr>
            </w:pPr>
            <w:r w:rsidRPr="00382A8D">
              <w:rPr>
                <w:sz w:val="22"/>
                <w:szCs w:val="22"/>
              </w:rPr>
              <w:lastRenderedPageBreak/>
              <w:t>Wirus jamkowatości pnia jabłoni</w:t>
            </w:r>
          </w:p>
          <w:p w:rsidR="0008611B" w:rsidRPr="00382A8D" w:rsidRDefault="0008611B" w:rsidP="0008611B">
            <w:pPr>
              <w:pStyle w:val="Tekstpodstawowy"/>
              <w:rPr>
                <w:sz w:val="22"/>
                <w:szCs w:val="22"/>
              </w:rPr>
            </w:pPr>
            <w:r w:rsidRPr="00382A8D">
              <w:rPr>
                <w:sz w:val="22"/>
                <w:szCs w:val="22"/>
              </w:rPr>
              <w:t>Candidatus Phytoplasma mali</w:t>
            </w:r>
          </w:p>
          <w:p w:rsidR="0008611B" w:rsidRPr="00382A8D" w:rsidRDefault="0008611B" w:rsidP="0008611B">
            <w:pPr>
              <w:pStyle w:val="Tekstpodstawowy"/>
              <w:rPr>
                <w:sz w:val="22"/>
                <w:szCs w:val="22"/>
              </w:rPr>
            </w:pPr>
            <w:r w:rsidRPr="00382A8D">
              <w:rPr>
                <w:sz w:val="22"/>
                <w:szCs w:val="22"/>
              </w:rPr>
              <w:t>Zaburzenia owoców: drobnienie owoców, zielone marszczenie, nierówność owoców Ben Davis, szorstkość skórki, gwiaździste spękania, rdzawe pierścienie, rdzawe brodawki</w:t>
            </w:r>
          </w:p>
        </w:tc>
      </w:tr>
      <w:tr w:rsidR="0008611B" w:rsidRPr="00382A8D" w:rsidTr="0008611B">
        <w:tc>
          <w:tcPr>
            <w:tcW w:w="3912" w:type="dxa"/>
            <w:tcBorders>
              <w:top w:val="single" w:sz="4" w:space="0" w:color="000000"/>
              <w:left w:val="single" w:sz="4" w:space="0" w:color="000000"/>
              <w:bottom w:val="single" w:sz="4" w:space="0" w:color="000000"/>
              <w:right w:val="single" w:sz="4" w:space="0" w:color="000000"/>
            </w:tcBorders>
          </w:tcPr>
          <w:p w:rsidR="0008611B" w:rsidRPr="00382A8D" w:rsidRDefault="0008611B" w:rsidP="0008611B">
            <w:pPr>
              <w:rPr>
                <w:rFonts w:ascii="Times New Roman" w:hAnsi="Times New Roman" w:cs="Times New Roman"/>
              </w:rPr>
            </w:pPr>
            <w:r w:rsidRPr="00D51642">
              <w:rPr>
                <w:rFonts w:ascii="Times New Roman" w:hAnsi="Times New Roman" w:cs="Times New Roman"/>
                <w:b/>
                <w:i/>
              </w:rPr>
              <w:lastRenderedPageBreak/>
              <w:t>Olea europaea</w:t>
            </w:r>
            <w:r w:rsidRPr="00382A8D">
              <w:rPr>
                <w:rFonts w:ascii="Times New Roman" w:hAnsi="Times New Roman" w:cs="Times New Roman"/>
              </w:rPr>
              <w:t xml:space="preserve"> </w:t>
            </w:r>
            <w:r w:rsidRPr="00D51642">
              <w:rPr>
                <w:rFonts w:ascii="Times New Roman" w:hAnsi="Times New Roman" w:cs="Times New Roman"/>
                <w:b/>
              </w:rPr>
              <w:t>L.</w:t>
            </w:r>
          </w:p>
        </w:tc>
        <w:tc>
          <w:tcPr>
            <w:tcW w:w="5101" w:type="dxa"/>
            <w:tcBorders>
              <w:top w:val="single" w:sz="4" w:space="0" w:color="000000"/>
              <w:left w:val="single" w:sz="4" w:space="0" w:color="000000"/>
              <w:bottom w:val="single" w:sz="4" w:space="0" w:color="000000"/>
              <w:right w:val="single" w:sz="4" w:space="0" w:color="000000"/>
            </w:tcBorders>
          </w:tcPr>
          <w:p w:rsidR="0008611B" w:rsidRPr="00D51642" w:rsidRDefault="0008611B" w:rsidP="0008611B">
            <w:pPr>
              <w:pStyle w:val="Tekstpodstawowy"/>
              <w:rPr>
                <w:b/>
                <w:sz w:val="22"/>
                <w:szCs w:val="22"/>
              </w:rPr>
            </w:pPr>
            <w:r w:rsidRPr="00D51642">
              <w:rPr>
                <w:b/>
                <w:sz w:val="22"/>
                <w:szCs w:val="22"/>
              </w:rPr>
              <w:t>G</w:t>
            </w:r>
            <w:r w:rsidR="00BA2811">
              <w:rPr>
                <w:b/>
                <w:sz w:val="22"/>
                <w:szCs w:val="22"/>
              </w:rPr>
              <w:t xml:space="preserve">rzyby i </w:t>
            </w:r>
            <w:r w:rsidR="00D51642">
              <w:rPr>
                <w:b/>
                <w:sz w:val="22"/>
                <w:szCs w:val="22"/>
              </w:rPr>
              <w:t>organizmy grzybopodobne</w:t>
            </w:r>
          </w:p>
          <w:p w:rsidR="0008611B" w:rsidRPr="00D51642" w:rsidRDefault="0008611B" w:rsidP="0008611B">
            <w:pPr>
              <w:pStyle w:val="Tekstpodstawowy"/>
              <w:rPr>
                <w:i/>
                <w:sz w:val="22"/>
                <w:szCs w:val="22"/>
              </w:rPr>
            </w:pPr>
            <w:r w:rsidRPr="00D51642">
              <w:rPr>
                <w:i/>
                <w:sz w:val="22"/>
                <w:szCs w:val="22"/>
              </w:rPr>
              <w:t>Verticillium dahliae</w:t>
            </w:r>
          </w:p>
          <w:p w:rsidR="0008611B" w:rsidRPr="00D51642" w:rsidRDefault="0008611B" w:rsidP="0008611B">
            <w:pPr>
              <w:pStyle w:val="Tekstpodstawowy"/>
              <w:rPr>
                <w:b/>
                <w:sz w:val="22"/>
                <w:szCs w:val="22"/>
              </w:rPr>
            </w:pPr>
            <w:r w:rsidRPr="00D51642">
              <w:rPr>
                <w:b/>
                <w:sz w:val="22"/>
                <w:szCs w:val="22"/>
              </w:rPr>
              <w:t xml:space="preserve">Wirusy, wiroidy, choroby wirusopodobne i fitoplazmy </w:t>
            </w:r>
          </w:p>
          <w:p w:rsidR="0008611B" w:rsidRPr="00382A8D" w:rsidRDefault="0008611B" w:rsidP="0008611B">
            <w:pPr>
              <w:pStyle w:val="Tekstpodstawowy"/>
              <w:rPr>
                <w:sz w:val="22"/>
                <w:szCs w:val="22"/>
              </w:rPr>
            </w:pPr>
            <w:r w:rsidRPr="00382A8D">
              <w:rPr>
                <w:sz w:val="22"/>
                <w:szCs w:val="22"/>
              </w:rPr>
              <w:t>Wirus mozaiki gęsiówki</w:t>
            </w:r>
          </w:p>
          <w:p w:rsidR="0008611B" w:rsidRPr="00382A8D" w:rsidRDefault="0008611B" w:rsidP="0008611B">
            <w:pPr>
              <w:pStyle w:val="Tekstpodstawowy"/>
              <w:rPr>
                <w:sz w:val="22"/>
                <w:szCs w:val="22"/>
              </w:rPr>
            </w:pPr>
            <w:r w:rsidRPr="00382A8D">
              <w:rPr>
                <w:sz w:val="22"/>
                <w:szCs w:val="22"/>
              </w:rPr>
              <w:t>Wirus liściozwoju czereśni</w:t>
            </w:r>
          </w:p>
          <w:p w:rsidR="0008611B" w:rsidRPr="00382A8D" w:rsidRDefault="0008611B" w:rsidP="0008611B">
            <w:pPr>
              <w:pStyle w:val="Tekstpodstawowy"/>
              <w:rPr>
                <w:sz w:val="22"/>
                <w:szCs w:val="22"/>
              </w:rPr>
            </w:pPr>
            <w:r w:rsidRPr="00382A8D">
              <w:rPr>
                <w:sz w:val="22"/>
                <w:szCs w:val="22"/>
              </w:rPr>
              <w:t>Utajony wirus pierścieniowej plamistości truskawki</w:t>
            </w:r>
          </w:p>
        </w:tc>
      </w:tr>
      <w:tr w:rsidR="0008611B" w:rsidRPr="00382A8D" w:rsidTr="0008611B">
        <w:tc>
          <w:tcPr>
            <w:tcW w:w="3912" w:type="dxa"/>
            <w:tcBorders>
              <w:top w:val="single" w:sz="4" w:space="0" w:color="000000"/>
              <w:left w:val="single" w:sz="4" w:space="0" w:color="000000"/>
              <w:bottom w:val="single" w:sz="4" w:space="0" w:color="000000"/>
              <w:right w:val="single" w:sz="4" w:space="0" w:color="000000"/>
            </w:tcBorders>
          </w:tcPr>
          <w:p w:rsidR="0008611B" w:rsidRPr="00D51642" w:rsidRDefault="0008611B" w:rsidP="0008611B">
            <w:pPr>
              <w:rPr>
                <w:rFonts w:ascii="Times New Roman" w:hAnsi="Times New Roman" w:cs="Times New Roman"/>
                <w:b/>
              </w:rPr>
            </w:pPr>
            <w:r w:rsidRPr="00D51642">
              <w:rPr>
                <w:rFonts w:ascii="Times New Roman" w:hAnsi="Times New Roman" w:cs="Times New Roman"/>
                <w:b/>
                <w:i/>
              </w:rPr>
              <w:t>Prunus dulcis</w:t>
            </w:r>
            <w:r w:rsidRPr="00D51642">
              <w:rPr>
                <w:rFonts w:ascii="Times New Roman" w:hAnsi="Times New Roman" w:cs="Times New Roman"/>
                <w:b/>
              </w:rPr>
              <w:t xml:space="preserve"> (Miller) Webb</w:t>
            </w:r>
          </w:p>
        </w:tc>
        <w:tc>
          <w:tcPr>
            <w:tcW w:w="5101" w:type="dxa"/>
            <w:tcBorders>
              <w:top w:val="single" w:sz="4" w:space="0" w:color="000000"/>
              <w:left w:val="single" w:sz="4" w:space="0" w:color="000000"/>
              <w:bottom w:val="single" w:sz="4" w:space="0" w:color="000000"/>
              <w:right w:val="single" w:sz="4" w:space="0" w:color="000000"/>
            </w:tcBorders>
          </w:tcPr>
          <w:p w:rsidR="0008611B" w:rsidRPr="00D51642" w:rsidRDefault="00BA2811" w:rsidP="0008611B">
            <w:pPr>
              <w:pStyle w:val="Tekstpodstawowy"/>
              <w:rPr>
                <w:b/>
                <w:sz w:val="22"/>
                <w:szCs w:val="22"/>
              </w:rPr>
            </w:pPr>
            <w:r>
              <w:rPr>
                <w:b/>
                <w:sz w:val="22"/>
                <w:szCs w:val="22"/>
              </w:rPr>
              <w:t>Bakterie</w:t>
            </w:r>
          </w:p>
          <w:p w:rsidR="0008611B" w:rsidRPr="00382A8D" w:rsidRDefault="0008611B" w:rsidP="0008611B">
            <w:pPr>
              <w:pStyle w:val="Tekstpodstawowy"/>
              <w:rPr>
                <w:sz w:val="22"/>
                <w:szCs w:val="22"/>
              </w:rPr>
            </w:pPr>
            <w:r w:rsidRPr="00BA2811">
              <w:rPr>
                <w:i/>
                <w:sz w:val="22"/>
                <w:szCs w:val="22"/>
              </w:rPr>
              <w:t>Xanthomonas arboricola</w:t>
            </w:r>
            <w:r w:rsidRPr="00382A8D">
              <w:rPr>
                <w:sz w:val="22"/>
                <w:szCs w:val="22"/>
              </w:rPr>
              <w:t xml:space="preserve"> pv. </w:t>
            </w:r>
            <w:r w:rsidRPr="00BA2811">
              <w:rPr>
                <w:i/>
                <w:sz w:val="22"/>
                <w:szCs w:val="22"/>
              </w:rPr>
              <w:t>pruni</w:t>
            </w:r>
          </w:p>
          <w:p w:rsidR="0008611B" w:rsidRPr="00382A8D" w:rsidRDefault="0008611B" w:rsidP="0008611B">
            <w:pPr>
              <w:pStyle w:val="Tekstpodstawowy"/>
              <w:rPr>
                <w:sz w:val="22"/>
                <w:szCs w:val="22"/>
              </w:rPr>
            </w:pPr>
            <w:r w:rsidRPr="00382A8D">
              <w:rPr>
                <w:sz w:val="22"/>
                <w:szCs w:val="22"/>
              </w:rPr>
              <w:t xml:space="preserve">Wirusy, wiroidy, choroby wirusopodobne i fitoplazmy </w:t>
            </w:r>
          </w:p>
          <w:p w:rsidR="0008611B" w:rsidRPr="00382A8D" w:rsidRDefault="0008611B" w:rsidP="0008611B">
            <w:pPr>
              <w:pStyle w:val="Tekstpodstawowy"/>
              <w:rPr>
                <w:sz w:val="22"/>
                <w:szCs w:val="22"/>
              </w:rPr>
            </w:pPr>
            <w:r w:rsidRPr="00382A8D">
              <w:rPr>
                <w:sz w:val="22"/>
                <w:szCs w:val="22"/>
              </w:rPr>
              <w:t>Wirus chlorotycznej plamistości liści jabłoni</w:t>
            </w:r>
          </w:p>
          <w:p w:rsidR="0008611B" w:rsidRPr="00382A8D" w:rsidRDefault="0008611B" w:rsidP="0008611B">
            <w:pPr>
              <w:pStyle w:val="Tekstpodstawowy"/>
              <w:rPr>
                <w:sz w:val="22"/>
                <w:szCs w:val="22"/>
              </w:rPr>
            </w:pPr>
            <w:r w:rsidRPr="00382A8D">
              <w:rPr>
                <w:sz w:val="22"/>
                <w:szCs w:val="22"/>
              </w:rPr>
              <w:t>Wirus mozaiki jabłoni</w:t>
            </w:r>
          </w:p>
          <w:p w:rsidR="0008611B" w:rsidRPr="00382A8D" w:rsidRDefault="0008611B" w:rsidP="0008611B">
            <w:pPr>
              <w:pStyle w:val="Tekstpodstawowy"/>
              <w:rPr>
                <w:sz w:val="22"/>
                <w:szCs w:val="22"/>
              </w:rPr>
            </w:pPr>
            <w:r w:rsidRPr="00BA2811">
              <w:rPr>
                <w:i/>
                <w:sz w:val="22"/>
                <w:szCs w:val="22"/>
              </w:rPr>
              <w:t>Candidatus</w:t>
            </w:r>
            <w:r w:rsidRPr="00382A8D">
              <w:rPr>
                <w:sz w:val="22"/>
                <w:szCs w:val="22"/>
              </w:rPr>
              <w:t xml:space="preserve"> Phytoplasma </w:t>
            </w:r>
            <w:r w:rsidRPr="00BA2811">
              <w:rPr>
                <w:i/>
                <w:sz w:val="22"/>
                <w:szCs w:val="22"/>
              </w:rPr>
              <w:t>prunorum</w:t>
            </w:r>
          </w:p>
          <w:p w:rsidR="0008611B" w:rsidRPr="00382A8D" w:rsidRDefault="0008611B" w:rsidP="0008611B">
            <w:pPr>
              <w:pStyle w:val="Tekstpodstawowy"/>
              <w:rPr>
                <w:sz w:val="22"/>
                <w:szCs w:val="22"/>
              </w:rPr>
            </w:pPr>
            <w:r w:rsidRPr="00382A8D">
              <w:rPr>
                <w:sz w:val="22"/>
                <w:szCs w:val="22"/>
              </w:rPr>
              <w:t>Wirus ospowatości śliwy</w:t>
            </w:r>
          </w:p>
          <w:p w:rsidR="0008611B" w:rsidRPr="00382A8D" w:rsidRDefault="0008611B" w:rsidP="0008611B">
            <w:pPr>
              <w:pStyle w:val="Tekstpodstawowy"/>
              <w:rPr>
                <w:sz w:val="22"/>
                <w:szCs w:val="22"/>
              </w:rPr>
            </w:pPr>
            <w:r w:rsidRPr="00382A8D">
              <w:rPr>
                <w:sz w:val="22"/>
                <w:szCs w:val="22"/>
              </w:rPr>
              <w:t>Wirus karłowatości śliwy</w:t>
            </w:r>
          </w:p>
          <w:p w:rsidR="0008611B" w:rsidRPr="00382A8D" w:rsidRDefault="0008611B" w:rsidP="0008611B">
            <w:pPr>
              <w:pStyle w:val="Tekstpodstawowy"/>
              <w:rPr>
                <w:sz w:val="22"/>
                <w:szCs w:val="22"/>
              </w:rPr>
            </w:pPr>
            <w:r w:rsidRPr="00382A8D">
              <w:rPr>
                <w:sz w:val="22"/>
                <w:szCs w:val="22"/>
              </w:rPr>
              <w:t>Wirus nekrotycznej pierścieniowej plamistości wiśni</w:t>
            </w:r>
          </w:p>
        </w:tc>
      </w:tr>
      <w:tr w:rsidR="0008611B" w:rsidRPr="00382A8D" w:rsidTr="0008611B">
        <w:tc>
          <w:tcPr>
            <w:tcW w:w="3912" w:type="dxa"/>
            <w:tcBorders>
              <w:top w:val="single" w:sz="4" w:space="0" w:color="000000"/>
              <w:left w:val="single" w:sz="4" w:space="0" w:color="000000"/>
              <w:bottom w:val="single" w:sz="4" w:space="0" w:color="000000"/>
              <w:right w:val="single" w:sz="4" w:space="0" w:color="000000"/>
            </w:tcBorders>
          </w:tcPr>
          <w:p w:rsidR="0008611B" w:rsidRPr="00BA2811" w:rsidRDefault="0008611B" w:rsidP="0008611B">
            <w:pPr>
              <w:rPr>
                <w:rFonts w:ascii="Times New Roman" w:hAnsi="Times New Roman" w:cs="Times New Roman"/>
                <w:b/>
              </w:rPr>
            </w:pPr>
            <w:r w:rsidRPr="00BA2811">
              <w:rPr>
                <w:rFonts w:ascii="Times New Roman" w:hAnsi="Times New Roman" w:cs="Times New Roman"/>
                <w:b/>
                <w:i/>
              </w:rPr>
              <w:t>Prunus armeniaca</w:t>
            </w:r>
            <w:r w:rsidRPr="00BA2811">
              <w:rPr>
                <w:rFonts w:ascii="Times New Roman" w:hAnsi="Times New Roman" w:cs="Times New Roman"/>
                <w:b/>
              </w:rPr>
              <w:t xml:space="preserve"> L.</w:t>
            </w:r>
          </w:p>
        </w:tc>
        <w:tc>
          <w:tcPr>
            <w:tcW w:w="5101" w:type="dxa"/>
            <w:tcBorders>
              <w:top w:val="single" w:sz="4" w:space="0" w:color="000000"/>
              <w:left w:val="single" w:sz="4" w:space="0" w:color="000000"/>
              <w:bottom w:val="single" w:sz="4" w:space="0" w:color="000000"/>
              <w:right w:val="single" w:sz="4" w:space="0" w:color="000000"/>
            </w:tcBorders>
          </w:tcPr>
          <w:p w:rsidR="0008611B" w:rsidRPr="00BA2811" w:rsidRDefault="00BA2811" w:rsidP="0008611B">
            <w:pPr>
              <w:pStyle w:val="Tekstpodstawowy"/>
              <w:rPr>
                <w:b/>
                <w:sz w:val="22"/>
                <w:szCs w:val="22"/>
              </w:rPr>
            </w:pPr>
            <w:r>
              <w:rPr>
                <w:b/>
                <w:sz w:val="22"/>
                <w:szCs w:val="22"/>
              </w:rPr>
              <w:t>Bakterie</w:t>
            </w:r>
          </w:p>
          <w:p w:rsidR="0008611B" w:rsidRPr="00382A8D" w:rsidRDefault="0008611B" w:rsidP="0008611B">
            <w:pPr>
              <w:pStyle w:val="Tekstpodstawowy"/>
              <w:rPr>
                <w:sz w:val="22"/>
                <w:szCs w:val="22"/>
              </w:rPr>
            </w:pPr>
            <w:r w:rsidRPr="00BA2811">
              <w:rPr>
                <w:i/>
                <w:sz w:val="22"/>
                <w:szCs w:val="22"/>
              </w:rPr>
              <w:t>Xanthomonas arboricola</w:t>
            </w:r>
            <w:r w:rsidRPr="00382A8D">
              <w:rPr>
                <w:sz w:val="22"/>
                <w:szCs w:val="22"/>
              </w:rPr>
              <w:t xml:space="preserve"> pv. </w:t>
            </w:r>
            <w:r w:rsidRPr="00BA2811">
              <w:rPr>
                <w:i/>
                <w:sz w:val="22"/>
                <w:szCs w:val="22"/>
              </w:rPr>
              <w:t>pruni</w:t>
            </w:r>
          </w:p>
          <w:p w:rsidR="0008611B" w:rsidRPr="006877B7" w:rsidRDefault="0008611B" w:rsidP="0008611B">
            <w:pPr>
              <w:pStyle w:val="Tekstpodstawowy"/>
              <w:rPr>
                <w:b/>
                <w:sz w:val="22"/>
                <w:szCs w:val="22"/>
              </w:rPr>
            </w:pPr>
            <w:r w:rsidRPr="006877B7">
              <w:rPr>
                <w:b/>
                <w:sz w:val="22"/>
                <w:szCs w:val="22"/>
              </w:rPr>
              <w:t xml:space="preserve">Wirusy, wiroidy, choroby wirusopodobne i fitoplazmy </w:t>
            </w:r>
          </w:p>
          <w:p w:rsidR="0008611B" w:rsidRPr="00382A8D" w:rsidRDefault="0008611B" w:rsidP="0008611B">
            <w:pPr>
              <w:pStyle w:val="Tekstpodstawowy"/>
              <w:rPr>
                <w:sz w:val="22"/>
                <w:szCs w:val="22"/>
              </w:rPr>
            </w:pPr>
            <w:r w:rsidRPr="00382A8D">
              <w:rPr>
                <w:sz w:val="22"/>
                <w:szCs w:val="22"/>
              </w:rPr>
              <w:t>Wirus chlorotycznej plamistości liści jabłoni</w:t>
            </w:r>
          </w:p>
          <w:p w:rsidR="0008611B" w:rsidRPr="00382A8D" w:rsidRDefault="0008611B" w:rsidP="0008611B">
            <w:pPr>
              <w:pStyle w:val="Tekstpodstawowy"/>
              <w:rPr>
                <w:sz w:val="22"/>
                <w:szCs w:val="22"/>
              </w:rPr>
            </w:pPr>
            <w:r w:rsidRPr="00382A8D">
              <w:rPr>
                <w:sz w:val="22"/>
                <w:szCs w:val="22"/>
              </w:rPr>
              <w:t>Wirus mozaiki jabłoni</w:t>
            </w:r>
          </w:p>
          <w:p w:rsidR="0008611B" w:rsidRPr="00382A8D" w:rsidRDefault="0008611B" w:rsidP="0008611B">
            <w:pPr>
              <w:pStyle w:val="Tekstpodstawowy"/>
              <w:rPr>
                <w:sz w:val="22"/>
                <w:szCs w:val="22"/>
              </w:rPr>
            </w:pPr>
            <w:r w:rsidRPr="00382A8D">
              <w:rPr>
                <w:sz w:val="22"/>
                <w:szCs w:val="22"/>
              </w:rPr>
              <w:t>Utajony wirus moreli</w:t>
            </w:r>
          </w:p>
          <w:p w:rsidR="0008611B" w:rsidRPr="00382A8D" w:rsidRDefault="0008611B" w:rsidP="0008611B">
            <w:pPr>
              <w:pStyle w:val="Tekstpodstawowy"/>
              <w:rPr>
                <w:sz w:val="22"/>
                <w:szCs w:val="22"/>
              </w:rPr>
            </w:pPr>
            <w:r w:rsidRPr="00BA2811">
              <w:rPr>
                <w:i/>
                <w:sz w:val="22"/>
                <w:szCs w:val="22"/>
              </w:rPr>
              <w:t>Candidatus</w:t>
            </w:r>
            <w:r w:rsidRPr="00382A8D">
              <w:rPr>
                <w:sz w:val="22"/>
                <w:szCs w:val="22"/>
              </w:rPr>
              <w:t xml:space="preserve"> Phytoplasma </w:t>
            </w:r>
            <w:r w:rsidRPr="00BA2811">
              <w:rPr>
                <w:i/>
                <w:sz w:val="22"/>
                <w:szCs w:val="22"/>
              </w:rPr>
              <w:t>prunorum</w:t>
            </w:r>
          </w:p>
          <w:p w:rsidR="0008611B" w:rsidRPr="00382A8D" w:rsidRDefault="0008611B" w:rsidP="0008611B">
            <w:pPr>
              <w:pStyle w:val="Tekstpodstawowy"/>
              <w:rPr>
                <w:sz w:val="22"/>
                <w:szCs w:val="22"/>
              </w:rPr>
            </w:pPr>
            <w:r w:rsidRPr="00382A8D">
              <w:rPr>
                <w:sz w:val="22"/>
                <w:szCs w:val="22"/>
              </w:rPr>
              <w:t>Wirus ospowatości śliwy</w:t>
            </w:r>
          </w:p>
          <w:p w:rsidR="0008611B" w:rsidRPr="00382A8D" w:rsidRDefault="0008611B" w:rsidP="0008611B">
            <w:pPr>
              <w:pStyle w:val="Tekstpodstawowy"/>
              <w:rPr>
                <w:sz w:val="22"/>
                <w:szCs w:val="22"/>
              </w:rPr>
            </w:pPr>
            <w:r w:rsidRPr="00382A8D">
              <w:rPr>
                <w:sz w:val="22"/>
                <w:szCs w:val="22"/>
              </w:rPr>
              <w:t>Wirus karłowatości śliwy</w:t>
            </w:r>
          </w:p>
          <w:p w:rsidR="0008611B" w:rsidRPr="00382A8D" w:rsidRDefault="0008611B" w:rsidP="0008611B">
            <w:pPr>
              <w:pStyle w:val="Tekstpodstawowy"/>
              <w:rPr>
                <w:sz w:val="22"/>
                <w:szCs w:val="22"/>
              </w:rPr>
            </w:pPr>
            <w:r w:rsidRPr="00382A8D">
              <w:rPr>
                <w:sz w:val="22"/>
                <w:szCs w:val="22"/>
              </w:rPr>
              <w:t>Wirus nekrotycznej pierścieniowej plamistości wiśni</w:t>
            </w:r>
          </w:p>
        </w:tc>
      </w:tr>
      <w:tr w:rsidR="0008611B" w:rsidRPr="00382A8D" w:rsidTr="0008611B">
        <w:tc>
          <w:tcPr>
            <w:tcW w:w="3912" w:type="dxa"/>
            <w:tcBorders>
              <w:top w:val="single" w:sz="4" w:space="0" w:color="000000"/>
              <w:left w:val="single" w:sz="4" w:space="0" w:color="000000"/>
              <w:bottom w:val="single" w:sz="4" w:space="0" w:color="000000"/>
              <w:right w:val="single" w:sz="4" w:space="0" w:color="000000"/>
            </w:tcBorders>
          </w:tcPr>
          <w:p w:rsidR="0008611B" w:rsidRPr="006877B7" w:rsidRDefault="0008611B" w:rsidP="006877B7">
            <w:pPr>
              <w:rPr>
                <w:rFonts w:ascii="Times New Roman" w:hAnsi="Times New Roman" w:cs="Times New Roman"/>
                <w:b/>
                <w:lang w:val="en-US"/>
              </w:rPr>
            </w:pPr>
            <w:r w:rsidRPr="006877B7">
              <w:rPr>
                <w:rFonts w:ascii="Times New Roman" w:hAnsi="Times New Roman" w:cs="Times New Roman"/>
                <w:b/>
                <w:i/>
                <w:lang w:val="en-US"/>
              </w:rPr>
              <w:t>Prunus avium</w:t>
            </w:r>
            <w:r w:rsidR="006877B7">
              <w:rPr>
                <w:rFonts w:ascii="Times New Roman" w:hAnsi="Times New Roman" w:cs="Times New Roman"/>
                <w:b/>
                <w:lang w:val="en-US"/>
              </w:rPr>
              <w:t xml:space="preserve"> L. </w:t>
            </w:r>
            <w:r w:rsidRPr="006877B7">
              <w:rPr>
                <w:rFonts w:ascii="Times New Roman" w:hAnsi="Times New Roman" w:cs="Times New Roman"/>
                <w:b/>
                <w:lang w:val="en-US"/>
              </w:rPr>
              <w:t xml:space="preserve">i </w:t>
            </w:r>
            <w:r w:rsidRPr="006877B7">
              <w:rPr>
                <w:rFonts w:ascii="Times New Roman" w:hAnsi="Times New Roman" w:cs="Times New Roman"/>
                <w:b/>
                <w:i/>
                <w:lang w:val="en-US"/>
              </w:rPr>
              <w:t>P</w:t>
            </w:r>
            <w:r w:rsidR="006877B7" w:rsidRPr="006877B7">
              <w:rPr>
                <w:rFonts w:ascii="Times New Roman" w:hAnsi="Times New Roman" w:cs="Times New Roman"/>
                <w:b/>
                <w:i/>
                <w:lang w:val="en-US"/>
              </w:rPr>
              <w:t>runus</w:t>
            </w:r>
            <w:r w:rsidRPr="006877B7">
              <w:rPr>
                <w:rFonts w:ascii="Times New Roman" w:hAnsi="Times New Roman" w:cs="Times New Roman"/>
                <w:b/>
                <w:i/>
                <w:lang w:val="en-US"/>
              </w:rPr>
              <w:t xml:space="preserve"> cerasus</w:t>
            </w:r>
            <w:r w:rsidR="006877B7">
              <w:rPr>
                <w:rFonts w:ascii="Times New Roman" w:hAnsi="Times New Roman" w:cs="Times New Roman"/>
                <w:b/>
                <w:lang w:val="en-US"/>
              </w:rPr>
              <w:t xml:space="preserve"> L.</w:t>
            </w:r>
          </w:p>
        </w:tc>
        <w:tc>
          <w:tcPr>
            <w:tcW w:w="5101" w:type="dxa"/>
            <w:tcBorders>
              <w:top w:val="single" w:sz="4" w:space="0" w:color="000000"/>
              <w:left w:val="single" w:sz="4" w:space="0" w:color="000000"/>
              <w:bottom w:val="single" w:sz="4" w:space="0" w:color="000000"/>
              <w:right w:val="single" w:sz="4" w:space="0" w:color="000000"/>
            </w:tcBorders>
          </w:tcPr>
          <w:p w:rsidR="0008611B" w:rsidRPr="006877B7" w:rsidRDefault="0008611B" w:rsidP="0008611B">
            <w:pPr>
              <w:pStyle w:val="Tekstpodstawowy"/>
              <w:rPr>
                <w:b/>
                <w:sz w:val="22"/>
                <w:szCs w:val="22"/>
              </w:rPr>
            </w:pPr>
            <w:r w:rsidRPr="006877B7">
              <w:rPr>
                <w:b/>
                <w:sz w:val="22"/>
                <w:szCs w:val="22"/>
              </w:rPr>
              <w:t xml:space="preserve">Bakterie </w:t>
            </w:r>
          </w:p>
          <w:p w:rsidR="0008611B" w:rsidRPr="00382A8D" w:rsidRDefault="0008611B" w:rsidP="0008611B">
            <w:pPr>
              <w:pStyle w:val="Tekstpodstawowy"/>
              <w:rPr>
                <w:sz w:val="22"/>
                <w:szCs w:val="22"/>
              </w:rPr>
            </w:pPr>
            <w:r w:rsidRPr="006877B7">
              <w:rPr>
                <w:i/>
                <w:sz w:val="22"/>
                <w:szCs w:val="22"/>
              </w:rPr>
              <w:t>Xanthomonas arboricola</w:t>
            </w:r>
            <w:r w:rsidRPr="00382A8D">
              <w:rPr>
                <w:sz w:val="22"/>
                <w:szCs w:val="22"/>
              </w:rPr>
              <w:t xml:space="preserve"> pv. </w:t>
            </w:r>
            <w:r w:rsidRPr="006877B7">
              <w:rPr>
                <w:i/>
                <w:sz w:val="22"/>
                <w:szCs w:val="22"/>
              </w:rPr>
              <w:t>pruni</w:t>
            </w:r>
            <w:r w:rsidRPr="00382A8D">
              <w:rPr>
                <w:sz w:val="22"/>
                <w:szCs w:val="22"/>
              </w:rPr>
              <w:t xml:space="preserve"> </w:t>
            </w:r>
          </w:p>
          <w:p w:rsidR="0008611B" w:rsidRPr="006877B7" w:rsidRDefault="0008611B" w:rsidP="0008611B">
            <w:pPr>
              <w:pStyle w:val="Tekstpodstawowy"/>
              <w:rPr>
                <w:b/>
                <w:sz w:val="22"/>
                <w:szCs w:val="22"/>
              </w:rPr>
            </w:pPr>
            <w:r w:rsidRPr="006877B7">
              <w:rPr>
                <w:b/>
                <w:sz w:val="22"/>
                <w:szCs w:val="22"/>
              </w:rPr>
              <w:t xml:space="preserve">Wirusy, wiroidy, choroby wirusopodobne i fitoplazmy </w:t>
            </w:r>
          </w:p>
          <w:p w:rsidR="0008611B" w:rsidRPr="00382A8D" w:rsidRDefault="0008611B" w:rsidP="0008611B">
            <w:pPr>
              <w:pStyle w:val="Tekstpodstawowy"/>
              <w:rPr>
                <w:sz w:val="22"/>
                <w:szCs w:val="22"/>
              </w:rPr>
            </w:pPr>
            <w:r w:rsidRPr="00382A8D">
              <w:rPr>
                <w:sz w:val="22"/>
                <w:szCs w:val="22"/>
              </w:rPr>
              <w:t>Wirus chlorotycznej plamistości liści jabłoni</w:t>
            </w:r>
          </w:p>
          <w:p w:rsidR="0008611B" w:rsidRPr="00382A8D" w:rsidRDefault="0008611B" w:rsidP="0008611B">
            <w:pPr>
              <w:pStyle w:val="Tekstpodstawowy"/>
              <w:rPr>
                <w:sz w:val="22"/>
                <w:szCs w:val="22"/>
              </w:rPr>
            </w:pPr>
            <w:r w:rsidRPr="00382A8D">
              <w:rPr>
                <w:sz w:val="22"/>
                <w:szCs w:val="22"/>
              </w:rPr>
              <w:lastRenderedPageBreak/>
              <w:t>Wirus mozaiki jabłoni</w:t>
            </w:r>
          </w:p>
          <w:p w:rsidR="0008611B" w:rsidRPr="00382A8D" w:rsidRDefault="0008611B" w:rsidP="0008611B">
            <w:pPr>
              <w:pStyle w:val="Tekstpodstawowy"/>
              <w:rPr>
                <w:sz w:val="22"/>
                <w:szCs w:val="22"/>
              </w:rPr>
            </w:pPr>
            <w:r w:rsidRPr="00382A8D">
              <w:rPr>
                <w:sz w:val="22"/>
                <w:szCs w:val="22"/>
              </w:rPr>
              <w:t>Wirus mozaiki gęsiówki</w:t>
            </w:r>
          </w:p>
          <w:p w:rsidR="0008611B" w:rsidRPr="00382A8D" w:rsidRDefault="0008611B" w:rsidP="0008611B">
            <w:pPr>
              <w:pStyle w:val="Tekstpodstawowy"/>
              <w:rPr>
                <w:sz w:val="22"/>
                <w:szCs w:val="22"/>
              </w:rPr>
            </w:pPr>
            <w:r w:rsidRPr="00D8096A">
              <w:rPr>
                <w:i/>
                <w:sz w:val="22"/>
                <w:szCs w:val="22"/>
              </w:rPr>
              <w:t>Candidatus</w:t>
            </w:r>
            <w:r w:rsidRPr="00382A8D">
              <w:rPr>
                <w:sz w:val="22"/>
                <w:szCs w:val="22"/>
              </w:rPr>
              <w:t xml:space="preserve"> Phytoplasma </w:t>
            </w:r>
            <w:r w:rsidRPr="00D8096A">
              <w:rPr>
                <w:i/>
                <w:sz w:val="22"/>
                <w:szCs w:val="22"/>
              </w:rPr>
              <w:t>prunorum</w:t>
            </w:r>
          </w:p>
          <w:p w:rsidR="0008611B" w:rsidRPr="00382A8D" w:rsidRDefault="0008611B" w:rsidP="0008611B">
            <w:pPr>
              <w:pStyle w:val="Tekstpodstawowy"/>
              <w:rPr>
                <w:sz w:val="22"/>
                <w:szCs w:val="22"/>
              </w:rPr>
            </w:pPr>
            <w:r w:rsidRPr="00382A8D">
              <w:rPr>
                <w:sz w:val="22"/>
                <w:szCs w:val="22"/>
              </w:rPr>
              <w:t>Wirus zielonej pierścieniowej pstrości czereśni</w:t>
            </w:r>
          </w:p>
          <w:p w:rsidR="0008611B" w:rsidRPr="00382A8D" w:rsidRDefault="0008611B" w:rsidP="0008611B">
            <w:pPr>
              <w:pStyle w:val="Tekstpodstawowy"/>
              <w:rPr>
                <w:sz w:val="22"/>
                <w:szCs w:val="22"/>
              </w:rPr>
            </w:pPr>
            <w:r w:rsidRPr="00382A8D">
              <w:rPr>
                <w:sz w:val="22"/>
                <w:szCs w:val="22"/>
              </w:rPr>
              <w:t>Wirus liściozwoju czereśni</w:t>
            </w:r>
          </w:p>
          <w:p w:rsidR="0008611B" w:rsidRPr="00382A8D" w:rsidRDefault="0008611B" w:rsidP="0008611B">
            <w:pPr>
              <w:pStyle w:val="Tekstpodstawowy"/>
              <w:rPr>
                <w:sz w:val="22"/>
                <w:szCs w:val="22"/>
              </w:rPr>
            </w:pPr>
            <w:r w:rsidRPr="00382A8D">
              <w:rPr>
                <w:sz w:val="22"/>
                <w:szCs w:val="22"/>
              </w:rPr>
              <w:t>Wirus cętkowanej plamistości liści czereśni</w:t>
            </w:r>
          </w:p>
          <w:p w:rsidR="0008611B" w:rsidRPr="00382A8D" w:rsidRDefault="0008611B" w:rsidP="0008611B">
            <w:pPr>
              <w:pStyle w:val="Tekstpodstawowy"/>
              <w:rPr>
                <w:sz w:val="22"/>
                <w:szCs w:val="22"/>
              </w:rPr>
            </w:pPr>
            <w:r w:rsidRPr="00382A8D">
              <w:rPr>
                <w:sz w:val="22"/>
                <w:szCs w:val="22"/>
              </w:rPr>
              <w:t>Wirus nekrotycznej rdzawej plamistości czereśni</w:t>
            </w:r>
          </w:p>
          <w:p w:rsidR="0008611B" w:rsidRPr="00382A8D" w:rsidRDefault="0008611B" w:rsidP="0008611B">
            <w:pPr>
              <w:pStyle w:val="Tekstpodstawowy"/>
              <w:rPr>
                <w:sz w:val="22"/>
                <w:szCs w:val="22"/>
              </w:rPr>
            </w:pPr>
            <w:r w:rsidRPr="00382A8D">
              <w:rPr>
                <w:sz w:val="22"/>
                <w:szCs w:val="22"/>
              </w:rPr>
              <w:t>Wirus 1 i 2 drobnienia czereśni</w:t>
            </w:r>
          </w:p>
          <w:p w:rsidR="0008611B" w:rsidRPr="00382A8D" w:rsidRDefault="0008611B" w:rsidP="0008611B">
            <w:pPr>
              <w:pStyle w:val="Tekstpodstawowy"/>
              <w:rPr>
                <w:sz w:val="22"/>
                <w:szCs w:val="22"/>
              </w:rPr>
            </w:pPr>
            <w:r w:rsidRPr="00382A8D">
              <w:rPr>
                <w:sz w:val="22"/>
                <w:szCs w:val="22"/>
              </w:rPr>
              <w:t>Wirus ospowatości śliwy</w:t>
            </w:r>
          </w:p>
          <w:p w:rsidR="0008611B" w:rsidRPr="00382A8D" w:rsidRDefault="0008611B" w:rsidP="0008611B">
            <w:pPr>
              <w:pStyle w:val="Tekstpodstawowy"/>
              <w:rPr>
                <w:sz w:val="22"/>
                <w:szCs w:val="22"/>
              </w:rPr>
            </w:pPr>
            <w:r w:rsidRPr="00382A8D">
              <w:rPr>
                <w:sz w:val="22"/>
                <w:szCs w:val="22"/>
              </w:rPr>
              <w:t>Wirus karłowatości śliwy</w:t>
            </w:r>
          </w:p>
          <w:p w:rsidR="0008611B" w:rsidRPr="00382A8D" w:rsidRDefault="0008611B" w:rsidP="0008611B">
            <w:pPr>
              <w:pStyle w:val="Tekstpodstawowy"/>
              <w:rPr>
                <w:sz w:val="22"/>
                <w:szCs w:val="22"/>
              </w:rPr>
            </w:pPr>
            <w:r w:rsidRPr="00382A8D">
              <w:rPr>
                <w:sz w:val="22"/>
                <w:szCs w:val="22"/>
              </w:rPr>
              <w:t>Wirus nekrotycznej pierścieniowej plamistości wiśni</w:t>
            </w:r>
          </w:p>
          <w:p w:rsidR="0008611B" w:rsidRPr="00382A8D" w:rsidRDefault="0008611B" w:rsidP="0008611B">
            <w:pPr>
              <w:pStyle w:val="Tekstpodstawowy"/>
              <w:rPr>
                <w:sz w:val="22"/>
                <w:szCs w:val="22"/>
              </w:rPr>
            </w:pPr>
            <w:r w:rsidRPr="00382A8D">
              <w:rPr>
                <w:sz w:val="22"/>
                <w:szCs w:val="22"/>
              </w:rPr>
              <w:t>Wirus pierścieniowej plamistości maliny</w:t>
            </w:r>
          </w:p>
          <w:p w:rsidR="0008611B" w:rsidRPr="00382A8D" w:rsidRDefault="0008611B" w:rsidP="0008611B">
            <w:pPr>
              <w:pStyle w:val="Tekstpodstawowy"/>
              <w:rPr>
                <w:sz w:val="22"/>
                <w:szCs w:val="22"/>
              </w:rPr>
            </w:pPr>
            <w:r w:rsidRPr="00382A8D">
              <w:rPr>
                <w:sz w:val="22"/>
                <w:szCs w:val="22"/>
              </w:rPr>
              <w:t>Utajony wirus pierścieniowej plamistości truskawki</w:t>
            </w:r>
          </w:p>
          <w:p w:rsidR="0008611B" w:rsidRPr="00382A8D" w:rsidRDefault="0008611B" w:rsidP="0008611B">
            <w:pPr>
              <w:pStyle w:val="Tekstpodstawowy"/>
              <w:rPr>
                <w:sz w:val="22"/>
                <w:szCs w:val="22"/>
              </w:rPr>
            </w:pPr>
            <w:r w:rsidRPr="00382A8D">
              <w:rPr>
                <w:sz w:val="22"/>
                <w:szCs w:val="22"/>
              </w:rPr>
              <w:t>Wirus czarnej pierścieniowej plamistości pomidora</w:t>
            </w:r>
          </w:p>
        </w:tc>
      </w:tr>
      <w:tr w:rsidR="0008611B" w:rsidRPr="00382A8D" w:rsidTr="0008611B">
        <w:tc>
          <w:tcPr>
            <w:tcW w:w="3912" w:type="dxa"/>
            <w:tcBorders>
              <w:top w:val="single" w:sz="4" w:space="0" w:color="000000"/>
              <w:left w:val="single" w:sz="4" w:space="0" w:color="000000"/>
              <w:bottom w:val="single" w:sz="4" w:space="0" w:color="000000"/>
              <w:right w:val="single" w:sz="4" w:space="0" w:color="000000"/>
            </w:tcBorders>
          </w:tcPr>
          <w:p w:rsidR="0008611B" w:rsidRPr="00D8096A" w:rsidRDefault="0008611B" w:rsidP="00D8096A">
            <w:pPr>
              <w:rPr>
                <w:rFonts w:ascii="Times New Roman" w:hAnsi="Times New Roman" w:cs="Times New Roman"/>
                <w:b/>
              </w:rPr>
            </w:pPr>
            <w:r w:rsidRPr="00D8096A">
              <w:rPr>
                <w:rFonts w:ascii="Times New Roman" w:hAnsi="Times New Roman" w:cs="Times New Roman"/>
                <w:b/>
                <w:i/>
              </w:rPr>
              <w:lastRenderedPageBreak/>
              <w:t>Prunus domestica</w:t>
            </w:r>
            <w:r w:rsidRPr="00D8096A">
              <w:rPr>
                <w:rFonts w:ascii="Times New Roman" w:hAnsi="Times New Roman" w:cs="Times New Roman"/>
                <w:b/>
              </w:rPr>
              <w:t xml:space="preserve"> L. i </w:t>
            </w:r>
            <w:r w:rsidRPr="00D8096A">
              <w:rPr>
                <w:rFonts w:ascii="Times New Roman" w:hAnsi="Times New Roman" w:cs="Times New Roman"/>
                <w:b/>
                <w:i/>
              </w:rPr>
              <w:t>P</w:t>
            </w:r>
            <w:r w:rsidR="00D8096A" w:rsidRPr="00D8096A">
              <w:rPr>
                <w:rFonts w:ascii="Times New Roman" w:hAnsi="Times New Roman" w:cs="Times New Roman"/>
                <w:b/>
                <w:i/>
              </w:rPr>
              <w:t>runus</w:t>
            </w:r>
            <w:r w:rsidRPr="00D8096A">
              <w:rPr>
                <w:rFonts w:ascii="Times New Roman" w:hAnsi="Times New Roman" w:cs="Times New Roman"/>
                <w:b/>
                <w:i/>
              </w:rPr>
              <w:t xml:space="preserve"> salicina</w:t>
            </w:r>
            <w:r w:rsidRPr="00D8096A">
              <w:rPr>
                <w:rFonts w:ascii="Times New Roman" w:hAnsi="Times New Roman" w:cs="Times New Roman"/>
                <w:b/>
              </w:rPr>
              <w:t xml:space="preserve"> Lindley i inne gatunki </w:t>
            </w:r>
            <w:r w:rsidRPr="00D8096A">
              <w:rPr>
                <w:rFonts w:ascii="Times New Roman" w:hAnsi="Times New Roman" w:cs="Times New Roman"/>
                <w:b/>
                <w:i/>
              </w:rPr>
              <w:t>Prunus</w:t>
            </w:r>
            <w:r w:rsidRPr="00D8096A">
              <w:rPr>
                <w:rFonts w:ascii="Times New Roman" w:hAnsi="Times New Roman" w:cs="Times New Roman"/>
                <w:b/>
              </w:rPr>
              <w:t xml:space="preserve"> L. podatne na wirus ospowatości śliwy</w:t>
            </w:r>
            <w:r w:rsidR="00D8096A" w:rsidRPr="00D8096A">
              <w:rPr>
                <w:rFonts w:ascii="Times New Roman" w:hAnsi="Times New Roman" w:cs="Times New Roman"/>
                <w:b/>
              </w:rPr>
              <w:t xml:space="preserve"> w przypadku mieszańców </w:t>
            </w:r>
            <w:r w:rsidR="00D8096A" w:rsidRPr="00D8096A">
              <w:rPr>
                <w:rFonts w:ascii="Times New Roman" w:hAnsi="Times New Roman" w:cs="Times New Roman"/>
                <w:b/>
                <w:i/>
              </w:rPr>
              <w:t>P</w:t>
            </w:r>
            <w:r w:rsidRPr="00D8096A">
              <w:rPr>
                <w:rFonts w:ascii="Times New Roman" w:hAnsi="Times New Roman" w:cs="Times New Roman"/>
                <w:b/>
                <w:i/>
              </w:rPr>
              <w:t>runus</w:t>
            </w:r>
            <w:r w:rsidRPr="00D8096A">
              <w:rPr>
                <w:rFonts w:ascii="Times New Roman" w:hAnsi="Times New Roman" w:cs="Times New Roman"/>
                <w:b/>
              </w:rPr>
              <w:t xml:space="preserve"> L. </w:t>
            </w:r>
          </w:p>
        </w:tc>
        <w:tc>
          <w:tcPr>
            <w:tcW w:w="5101" w:type="dxa"/>
            <w:tcBorders>
              <w:top w:val="single" w:sz="4" w:space="0" w:color="000000"/>
              <w:left w:val="single" w:sz="4" w:space="0" w:color="000000"/>
              <w:bottom w:val="single" w:sz="4" w:space="0" w:color="000000"/>
              <w:right w:val="single" w:sz="4" w:space="0" w:color="000000"/>
            </w:tcBorders>
          </w:tcPr>
          <w:p w:rsidR="0008611B" w:rsidRPr="00D8096A" w:rsidRDefault="0008611B" w:rsidP="0008611B">
            <w:pPr>
              <w:pStyle w:val="Tekstpodstawowy"/>
              <w:rPr>
                <w:b/>
                <w:sz w:val="22"/>
                <w:szCs w:val="22"/>
              </w:rPr>
            </w:pPr>
            <w:r w:rsidRPr="00D8096A">
              <w:rPr>
                <w:b/>
                <w:sz w:val="22"/>
                <w:szCs w:val="22"/>
              </w:rPr>
              <w:t xml:space="preserve">Bakterie </w:t>
            </w:r>
          </w:p>
          <w:p w:rsidR="0008611B" w:rsidRPr="00382A8D" w:rsidRDefault="0008611B" w:rsidP="0008611B">
            <w:pPr>
              <w:pStyle w:val="Tekstpodstawowy"/>
              <w:rPr>
                <w:sz w:val="22"/>
                <w:szCs w:val="22"/>
              </w:rPr>
            </w:pPr>
            <w:r w:rsidRPr="00382A8D">
              <w:rPr>
                <w:sz w:val="22"/>
                <w:szCs w:val="22"/>
              </w:rPr>
              <w:t>Xanthomonas arboricola pv. pruni</w:t>
            </w:r>
          </w:p>
          <w:p w:rsidR="0008611B" w:rsidRPr="00D8096A" w:rsidRDefault="0008611B" w:rsidP="0008611B">
            <w:pPr>
              <w:pStyle w:val="Tekstpodstawowy"/>
              <w:rPr>
                <w:b/>
                <w:sz w:val="22"/>
                <w:szCs w:val="22"/>
              </w:rPr>
            </w:pPr>
            <w:r w:rsidRPr="00D8096A">
              <w:rPr>
                <w:b/>
                <w:sz w:val="22"/>
                <w:szCs w:val="22"/>
              </w:rPr>
              <w:t xml:space="preserve">Wirusy, wiroidy, choroby wirusopodobne i fitoplazmy </w:t>
            </w:r>
          </w:p>
          <w:p w:rsidR="0008611B" w:rsidRPr="00382A8D" w:rsidRDefault="0008611B" w:rsidP="0008611B">
            <w:pPr>
              <w:pStyle w:val="Tekstpodstawowy"/>
              <w:rPr>
                <w:sz w:val="22"/>
                <w:szCs w:val="22"/>
              </w:rPr>
            </w:pPr>
            <w:r w:rsidRPr="00382A8D">
              <w:rPr>
                <w:sz w:val="22"/>
                <w:szCs w:val="22"/>
              </w:rPr>
              <w:t>Wirus chlorotycznej plamistości liści jabłoni</w:t>
            </w:r>
          </w:p>
          <w:p w:rsidR="0008611B" w:rsidRPr="00382A8D" w:rsidRDefault="0008611B" w:rsidP="0008611B">
            <w:pPr>
              <w:pStyle w:val="Tekstpodstawowy"/>
              <w:rPr>
                <w:sz w:val="22"/>
                <w:szCs w:val="22"/>
              </w:rPr>
            </w:pPr>
            <w:r w:rsidRPr="00382A8D">
              <w:rPr>
                <w:sz w:val="22"/>
                <w:szCs w:val="22"/>
              </w:rPr>
              <w:t>Wirus mozaiki jabłoni</w:t>
            </w:r>
          </w:p>
          <w:p w:rsidR="0008611B" w:rsidRPr="00382A8D" w:rsidRDefault="0008611B" w:rsidP="0008611B">
            <w:pPr>
              <w:pStyle w:val="Tekstpodstawowy"/>
              <w:rPr>
                <w:sz w:val="22"/>
                <w:szCs w:val="22"/>
              </w:rPr>
            </w:pPr>
            <w:r w:rsidRPr="00382A8D">
              <w:rPr>
                <w:sz w:val="22"/>
                <w:szCs w:val="22"/>
              </w:rPr>
              <w:t>Candidatus Phytoplasma prunorum</w:t>
            </w:r>
          </w:p>
          <w:p w:rsidR="0008611B" w:rsidRPr="00382A8D" w:rsidRDefault="0008611B" w:rsidP="0008611B">
            <w:pPr>
              <w:pStyle w:val="Tekstpodstawowy"/>
              <w:rPr>
                <w:sz w:val="22"/>
                <w:szCs w:val="22"/>
              </w:rPr>
            </w:pPr>
            <w:r w:rsidRPr="00382A8D">
              <w:rPr>
                <w:sz w:val="22"/>
                <w:szCs w:val="22"/>
              </w:rPr>
              <w:t>Utajony wirus pierścieniowej plamistości mirabelki</w:t>
            </w:r>
          </w:p>
          <w:p w:rsidR="0008611B" w:rsidRPr="00382A8D" w:rsidRDefault="0008611B" w:rsidP="0008611B">
            <w:pPr>
              <w:pStyle w:val="Tekstpodstawowy"/>
              <w:rPr>
                <w:sz w:val="22"/>
                <w:szCs w:val="22"/>
              </w:rPr>
            </w:pPr>
            <w:r w:rsidRPr="00382A8D">
              <w:rPr>
                <w:sz w:val="22"/>
                <w:szCs w:val="22"/>
              </w:rPr>
              <w:t>Wirus ospowatości śliwy</w:t>
            </w:r>
          </w:p>
          <w:p w:rsidR="0008611B" w:rsidRPr="00382A8D" w:rsidRDefault="0008611B" w:rsidP="0008611B">
            <w:pPr>
              <w:pStyle w:val="Tekstpodstawowy"/>
              <w:rPr>
                <w:sz w:val="22"/>
                <w:szCs w:val="22"/>
              </w:rPr>
            </w:pPr>
            <w:r w:rsidRPr="00382A8D">
              <w:rPr>
                <w:sz w:val="22"/>
                <w:szCs w:val="22"/>
              </w:rPr>
              <w:t>Wirus karłowatości śliwy</w:t>
            </w:r>
          </w:p>
          <w:p w:rsidR="0008611B" w:rsidRPr="00382A8D" w:rsidRDefault="0008611B" w:rsidP="0008611B">
            <w:pPr>
              <w:pStyle w:val="Tekstpodstawowy"/>
              <w:rPr>
                <w:sz w:val="22"/>
                <w:szCs w:val="22"/>
              </w:rPr>
            </w:pPr>
            <w:r w:rsidRPr="00382A8D">
              <w:rPr>
                <w:sz w:val="22"/>
                <w:szCs w:val="22"/>
              </w:rPr>
              <w:t>Wirus nekrotycznej pierścieniowej plamistości wiśni</w:t>
            </w:r>
          </w:p>
        </w:tc>
      </w:tr>
      <w:tr w:rsidR="0008611B" w:rsidRPr="00382A8D" w:rsidTr="0008611B">
        <w:tc>
          <w:tcPr>
            <w:tcW w:w="3912" w:type="dxa"/>
            <w:tcBorders>
              <w:top w:val="single" w:sz="4" w:space="0" w:color="000000"/>
              <w:left w:val="single" w:sz="4" w:space="0" w:color="000000"/>
              <w:bottom w:val="single" w:sz="4" w:space="0" w:color="000000"/>
              <w:right w:val="single" w:sz="4" w:space="0" w:color="000000"/>
            </w:tcBorders>
          </w:tcPr>
          <w:p w:rsidR="0008611B" w:rsidRPr="00F835F5" w:rsidRDefault="0008611B" w:rsidP="00F835F5">
            <w:pPr>
              <w:rPr>
                <w:rFonts w:ascii="Times New Roman" w:hAnsi="Times New Roman" w:cs="Times New Roman"/>
                <w:b/>
              </w:rPr>
            </w:pPr>
            <w:r w:rsidRPr="00F835F5">
              <w:rPr>
                <w:rFonts w:ascii="Times New Roman" w:hAnsi="Times New Roman" w:cs="Times New Roman"/>
                <w:b/>
                <w:i/>
              </w:rPr>
              <w:t>Prunus persica</w:t>
            </w:r>
            <w:r w:rsidRPr="00F835F5">
              <w:rPr>
                <w:rFonts w:ascii="Times New Roman" w:hAnsi="Times New Roman" w:cs="Times New Roman"/>
                <w:b/>
              </w:rPr>
              <w:t xml:space="preserve"> L. Batsch</w:t>
            </w:r>
          </w:p>
        </w:tc>
        <w:tc>
          <w:tcPr>
            <w:tcW w:w="5101" w:type="dxa"/>
            <w:tcBorders>
              <w:top w:val="single" w:sz="4" w:space="0" w:color="000000"/>
              <w:left w:val="single" w:sz="4" w:space="0" w:color="000000"/>
              <w:bottom w:val="single" w:sz="4" w:space="0" w:color="000000"/>
              <w:right w:val="single" w:sz="4" w:space="0" w:color="000000"/>
            </w:tcBorders>
          </w:tcPr>
          <w:p w:rsidR="0008611B" w:rsidRPr="00D8096A" w:rsidRDefault="00F835F5" w:rsidP="0008611B">
            <w:pPr>
              <w:pStyle w:val="Tekstpodstawowy"/>
              <w:rPr>
                <w:b/>
                <w:sz w:val="22"/>
                <w:szCs w:val="22"/>
              </w:rPr>
            </w:pPr>
            <w:r>
              <w:rPr>
                <w:b/>
                <w:sz w:val="22"/>
                <w:szCs w:val="22"/>
              </w:rPr>
              <w:t>Bakterie</w:t>
            </w:r>
          </w:p>
          <w:p w:rsidR="0008611B" w:rsidRPr="00382A8D" w:rsidRDefault="0008611B" w:rsidP="0008611B">
            <w:pPr>
              <w:pStyle w:val="Tekstpodstawowy"/>
              <w:rPr>
                <w:sz w:val="22"/>
                <w:szCs w:val="22"/>
              </w:rPr>
            </w:pPr>
            <w:r w:rsidRPr="00F835F5">
              <w:rPr>
                <w:i/>
                <w:sz w:val="22"/>
                <w:szCs w:val="22"/>
              </w:rPr>
              <w:t>Xanthomonas arboricola</w:t>
            </w:r>
            <w:r w:rsidRPr="00382A8D">
              <w:rPr>
                <w:sz w:val="22"/>
                <w:szCs w:val="22"/>
              </w:rPr>
              <w:t xml:space="preserve"> pv. </w:t>
            </w:r>
            <w:r w:rsidRPr="00F835F5">
              <w:rPr>
                <w:i/>
                <w:sz w:val="22"/>
                <w:szCs w:val="22"/>
              </w:rPr>
              <w:t>pruni</w:t>
            </w:r>
          </w:p>
          <w:p w:rsidR="0008611B" w:rsidRPr="00F835F5" w:rsidRDefault="0008611B" w:rsidP="0008611B">
            <w:pPr>
              <w:pStyle w:val="Tekstpodstawowy"/>
              <w:rPr>
                <w:b/>
                <w:sz w:val="22"/>
                <w:szCs w:val="22"/>
              </w:rPr>
            </w:pPr>
            <w:r w:rsidRPr="00F835F5">
              <w:rPr>
                <w:b/>
                <w:sz w:val="22"/>
                <w:szCs w:val="22"/>
              </w:rPr>
              <w:t xml:space="preserve">Wirusy, wiroidy, choroby wirusopodobne i fitoplazmy </w:t>
            </w:r>
          </w:p>
          <w:p w:rsidR="0008611B" w:rsidRPr="00382A8D" w:rsidRDefault="0008611B" w:rsidP="0008611B">
            <w:pPr>
              <w:pStyle w:val="Tekstpodstawowy"/>
              <w:rPr>
                <w:sz w:val="22"/>
                <w:szCs w:val="22"/>
              </w:rPr>
            </w:pPr>
            <w:r w:rsidRPr="00382A8D">
              <w:rPr>
                <w:sz w:val="22"/>
                <w:szCs w:val="22"/>
              </w:rPr>
              <w:t>Wirus chlorotycznej plamistości liści jabłoni</w:t>
            </w:r>
          </w:p>
          <w:p w:rsidR="0008611B" w:rsidRPr="00382A8D" w:rsidRDefault="0008611B" w:rsidP="0008611B">
            <w:pPr>
              <w:pStyle w:val="Tekstpodstawowy"/>
              <w:rPr>
                <w:sz w:val="22"/>
                <w:szCs w:val="22"/>
              </w:rPr>
            </w:pPr>
            <w:r w:rsidRPr="00382A8D">
              <w:rPr>
                <w:sz w:val="22"/>
                <w:szCs w:val="22"/>
              </w:rPr>
              <w:t>Wirus mozaiki jabłoni</w:t>
            </w:r>
          </w:p>
          <w:p w:rsidR="0008611B" w:rsidRPr="00382A8D" w:rsidRDefault="0008611B" w:rsidP="0008611B">
            <w:pPr>
              <w:pStyle w:val="Tekstpodstawowy"/>
              <w:rPr>
                <w:sz w:val="22"/>
                <w:szCs w:val="22"/>
              </w:rPr>
            </w:pPr>
            <w:r w:rsidRPr="00382A8D">
              <w:rPr>
                <w:sz w:val="22"/>
                <w:szCs w:val="22"/>
              </w:rPr>
              <w:t>Utajony wirus moreli</w:t>
            </w:r>
          </w:p>
          <w:p w:rsidR="0008611B" w:rsidRPr="00382A8D" w:rsidRDefault="0008611B" w:rsidP="0008611B">
            <w:pPr>
              <w:pStyle w:val="Tekstpodstawowy"/>
              <w:rPr>
                <w:sz w:val="22"/>
                <w:szCs w:val="22"/>
              </w:rPr>
            </w:pPr>
            <w:r w:rsidRPr="00382A8D">
              <w:rPr>
                <w:sz w:val="22"/>
                <w:szCs w:val="22"/>
              </w:rPr>
              <w:t>Candidatus Phytoplasma prunorum</w:t>
            </w:r>
          </w:p>
          <w:p w:rsidR="0008611B" w:rsidRPr="00382A8D" w:rsidRDefault="0008611B" w:rsidP="0008611B">
            <w:pPr>
              <w:pStyle w:val="Tekstpodstawowy"/>
              <w:rPr>
                <w:sz w:val="22"/>
                <w:szCs w:val="22"/>
              </w:rPr>
            </w:pPr>
            <w:r w:rsidRPr="00382A8D">
              <w:rPr>
                <w:sz w:val="22"/>
                <w:szCs w:val="22"/>
              </w:rPr>
              <w:t>Utajony wiroid mozaiki brzoskwini</w:t>
            </w:r>
          </w:p>
          <w:p w:rsidR="0008611B" w:rsidRPr="00382A8D" w:rsidRDefault="0008611B" w:rsidP="0008611B">
            <w:pPr>
              <w:pStyle w:val="Tekstpodstawowy"/>
              <w:rPr>
                <w:sz w:val="22"/>
                <w:szCs w:val="22"/>
              </w:rPr>
            </w:pPr>
            <w:r w:rsidRPr="00382A8D">
              <w:rPr>
                <w:sz w:val="22"/>
                <w:szCs w:val="22"/>
              </w:rPr>
              <w:t>Wirus ospowatości śliwy</w:t>
            </w:r>
          </w:p>
          <w:p w:rsidR="0008611B" w:rsidRPr="00382A8D" w:rsidRDefault="0008611B" w:rsidP="0008611B">
            <w:pPr>
              <w:pStyle w:val="Tekstpodstawowy"/>
              <w:rPr>
                <w:sz w:val="22"/>
                <w:szCs w:val="22"/>
              </w:rPr>
            </w:pPr>
            <w:r w:rsidRPr="00382A8D">
              <w:rPr>
                <w:sz w:val="22"/>
                <w:szCs w:val="22"/>
              </w:rPr>
              <w:t>Wirus karłowatości śliwy</w:t>
            </w:r>
          </w:p>
          <w:p w:rsidR="0008611B" w:rsidRPr="00382A8D" w:rsidRDefault="0008611B" w:rsidP="0008611B">
            <w:pPr>
              <w:pStyle w:val="Tekstpodstawowy"/>
              <w:rPr>
                <w:sz w:val="22"/>
                <w:szCs w:val="22"/>
              </w:rPr>
            </w:pPr>
            <w:r w:rsidRPr="00382A8D">
              <w:rPr>
                <w:sz w:val="22"/>
                <w:szCs w:val="22"/>
              </w:rPr>
              <w:t>Wirus nekrotycznej pierścieniowej plamistości wiśni</w:t>
            </w:r>
          </w:p>
          <w:p w:rsidR="0008611B" w:rsidRPr="00382A8D" w:rsidRDefault="0008611B" w:rsidP="0008611B">
            <w:pPr>
              <w:pStyle w:val="Tekstpodstawowy"/>
              <w:rPr>
                <w:sz w:val="22"/>
                <w:szCs w:val="22"/>
              </w:rPr>
            </w:pPr>
            <w:r w:rsidRPr="00382A8D">
              <w:rPr>
                <w:sz w:val="22"/>
                <w:szCs w:val="22"/>
              </w:rPr>
              <w:lastRenderedPageBreak/>
              <w:t>Utajony wirus pierścieniowej plamistości truskawki</w:t>
            </w:r>
          </w:p>
        </w:tc>
      </w:tr>
      <w:tr w:rsidR="0008611B" w:rsidRPr="00382A8D" w:rsidTr="0008611B">
        <w:tc>
          <w:tcPr>
            <w:tcW w:w="3912" w:type="dxa"/>
            <w:tcBorders>
              <w:left w:val="single" w:sz="4" w:space="0" w:color="000000"/>
              <w:bottom w:val="single" w:sz="4" w:space="0" w:color="000000"/>
              <w:right w:val="single" w:sz="4" w:space="0" w:color="000000"/>
            </w:tcBorders>
          </w:tcPr>
          <w:p w:rsidR="0008611B" w:rsidRPr="00F835F5" w:rsidRDefault="0008611B" w:rsidP="0008611B">
            <w:pPr>
              <w:rPr>
                <w:rFonts w:ascii="Times New Roman" w:hAnsi="Times New Roman" w:cs="Times New Roman"/>
                <w:b/>
              </w:rPr>
            </w:pPr>
            <w:r w:rsidRPr="00F835F5">
              <w:rPr>
                <w:rFonts w:ascii="Times New Roman" w:hAnsi="Times New Roman" w:cs="Times New Roman"/>
                <w:b/>
                <w:i/>
              </w:rPr>
              <w:lastRenderedPageBreak/>
              <w:t>Pyrus</w:t>
            </w:r>
            <w:r w:rsidRPr="00F835F5">
              <w:rPr>
                <w:rFonts w:ascii="Times New Roman" w:hAnsi="Times New Roman" w:cs="Times New Roman"/>
                <w:b/>
              </w:rPr>
              <w:t xml:space="preserve"> L.</w:t>
            </w:r>
          </w:p>
        </w:tc>
        <w:tc>
          <w:tcPr>
            <w:tcW w:w="5101" w:type="dxa"/>
            <w:tcBorders>
              <w:left w:val="single" w:sz="4" w:space="0" w:color="000000"/>
              <w:bottom w:val="single" w:sz="4" w:space="0" w:color="000000"/>
              <w:right w:val="single" w:sz="4" w:space="0" w:color="000000"/>
            </w:tcBorders>
          </w:tcPr>
          <w:p w:rsidR="0008611B" w:rsidRPr="00F835F5" w:rsidRDefault="0008611B" w:rsidP="0008611B">
            <w:pPr>
              <w:pStyle w:val="Tekstpodstawowy"/>
              <w:rPr>
                <w:b/>
                <w:sz w:val="22"/>
                <w:szCs w:val="22"/>
              </w:rPr>
            </w:pPr>
            <w:r w:rsidRPr="00F835F5">
              <w:rPr>
                <w:b/>
                <w:sz w:val="22"/>
                <w:szCs w:val="22"/>
              </w:rPr>
              <w:t xml:space="preserve">Wirusy, wiroidy, choroby wirusopodobne i fitoplazmy </w:t>
            </w:r>
          </w:p>
          <w:p w:rsidR="0008611B" w:rsidRPr="00382A8D" w:rsidRDefault="0008611B" w:rsidP="0008611B">
            <w:pPr>
              <w:pStyle w:val="Tekstpodstawowy"/>
              <w:rPr>
                <w:sz w:val="22"/>
                <w:szCs w:val="22"/>
              </w:rPr>
            </w:pPr>
            <w:r w:rsidRPr="00382A8D">
              <w:rPr>
                <w:sz w:val="22"/>
                <w:szCs w:val="22"/>
              </w:rPr>
              <w:t>Wirus chlorotycznej plamistości liści jabłoni</w:t>
            </w:r>
          </w:p>
          <w:p w:rsidR="0008611B" w:rsidRPr="00382A8D" w:rsidRDefault="0008611B" w:rsidP="0008611B">
            <w:pPr>
              <w:pStyle w:val="Tekstpodstawowy"/>
              <w:rPr>
                <w:sz w:val="22"/>
                <w:szCs w:val="22"/>
              </w:rPr>
            </w:pPr>
            <w:r w:rsidRPr="00382A8D">
              <w:rPr>
                <w:sz w:val="22"/>
                <w:szCs w:val="22"/>
              </w:rPr>
              <w:t>Czynnik gumowatości drewna jabłoni</w:t>
            </w:r>
          </w:p>
          <w:p w:rsidR="0008611B" w:rsidRPr="00382A8D" w:rsidRDefault="0008611B" w:rsidP="0008611B">
            <w:pPr>
              <w:pStyle w:val="Tekstpodstawowy"/>
              <w:rPr>
                <w:sz w:val="22"/>
                <w:szCs w:val="22"/>
              </w:rPr>
            </w:pPr>
            <w:r w:rsidRPr="00382A8D">
              <w:rPr>
                <w:sz w:val="22"/>
                <w:szCs w:val="22"/>
              </w:rPr>
              <w:t>Wirus żłobkowatości pnia jabłoni</w:t>
            </w:r>
          </w:p>
          <w:p w:rsidR="0008611B" w:rsidRPr="00382A8D" w:rsidRDefault="0008611B" w:rsidP="0008611B">
            <w:pPr>
              <w:pStyle w:val="Tekstpodstawowy"/>
              <w:rPr>
                <w:sz w:val="22"/>
                <w:szCs w:val="22"/>
              </w:rPr>
            </w:pPr>
            <w:r w:rsidRPr="00382A8D">
              <w:rPr>
                <w:sz w:val="22"/>
                <w:szCs w:val="22"/>
              </w:rPr>
              <w:t>Wirus jamkowatości pnia jabłoni</w:t>
            </w:r>
          </w:p>
          <w:p w:rsidR="0008611B" w:rsidRPr="00382A8D" w:rsidRDefault="0008611B" w:rsidP="0008611B">
            <w:pPr>
              <w:pStyle w:val="Tekstpodstawowy"/>
              <w:rPr>
                <w:sz w:val="22"/>
                <w:szCs w:val="22"/>
              </w:rPr>
            </w:pPr>
            <w:r w:rsidRPr="00382A8D">
              <w:rPr>
                <w:sz w:val="22"/>
                <w:szCs w:val="22"/>
              </w:rPr>
              <w:t>Candidatus Phytoplasma pyri</w:t>
            </w:r>
          </w:p>
          <w:p w:rsidR="0008611B" w:rsidRPr="00382A8D" w:rsidRDefault="0008611B" w:rsidP="0008611B">
            <w:pPr>
              <w:pStyle w:val="Tekstpodstawowy"/>
              <w:rPr>
                <w:sz w:val="22"/>
                <w:szCs w:val="22"/>
              </w:rPr>
            </w:pPr>
            <w:r w:rsidRPr="00382A8D">
              <w:rPr>
                <w:sz w:val="22"/>
                <w:szCs w:val="22"/>
              </w:rPr>
              <w:t>Czynnik nekrozy kory gruszy</w:t>
            </w:r>
          </w:p>
          <w:p w:rsidR="0008611B" w:rsidRPr="00382A8D" w:rsidRDefault="0008611B" w:rsidP="0008611B">
            <w:pPr>
              <w:pStyle w:val="Tekstpodstawowy"/>
              <w:rPr>
                <w:sz w:val="22"/>
                <w:szCs w:val="22"/>
              </w:rPr>
            </w:pPr>
            <w:r w:rsidRPr="00382A8D">
              <w:rPr>
                <w:sz w:val="22"/>
                <w:szCs w:val="22"/>
              </w:rPr>
              <w:t>Czynnik spękania kory gruszy</w:t>
            </w:r>
          </w:p>
          <w:p w:rsidR="0008611B" w:rsidRPr="00382A8D" w:rsidRDefault="0008611B" w:rsidP="0008611B">
            <w:pPr>
              <w:pStyle w:val="Tekstpodstawowy"/>
              <w:rPr>
                <w:sz w:val="22"/>
                <w:szCs w:val="22"/>
              </w:rPr>
            </w:pPr>
            <w:r w:rsidRPr="00382A8D">
              <w:rPr>
                <w:sz w:val="22"/>
                <w:szCs w:val="22"/>
              </w:rPr>
              <w:t>Wiroid pęcherzowatych zrakowaceń gruszy</w:t>
            </w:r>
          </w:p>
          <w:p w:rsidR="0008611B" w:rsidRPr="00382A8D" w:rsidRDefault="0008611B" w:rsidP="0008611B">
            <w:pPr>
              <w:pStyle w:val="Tekstpodstawowy"/>
              <w:rPr>
                <w:sz w:val="22"/>
                <w:szCs w:val="22"/>
              </w:rPr>
            </w:pPr>
            <w:r w:rsidRPr="00382A8D">
              <w:rPr>
                <w:sz w:val="22"/>
                <w:szCs w:val="22"/>
              </w:rPr>
              <w:t>Czynnik szorstkości kory gruszy</w:t>
            </w:r>
          </w:p>
          <w:p w:rsidR="0008611B" w:rsidRPr="00382A8D" w:rsidRDefault="0008611B" w:rsidP="0008611B">
            <w:pPr>
              <w:pStyle w:val="Tekstpodstawowy"/>
              <w:rPr>
                <w:sz w:val="22"/>
                <w:szCs w:val="22"/>
              </w:rPr>
            </w:pPr>
            <w:r w:rsidRPr="00382A8D">
              <w:rPr>
                <w:sz w:val="22"/>
                <w:szCs w:val="22"/>
              </w:rPr>
              <w:t>Czynnik żółtej plamistości pigwy</w:t>
            </w:r>
          </w:p>
        </w:tc>
      </w:tr>
      <w:tr w:rsidR="0008611B" w:rsidRPr="00382A8D" w:rsidTr="0008611B">
        <w:tc>
          <w:tcPr>
            <w:tcW w:w="3912" w:type="dxa"/>
            <w:tcBorders>
              <w:top w:val="single" w:sz="4" w:space="0" w:color="000000"/>
              <w:left w:val="single" w:sz="4" w:space="0" w:color="000000"/>
              <w:bottom w:val="single" w:sz="4" w:space="0" w:color="000000"/>
              <w:right w:val="single" w:sz="4" w:space="0" w:color="000000"/>
            </w:tcBorders>
          </w:tcPr>
          <w:p w:rsidR="0008611B" w:rsidRPr="00A71BA7" w:rsidRDefault="0008611B" w:rsidP="0008611B">
            <w:pPr>
              <w:rPr>
                <w:rFonts w:ascii="Times New Roman" w:hAnsi="Times New Roman" w:cs="Times New Roman"/>
                <w:b/>
              </w:rPr>
            </w:pPr>
            <w:r w:rsidRPr="00A71BA7">
              <w:rPr>
                <w:rFonts w:ascii="Times New Roman" w:hAnsi="Times New Roman" w:cs="Times New Roman"/>
                <w:b/>
                <w:i/>
              </w:rPr>
              <w:t>Ribes</w:t>
            </w:r>
            <w:r w:rsidRPr="00A71BA7">
              <w:rPr>
                <w:rFonts w:ascii="Times New Roman" w:hAnsi="Times New Roman" w:cs="Times New Roman"/>
                <w:b/>
              </w:rPr>
              <w:t xml:space="preserve"> L.</w:t>
            </w:r>
          </w:p>
        </w:tc>
        <w:tc>
          <w:tcPr>
            <w:tcW w:w="5101" w:type="dxa"/>
            <w:tcBorders>
              <w:top w:val="single" w:sz="4" w:space="0" w:color="000000"/>
              <w:left w:val="single" w:sz="4" w:space="0" w:color="000000"/>
              <w:bottom w:val="single" w:sz="4" w:space="0" w:color="000000"/>
              <w:right w:val="single" w:sz="4" w:space="0" w:color="000000"/>
            </w:tcBorders>
          </w:tcPr>
          <w:p w:rsidR="0008611B" w:rsidRPr="00A71BA7" w:rsidRDefault="0008611B" w:rsidP="0008611B">
            <w:pPr>
              <w:pStyle w:val="Tekstpodstawowy"/>
              <w:rPr>
                <w:b/>
                <w:sz w:val="22"/>
                <w:szCs w:val="22"/>
              </w:rPr>
            </w:pPr>
            <w:r w:rsidRPr="00A71BA7">
              <w:rPr>
                <w:b/>
                <w:sz w:val="22"/>
                <w:szCs w:val="22"/>
              </w:rPr>
              <w:t xml:space="preserve">Wirusy, wiroidy, choroby wirusopodobne i fitoplazmy </w:t>
            </w:r>
          </w:p>
          <w:p w:rsidR="0008611B" w:rsidRPr="00382A8D" w:rsidRDefault="0008611B" w:rsidP="0008611B">
            <w:pPr>
              <w:pStyle w:val="Tekstpodstawowy"/>
              <w:rPr>
                <w:sz w:val="22"/>
                <w:szCs w:val="22"/>
              </w:rPr>
            </w:pPr>
            <w:r w:rsidRPr="00382A8D">
              <w:rPr>
                <w:sz w:val="22"/>
                <w:szCs w:val="22"/>
              </w:rPr>
              <w:t>Wirus mozaiki gęsiówki</w:t>
            </w:r>
          </w:p>
          <w:p w:rsidR="0008611B" w:rsidRPr="00382A8D" w:rsidRDefault="0008611B" w:rsidP="0008611B">
            <w:pPr>
              <w:pStyle w:val="Tekstpodstawowy"/>
              <w:rPr>
                <w:sz w:val="22"/>
                <w:szCs w:val="22"/>
              </w:rPr>
            </w:pPr>
            <w:r w:rsidRPr="00382A8D">
              <w:rPr>
                <w:sz w:val="22"/>
                <w:szCs w:val="22"/>
              </w:rPr>
              <w:t>Wirus rewersji porzeczki czarnej</w:t>
            </w:r>
          </w:p>
          <w:p w:rsidR="0008611B" w:rsidRPr="00382A8D" w:rsidRDefault="0008611B" w:rsidP="0008611B">
            <w:pPr>
              <w:pStyle w:val="Tekstpodstawowy"/>
              <w:rPr>
                <w:sz w:val="22"/>
                <w:szCs w:val="22"/>
              </w:rPr>
            </w:pPr>
            <w:r w:rsidRPr="00382A8D">
              <w:rPr>
                <w:sz w:val="22"/>
                <w:szCs w:val="22"/>
              </w:rPr>
              <w:t>Wirus mozaiki ogórka</w:t>
            </w:r>
          </w:p>
          <w:p w:rsidR="0008611B" w:rsidRPr="00382A8D" w:rsidRDefault="0008611B" w:rsidP="0008611B">
            <w:pPr>
              <w:pStyle w:val="Tekstpodstawowy"/>
              <w:rPr>
                <w:sz w:val="22"/>
                <w:szCs w:val="22"/>
              </w:rPr>
            </w:pPr>
            <w:r w:rsidRPr="00382A8D">
              <w:rPr>
                <w:sz w:val="22"/>
                <w:szCs w:val="22"/>
              </w:rPr>
              <w:t>Wirus otaśmienia nerwów agrestu</w:t>
            </w:r>
          </w:p>
          <w:p w:rsidR="0008611B" w:rsidRPr="00382A8D" w:rsidRDefault="0008611B" w:rsidP="0008611B">
            <w:pPr>
              <w:pStyle w:val="Tekstpodstawowy"/>
              <w:rPr>
                <w:sz w:val="22"/>
                <w:szCs w:val="22"/>
              </w:rPr>
            </w:pPr>
            <w:r w:rsidRPr="00382A8D">
              <w:rPr>
                <w:sz w:val="22"/>
                <w:szCs w:val="22"/>
              </w:rPr>
              <w:t>Wirus pierścieniowej plamistości maliny</w:t>
            </w:r>
          </w:p>
          <w:p w:rsidR="0008611B" w:rsidRPr="00382A8D" w:rsidRDefault="0008611B" w:rsidP="0008611B">
            <w:pPr>
              <w:pStyle w:val="Tekstpodstawowy"/>
              <w:rPr>
                <w:sz w:val="22"/>
                <w:szCs w:val="22"/>
              </w:rPr>
            </w:pPr>
            <w:r w:rsidRPr="00382A8D">
              <w:rPr>
                <w:sz w:val="22"/>
                <w:szCs w:val="22"/>
              </w:rPr>
              <w:t xml:space="preserve">Utajony wirus pierścieniowej plamistości truskawki </w:t>
            </w:r>
          </w:p>
        </w:tc>
      </w:tr>
      <w:tr w:rsidR="0008611B" w:rsidRPr="00382A8D" w:rsidTr="0008611B">
        <w:tc>
          <w:tcPr>
            <w:tcW w:w="3912" w:type="dxa"/>
            <w:tcBorders>
              <w:top w:val="single" w:sz="4" w:space="0" w:color="000000"/>
              <w:left w:val="single" w:sz="4" w:space="0" w:color="000000"/>
              <w:bottom w:val="single" w:sz="4" w:space="0" w:color="000000"/>
              <w:right w:val="single" w:sz="4" w:space="0" w:color="000000"/>
            </w:tcBorders>
          </w:tcPr>
          <w:p w:rsidR="0008611B" w:rsidRPr="00A71BA7" w:rsidRDefault="0008611B" w:rsidP="0008611B">
            <w:pPr>
              <w:rPr>
                <w:rFonts w:ascii="Times New Roman" w:hAnsi="Times New Roman" w:cs="Times New Roman"/>
                <w:b/>
              </w:rPr>
            </w:pPr>
            <w:r w:rsidRPr="00A71BA7">
              <w:rPr>
                <w:rFonts w:ascii="Times New Roman" w:hAnsi="Times New Roman" w:cs="Times New Roman"/>
                <w:b/>
                <w:i/>
              </w:rPr>
              <w:t>Rubus</w:t>
            </w:r>
            <w:r w:rsidRPr="00A71BA7">
              <w:rPr>
                <w:rFonts w:ascii="Times New Roman" w:hAnsi="Times New Roman" w:cs="Times New Roman"/>
                <w:b/>
              </w:rPr>
              <w:t xml:space="preserve"> L.</w:t>
            </w:r>
          </w:p>
        </w:tc>
        <w:tc>
          <w:tcPr>
            <w:tcW w:w="5101" w:type="dxa"/>
            <w:tcBorders>
              <w:top w:val="single" w:sz="4" w:space="0" w:color="000000"/>
              <w:left w:val="single" w:sz="4" w:space="0" w:color="000000"/>
              <w:bottom w:val="single" w:sz="4" w:space="0" w:color="000000"/>
              <w:right w:val="single" w:sz="4" w:space="0" w:color="000000"/>
            </w:tcBorders>
          </w:tcPr>
          <w:p w:rsidR="0008611B" w:rsidRPr="00A71BA7" w:rsidRDefault="0008611B" w:rsidP="0008611B">
            <w:pPr>
              <w:pStyle w:val="Tekstpodstawowy"/>
              <w:rPr>
                <w:b/>
                <w:sz w:val="22"/>
                <w:szCs w:val="22"/>
              </w:rPr>
            </w:pPr>
            <w:r w:rsidRPr="00A71BA7">
              <w:rPr>
                <w:b/>
                <w:sz w:val="22"/>
                <w:szCs w:val="22"/>
              </w:rPr>
              <w:t xml:space="preserve">Grzyby i organizmy grzybopodobne </w:t>
            </w:r>
          </w:p>
          <w:p w:rsidR="0008611B" w:rsidRPr="00382A8D" w:rsidRDefault="0008611B" w:rsidP="0008611B">
            <w:pPr>
              <w:pStyle w:val="Tekstpodstawowy"/>
              <w:rPr>
                <w:sz w:val="22"/>
                <w:szCs w:val="22"/>
              </w:rPr>
            </w:pPr>
            <w:r w:rsidRPr="00A71BA7">
              <w:rPr>
                <w:i/>
                <w:sz w:val="22"/>
                <w:szCs w:val="22"/>
              </w:rPr>
              <w:t>Phytophthora</w:t>
            </w:r>
            <w:r w:rsidRPr="00382A8D">
              <w:rPr>
                <w:sz w:val="22"/>
                <w:szCs w:val="22"/>
              </w:rPr>
              <w:t xml:space="preserve"> spp. de Bary</w:t>
            </w:r>
          </w:p>
          <w:p w:rsidR="0008611B" w:rsidRPr="00A71BA7" w:rsidRDefault="0008611B" w:rsidP="0008611B">
            <w:pPr>
              <w:pStyle w:val="Tekstpodstawowy"/>
              <w:rPr>
                <w:b/>
                <w:sz w:val="22"/>
                <w:szCs w:val="22"/>
              </w:rPr>
            </w:pPr>
            <w:r w:rsidRPr="00A71BA7">
              <w:rPr>
                <w:b/>
                <w:sz w:val="22"/>
                <w:szCs w:val="22"/>
              </w:rPr>
              <w:t>Wirusy, wiroidy, cho</w:t>
            </w:r>
            <w:r w:rsidR="00A71BA7">
              <w:rPr>
                <w:b/>
                <w:sz w:val="22"/>
                <w:szCs w:val="22"/>
              </w:rPr>
              <w:t>roby wirusopodobne i fitoplazmy</w:t>
            </w:r>
          </w:p>
          <w:p w:rsidR="0008611B" w:rsidRPr="00382A8D" w:rsidRDefault="0008611B" w:rsidP="0008611B">
            <w:pPr>
              <w:pStyle w:val="Tekstpodstawowy"/>
              <w:rPr>
                <w:sz w:val="22"/>
                <w:szCs w:val="22"/>
              </w:rPr>
            </w:pPr>
            <w:r w:rsidRPr="00382A8D">
              <w:rPr>
                <w:sz w:val="22"/>
                <w:szCs w:val="22"/>
              </w:rPr>
              <w:t>Wirus mozaiki jabłoni</w:t>
            </w:r>
          </w:p>
          <w:p w:rsidR="0008611B" w:rsidRPr="00382A8D" w:rsidRDefault="0008611B" w:rsidP="0008611B">
            <w:pPr>
              <w:pStyle w:val="Tekstpodstawowy"/>
              <w:rPr>
                <w:sz w:val="22"/>
                <w:szCs w:val="22"/>
              </w:rPr>
            </w:pPr>
            <w:r w:rsidRPr="00382A8D">
              <w:rPr>
                <w:sz w:val="22"/>
                <w:szCs w:val="22"/>
              </w:rPr>
              <w:t>Wirus mozaiki gęsiówki</w:t>
            </w:r>
          </w:p>
          <w:p w:rsidR="0008611B" w:rsidRPr="00382A8D" w:rsidRDefault="0008611B" w:rsidP="0008611B">
            <w:pPr>
              <w:pStyle w:val="Tekstpodstawowy"/>
              <w:rPr>
                <w:sz w:val="22"/>
                <w:szCs w:val="22"/>
              </w:rPr>
            </w:pPr>
            <w:r w:rsidRPr="00382A8D">
              <w:rPr>
                <w:sz w:val="22"/>
                <w:szCs w:val="22"/>
              </w:rPr>
              <w:t>Wirus nekrozy jeżyny</w:t>
            </w:r>
          </w:p>
          <w:p w:rsidR="0008611B" w:rsidRPr="00A71BA7" w:rsidRDefault="0008611B" w:rsidP="0008611B">
            <w:pPr>
              <w:pStyle w:val="Tekstpodstawowy"/>
              <w:rPr>
                <w:i/>
                <w:sz w:val="22"/>
                <w:szCs w:val="22"/>
              </w:rPr>
            </w:pPr>
            <w:r w:rsidRPr="00A71BA7">
              <w:rPr>
                <w:i/>
                <w:sz w:val="22"/>
                <w:szCs w:val="22"/>
              </w:rPr>
              <w:t>Candidatus</w:t>
            </w:r>
            <w:r w:rsidRPr="00382A8D">
              <w:rPr>
                <w:sz w:val="22"/>
                <w:szCs w:val="22"/>
              </w:rPr>
              <w:t xml:space="preserve"> Phytoplasma </w:t>
            </w:r>
            <w:r w:rsidRPr="00A71BA7">
              <w:rPr>
                <w:i/>
                <w:sz w:val="22"/>
                <w:szCs w:val="22"/>
              </w:rPr>
              <w:t>rubi</w:t>
            </w:r>
          </w:p>
          <w:p w:rsidR="0008611B" w:rsidRPr="00382A8D" w:rsidRDefault="0008611B" w:rsidP="0008611B">
            <w:pPr>
              <w:pStyle w:val="Tekstpodstawowy"/>
              <w:rPr>
                <w:sz w:val="22"/>
                <w:szCs w:val="22"/>
              </w:rPr>
            </w:pPr>
            <w:r w:rsidRPr="00382A8D">
              <w:rPr>
                <w:sz w:val="22"/>
                <w:szCs w:val="22"/>
              </w:rPr>
              <w:t>Wirus mozaiki ogórka</w:t>
            </w:r>
          </w:p>
          <w:p w:rsidR="0008611B" w:rsidRPr="00382A8D" w:rsidRDefault="0008611B" w:rsidP="0008611B">
            <w:pPr>
              <w:pStyle w:val="Tekstpodstawowy"/>
              <w:rPr>
                <w:sz w:val="22"/>
                <w:szCs w:val="22"/>
              </w:rPr>
            </w:pPr>
            <w:r w:rsidRPr="00382A8D">
              <w:rPr>
                <w:sz w:val="22"/>
                <w:szCs w:val="22"/>
              </w:rPr>
              <w:t>Wirus krzaczastej karłowatości maliny</w:t>
            </w:r>
          </w:p>
          <w:p w:rsidR="0008611B" w:rsidRPr="00382A8D" w:rsidRDefault="0008611B" w:rsidP="0008611B">
            <w:pPr>
              <w:pStyle w:val="Tekstpodstawowy"/>
              <w:rPr>
                <w:sz w:val="22"/>
                <w:szCs w:val="22"/>
              </w:rPr>
            </w:pPr>
            <w:r w:rsidRPr="00382A8D">
              <w:rPr>
                <w:sz w:val="22"/>
                <w:szCs w:val="22"/>
              </w:rPr>
              <w:t>Wirus pstrości liści maliny</w:t>
            </w:r>
          </w:p>
          <w:p w:rsidR="0008611B" w:rsidRPr="00382A8D" w:rsidRDefault="0008611B" w:rsidP="0008611B">
            <w:pPr>
              <w:pStyle w:val="Tekstpodstawowy"/>
              <w:rPr>
                <w:sz w:val="22"/>
                <w:szCs w:val="22"/>
              </w:rPr>
            </w:pPr>
            <w:r w:rsidRPr="00382A8D">
              <w:rPr>
                <w:sz w:val="22"/>
                <w:szCs w:val="22"/>
              </w:rPr>
              <w:t>Wirus pierścieniowej plamistości maliny</w:t>
            </w:r>
          </w:p>
          <w:p w:rsidR="0008611B" w:rsidRPr="00382A8D" w:rsidRDefault="0008611B" w:rsidP="0008611B">
            <w:pPr>
              <w:pStyle w:val="Tekstpodstawowy"/>
              <w:rPr>
                <w:sz w:val="22"/>
                <w:szCs w:val="22"/>
              </w:rPr>
            </w:pPr>
            <w:r w:rsidRPr="00382A8D">
              <w:rPr>
                <w:sz w:val="22"/>
                <w:szCs w:val="22"/>
              </w:rPr>
              <w:t>Wirus chlorozy nerwów liści maliny</w:t>
            </w:r>
          </w:p>
          <w:p w:rsidR="0008611B" w:rsidRPr="00382A8D" w:rsidRDefault="0008611B" w:rsidP="0008611B">
            <w:pPr>
              <w:pStyle w:val="Tekstpodstawowy"/>
              <w:rPr>
                <w:sz w:val="22"/>
                <w:szCs w:val="22"/>
              </w:rPr>
            </w:pPr>
            <w:r w:rsidRPr="00382A8D">
              <w:rPr>
                <w:sz w:val="22"/>
                <w:szCs w:val="22"/>
              </w:rPr>
              <w:t>Wirus żółtej plamistości liści maliny</w:t>
            </w:r>
          </w:p>
          <w:p w:rsidR="0008611B" w:rsidRPr="00382A8D" w:rsidRDefault="0008611B" w:rsidP="0008611B">
            <w:pPr>
              <w:pStyle w:val="Tekstpodstawowy"/>
              <w:rPr>
                <w:sz w:val="22"/>
                <w:szCs w:val="22"/>
              </w:rPr>
            </w:pPr>
            <w:r w:rsidRPr="00382A8D">
              <w:rPr>
                <w:sz w:val="22"/>
                <w:szCs w:val="22"/>
              </w:rPr>
              <w:t>Wirus żółtaczki nerwów liści maliny</w:t>
            </w:r>
          </w:p>
          <w:p w:rsidR="0008611B" w:rsidRPr="00382A8D" w:rsidRDefault="0008611B" w:rsidP="0008611B">
            <w:pPr>
              <w:pStyle w:val="Tekstpodstawowy"/>
              <w:rPr>
                <w:sz w:val="22"/>
                <w:szCs w:val="22"/>
              </w:rPr>
            </w:pPr>
            <w:r w:rsidRPr="00382A8D">
              <w:rPr>
                <w:sz w:val="22"/>
                <w:szCs w:val="22"/>
              </w:rPr>
              <w:t xml:space="preserve">Utajony wirus pierścieniowej plamistości truskawki </w:t>
            </w:r>
          </w:p>
          <w:p w:rsidR="0008611B" w:rsidRPr="00382A8D" w:rsidRDefault="0008611B" w:rsidP="0008611B">
            <w:pPr>
              <w:pStyle w:val="Tekstpodstawowy"/>
              <w:rPr>
                <w:sz w:val="22"/>
                <w:szCs w:val="22"/>
              </w:rPr>
            </w:pPr>
            <w:r w:rsidRPr="00382A8D">
              <w:rPr>
                <w:sz w:val="22"/>
                <w:szCs w:val="22"/>
              </w:rPr>
              <w:lastRenderedPageBreak/>
              <w:t>Wirus czarnej pierścieniowej plamistości pomidora</w:t>
            </w:r>
          </w:p>
        </w:tc>
      </w:tr>
      <w:tr w:rsidR="0008611B" w:rsidRPr="00382A8D" w:rsidTr="0008611B">
        <w:tc>
          <w:tcPr>
            <w:tcW w:w="3912" w:type="dxa"/>
            <w:tcBorders>
              <w:top w:val="single" w:sz="4" w:space="0" w:color="000000"/>
              <w:left w:val="single" w:sz="4" w:space="0" w:color="000000"/>
              <w:bottom w:val="single" w:sz="4" w:space="0" w:color="000000"/>
              <w:right w:val="single" w:sz="4" w:space="0" w:color="000000"/>
            </w:tcBorders>
          </w:tcPr>
          <w:p w:rsidR="0008611B" w:rsidRPr="00CA0992" w:rsidRDefault="0008611B" w:rsidP="0008611B">
            <w:pPr>
              <w:rPr>
                <w:rFonts w:ascii="Times New Roman" w:hAnsi="Times New Roman" w:cs="Times New Roman"/>
                <w:b/>
              </w:rPr>
            </w:pPr>
            <w:r w:rsidRPr="00CA0992">
              <w:rPr>
                <w:rFonts w:ascii="Times New Roman" w:hAnsi="Times New Roman" w:cs="Times New Roman"/>
                <w:b/>
                <w:i/>
              </w:rPr>
              <w:lastRenderedPageBreak/>
              <w:t>Vaccinium</w:t>
            </w:r>
            <w:r w:rsidRPr="00CA0992">
              <w:rPr>
                <w:rFonts w:ascii="Times New Roman" w:hAnsi="Times New Roman" w:cs="Times New Roman"/>
                <w:b/>
              </w:rPr>
              <w:t xml:space="preserve"> L.</w:t>
            </w:r>
          </w:p>
        </w:tc>
        <w:tc>
          <w:tcPr>
            <w:tcW w:w="5101" w:type="dxa"/>
            <w:tcBorders>
              <w:top w:val="single" w:sz="4" w:space="0" w:color="000000"/>
              <w:left w:val="single" w:sz="4" w:space="0" w:color="000000"/>
              <w:bottom w:val="single" w:sz="4" w:space="0" w:color="000000"/>
              <w:right w:val="single" w:sz="4" w:space="0" w:color="000000"/>
            </w:tcBorders>
          </w:tcPr>
          <w:p w:rsidR="0008611B" w:rsidRPr="00CA0992" w:rsidRDefault="0008611B" w:rsidP="0008611B">
            <w:pPr>
              <w:pStyle w:val="Tekstpodstawowy"/>
              <w:rPr>
                <w:b/>
                <w:sz w:val="22"/>
                <w:szCs w:val="22"/>
              </w:rPr>
            </w:pPr>
            <w:r w:rsidRPr="00CA0992">
              <w:rPr>
                <w:b/>
                <w:sz w:val="22"/>
                <w:szCs w:val="22"/>
              </w:rPr>
              <w:t xml:space="preserve">Wirusy, wiroidy, choroby wirusopodobne i fitoplazmy </w:t>
            </w:r>
          </w:p>
          <w:p w:rsidR="0008611B" w:rsidRPr="00382A8D" w:rsidRDefault="0008611B" w:rsidP="0008611B">
            <w:pPr>
              <w:pStyle w:val="Tekstpodstawowy"/>
              <w:rPr>
                <w:sz w:val="22"/>
                <w:szCs w:val="22"/>
              </w:rPr>
            </w:pPr>
            <w:r w:rsidRPr="00382A8D">
              <w:rPr>
                <w:sz w:val="22"/>
                <w:szCs w:val="22"/>
              </w:rPr>
              <w:t>Wirus mozaiki borówki wysokiej</w:t>
            </w:r>
          </w:p>
          <w:p w:rsidR="0008611B" w:rsidRPr="00382A8D" w:rsidRDefault="0008611B" w:rsidP="0008611B">
            <w:pPr>
              <w:pStyle w:val="Tekstpodstawowy"/>
              <w:rPr>
                <w:sz w:val="22"/>
                <w:szCs w:val="22"/>
              </w:rPr>
            </w:pPr>
            <w:r w:rsidRPr="00382A8D">
              <w:rPr>
                <w:sz w:val="22"/>
                <w:szCs w:val="22"/>
              </w:rPr>
              <w:t>Wirus czerwonej pierścieniowej plamistości borówki wysokiej</w:t>
            </w:r>
          </w:p>
          <w:p w:rsidR="0008611B" w:rsidRPr="00382A8D" w:rsidRDefault="0008611B" w:rsidP="0008611B">
            <w:pPr>
              <w:pStyle w:val="Tekstpodstawowy"/>
              <w:rPr>
                <w:sz w:val="22"/>
                <w:szCs w:val="22"/>
              </w:rPr>
            </w:pPr>
            <w:r w:rsidRPr="00382A8D">
              <w:rPr>
                <w:sz w:val="22"/>
                <w:szCs w:val="22"/>
              </w:rPr>
              <w:t>Wirus oparzeliny borówki wysokiej</w:t>
            </w:r>
          </w:p>
          <w:p w:rsidR="0008611B" w:rsidRPr="00382A8D" w:rsidRDefault="0008611B" w:rsidP="0008611B">
            <w:pPr>
              <w:pStyle w:val="Tekstpodstawowy"/>
              <w:rPr>
                <w:sz w:val="22"/>
                <w:szCs w:val="22"/>
              </w:rPr>
            </w:pPr>
            <w:r w:rsidRPr="00382A8D">
              <w:rPr>
                <w:sz w:val="22"/>
                <w:szCs w:val="22"/>
              </w:rPr>
              <w:t>Wirus szoku borówki wysokiej</w:t>
            </w:r>
          </w:p>
          <w:p w:rsidR="0008611B" w:rsidRPr="00382A8D" w:rsidRDefault="0008611B" w:rsidP="0008611B">
            <w:pPr>
              <w:pStyle w:val="Tekstpodstawowy"/>
              <w:rPr>
                <w:sz w:val="22"/>
                <w:szCs w:val="22"/>
              </w:rPr>
            </w:pPr>
            <w:r w:rsidRPr="00382A8D">
              <w:rPr>
                <w:sz w:val="22"/>
                <w:szCs w:val="22"/>
              </w:rPr>
              <w:t>Wirus nitkowatości borówki wysokiej</w:t>
            </w:r>
          </w:p>
          <w:p w:rsidR="0008611B" w:rsidRPr="00382A8D" w:rsidRDefault="0008611B" w:rsidP="0008611B">
            <w:pPr>
              <w:pStyle w:val="Tekstpodstawowy"/>
              <w:rPr>
                <w:sz w:val="22"/>
                <w:szCs w:val="22"/>
              </w:rPr>
            </w:pPr>
            <w:r w:rsidRPr="00CA0992">
              <w:rPr>
                <w:i/>
                <w:sz w:val="22"/>
                <w:szCs w:val="22"/>
              </w:rPr>
              <w:t>Candidatus</w:t>
            </w:r>
            <w:r w:rsidRPr="00382A8D">
              <w:rPr>
                <w:sz w:val="22"/>
                <w:szCs w:val="22"/>
              </w:rPr>
              <w:t xml:space="preserve"> Phytoplasma </w:t>
            </w:r>
            <w:r w:rsidRPr="00CA0992">
              <w:rPr>
                <w:i/>
                <w:sz w:val="22"/>
                <w:szCs w:val="22"/>
              </w:rPr>
              <w:t>asteris</w:t>
            </w:r>
          </w:p>
          <w:p w:rsidR="0008611B" w:rsidRPr="00382A8D" w:rsidRDefault="0008611B" w:rsidP="0008611B">
            <w:pPr>
              <w:pStyle w:val="Tekstpodstawowy"/>
              <w:rPr>
                <w:sz w:val="22"/>
                <w:szCs w:val="22"/>
                <w:lang w:val="en-US"/>
              </w:rPr>
            </w:pPr>
            <w:r w:rsidRPr="00CA0992">
              <w:rPr>
                <w:i/>
                <w:sz w:val="22"/>
                <w:szCs w:val="22"/>
                <w:lang w:val="en-US"/>
              </w:rPr>
              <w:t>Candidatus</w:t>
            </w:r>
            <w:r w:rsidRPr="00382A8D">
              <w:rPr>
                <w:sz w:val="22"/>
                <w:szCs w:val="22"/>
                <w:lang w:val="en-US"/>
              </w:rPr>
              <w:t xml:space="preserve"> Phytoplasma </w:t>
            </w:r>
            <w:r w:rsidRPr="00CA0992">
              <w:rPr>
                <w:i/>
                <w:sz w:val="22"/>
                <w:szCs w:val="22"/>
                <w:lang w:val="en-US"/>
              </w:rPr>
              <w:t>pruni</w:t>
            </w:r>
          </w:p>
          <w:p w:rsidR="0008611B" w:rsidRPr="00382A8D" w:rsidRDefault="0008611B" w:rsidP="0008611B">
            <w:pPr>
              <w:pStyle w:val="Tekstpodstawowy"/>
              <w:rPr>
                <w:sz w:val="22"/>
                <w:szCs w:val="22"/>
                <w:lang w:val="en-US"/>
              </w:rPr>
            </w:pPr>
            <w:r w:rsidRPr="00CA0992">
              <w:rPr>
                <w:i/>
                <w:sz w:val="22"/>
                <w:szCs w:val="22"/>
                <w:lang w:val="en-US"/>
              </w:rPr>
              <w:t>Candidatus</w:t>
            </w:r>
            <w:r w:rsidRPr="00382A8D">
              <w:rPr>
                <w:sz w:val="22"/>
                <w:szCs w:val="22"/>
                <w:lang w:val="en-US"/>
              </w:rPr>
              <w:t xml:space="preserve"> Phytoplasma </w:t>
            </w:r>
            <w:r w:rsidRPr="00CA0992">
              <w:rPr>
                <w:i/>
                <w:sz w:val="22"/>
                <w:szCs w:val="22"/>
                <w:lang w:val="en-US"/>
              </w:rPr>
              <w:t>solani</w:t>
            </w:r>
          </w:p>
          <w:p w:rsidR="0008611B" w:rsidRPr="00382A8D" w:rsidRDefault="0008611B" w:rsidP="0008611B">
            <w:pPr>
              <w:pStyle w:val="Tekstpodstawowy"/>
              <w:rPr>
                <w:sz w:val="22"/>
                <w:szCs w:val="22"/>
              </w:rPr>
            </w:pPr>
            <w:r w:rsidRPr="00382A8D">
              <w:rPr>
                <w:sz w:val="22"/>
                <w:szCs w:val="22"/>
              </w:rPr>
              <w:t>Fitoplazma pozornego kwitnienia żurawiny</w:t>
            </w:r>
          </w:p>
        </w:tc>
      </w:tr>
    </w:tbl>
    <w:p w:rsidR="0008611B" w:rsidRPr="0071078F" w:rsidRDefault="0008611B" w:rsidP="0008611B"/>
    <w:p w:rsidR="0008611B" w:rsidRPr="00CA0992" w:rsidRDefault="0008611B" w:rsidP="0008611B">
      <w:pPr>
        <w:rPr>
          <w:rFonts w:ascii="Times New Roman" w:hAnsi="Times New Roman" w:cs="Times New Roman"/>
          <w:sz w:val="20"/>
          <w:szCs w:val="20"/>
        </w:rPr>
      </w:pPr>
      <w:r w:rsidRPr="00CA0992">
        <w:rPr>
          <w:rFonts w:ascii="Times New Roman" w:hAnsi="Times New Roman" w:cs="Times New Roman"/>
          <w:sz w:val="20"/>
          <w:szCs w:val="20"/>
        </w:rPr>
        <w:t>Objaśnienie:</w:t>
      </w:r>
    </w:p>
    <w:p w:rsidR="0008611B" w:rsidRPr="0071078F" w:rsidRDefault="0008611B" w:rsidP="0008611B">
      <w:r w:rsidRPr="00CA0992">
        <w:rPr>
          <w:rFonts w:ascii="Times New Roman" w:hAnsi="Times New Roman" w:cs="Times New Roman"/>
          <w:sz w:val="20"/>
          <w:szCs w:val="20"/>
        </w:rPr>
        <w:t xml:space="preserve">*określenie „praktycznie wolny od organizmów szkodliwych” oznacza, że stopień występowania organizmów szkodliwych w materiale </w:t>
      </w:r>
      <w:r w:rsidR="00CA0992">
        <w:rPr>
          <w:rFonts w:ascii="Times New Roman" w:hAnsi="Times New Roman" w:cs="Times New Roman"/>
          <w:sz w:val="20"/>
          <w:szCs w:val="20"/>
        </w:rPr>
        <w:t>szkółkarskim</w:t>
      </w:r>
      <w:r w:rsidRPr="00CA0992">
        <w:rPr>
          <w:rFonts w:ascii="Times New Roman" w:hAnsi="Times New Roman" w:cs="Times New Roman"/>
          <w:sz w:val="20"/>
          <w:szCs w:val="20"/>
        </w:rPr>
        <w:t xml:space="preserve"> lub w roślinach sadowniczych jest wystarczająco niski, aby zapewnić dopuszczalną jakość i użyte</w:t>
      </w:r>
      <w:r w:rsidR="00CA0992">
        <w:rPr>
          <w:rFonts w:ascii="Times New Roman" w:hAnsi="Times New Roman" w:cs="Times New Roman"/>
          <w:sz w:val="20"/>
          <w:szCs w:val="20"/>
        </w:rPr>
        <w:t>czność materiału szkółkarskiego</w:t>
      </w:r>
      <w:r w:rsidRPr="00CA0992">
        <w:rPr>
          <w:rFonts w:ascii="Times New Roman" w:hAnsi="Times New Roman" w:cs="Times New Roman"/>
          <w:sz w:val="20"/>
          <w:szCs w:val="20"/>
        </w:rPr>
        <w:t>.</w:t>
      </w:r>
      <w:r w:rsidRPr="0071078F">
        <w:br w:type="page"/>
      </w:r>
    </w:p>
    <w:p w:rsidR="0008611B" w:rsidRPr="004E35CE" w:rsidRDefault="0008611B" w:rsidP="0008611B">
      <w:pPr>
        <w:rPr>
          <w:rFonts w:ascii="Times New Roman" w:hAnsi="Times New Roman" w:cs="Times New Roman"/>
          <w:b/>
        </w:rPr>
      </w:pPr>
      <w:r w:rsidRPr="004E35CE">
        <w:rPr>
          <w:rFonts w:ascii="Times New Roman" w:hAnsi="Times New Roman" w:cs="Times New Roman"/>
          <w:b/>
        </w:rPr>
        <w:lastRenderedPageBreak/>
        <w:t>Tabela III</w:t>
      </w:r>
    </w:p>
    <w:p w:rsidR="0008611B" w:rsidRPr="004E35CE" w:rsidRDefault="0008611B" w:rsidP="004E35CE">
      <w:pPr>
        <w:jc w:val="center"/>
        <w:rPr>
          <w:rFonts w:ascii="Times New Roman" w:hAnsi="Times New Roman" w:cs="Times New Roman"/>
          <w:b/>
        </w:rPr>
      </w:pPr>
      <w:r w:rsidRPr="004E35CE">
        <w:rPr>
          <w:rFonts w:ascii="Times New Roman" w:hAnsi="Times New Roman" w:cs="Times New Roman"/>
          <w:b/>
        </w:rPr>
        <w:t>Wykaz RNQP glebowych</w:t>
      </w:r>
    </w:p>
    <w:tbl>
      <w:tblPr>
        <w:tblW w:w="9211" w:type="dxa"/>
        <w:tblInd w:w="-108" w:type="dxa"/>
        <w:tblLook w:val="04A0" w:firstRow="1" w:lastRow="0" w:firstColumn="1" w:lastColumn="0" w:noHBand="0" w:noVBand="1"/>
      </w:tblPr>
      <w:tblGrid>
        <w:gridCol w:w="4605"/>
        <w:gridCol w:w="4606"/>
      </w:tblGrid>
      <w:tr w:rsidR="0008611B" w:rsidRPr="004E35CE" w:rsidTr="0008611B">
        <w:trPr>
          <w:trHeight w:val="275"/>
        </w:trPr>
        <w:tc>
          <w:tcPr>
            <w:tcW w:w="4605" w:type="dxa"/>
            <w:tcBorders>
              <w:top w:val="single" w:sz="4" w:space="0" w:color="000000"/>
              <w:left w:val="single" w:sz="4" w:space="0" w:color="000000"/>
              <w:bottom w:val="single" w:sz="4" w:space="0" w:color="000000"/>
              <w:right w:val="single" w:sz="4" w:space="0" w:color="000000"/>
            </w:tcBorders>
          </w:tcPr>
          <w:p w:rsidR="0008611B" w:rsidRPr="004E35CE" w:rsidRDefault="0008611B" w:rsidP="004E35CE">
            <w:pPr>
              <w:jc w:val="center"/>
              <w:rPr>
                <w:rFonts w:ascii="Times New Roman" w:hAnsi="Times New Roman" w:cs="Times New Roman"/>
                <w:b/>
              </w:rPr>
            </w:pPr>
            <w:r w:rsidRPr="004E35CE">
              <w:rPr>
                <w:rFonts w:ascii="Times New Roman" w:hAnsi="Times New Roman" w:cs="Times New Roman"/>
                <w:b/>
              </w:rPr>
              <w:t>Rodzaj lub gatunek roślin</w:t>
            </w:r>
          </w:p>
        </w:tc>
        <w:tc>
          <w:tcPr>
            <w:tcW w:w="4606" w:type="dxa"/>
            <w:tcBorders>
              <w:top w:val="single" w:sz="4" w:space="0" w:color="000000"/>
              <w:left w:val="single" w:sz="4" w:space="0" w:color="000000"/>
              <w:bottom w:val="single" w:sz="4" w:space="0" w:color="000000"/>
              <w:right w:val="single" w:sz="4" w:space="0" w:color="000000"/>
            </w:tcBorders>
          </w:tcPr>
          <w:p w:rsidR="0008611B" w:rsidRPr="004E35CE" w:rsidRDefault="0008611B" w:rsidP="004E35CE">
            <w:pPr>
              <w:jc w:val="center"/>
              <w:rPr>
                <w:rFonts w:ascii="Times New Roman" w:hAnsi="Times New Roman" w:cs="Times New Roman"/>
                <w:b/>
              </w:rPr>
            </w:pPr>
            <w:r w:rsidRPr="004E35CE">
              <w:rPr>
                <w:rFonts w:ascii="Times New Roman" w:hAnsi="Times New Roman" w:cs="Times New Roman"/>
                <w:b/>
              </w:rPr>
              <w:t>RNQP</w:t>
            </w:r>
          </w:p>
        </w:tc>
      </w:tr>
      <w:tr w:rsidR="0008611B" w:rsidRPr="004E35CE" w:rsidTr="0008611B">
        <w:tc>
          <w:tcPr>
            <w:tcW w:w="4605" w:type="dxa"/>
            <w:tcBorders>
              <w:top w:val="single" w:sz="4" w:space="0" w:color="000000"/>
              <w:left w:val="single" w:sz="4" w:space="0" w:color="000000"/>
              <w:bottom w:val="single" w:sz="4" w:space="0" w:color="000000"/>
              <w:right w:val="single" w:sz="4" w:space="0" w:color="000000"/>
            </w:tcBorders>
          </w:tcPr>
          <w:p w:rsidR="0008611B" w:rsidRPr="004E35CE" w:rsidRDefault="0008611B" w:rsidP="0008611B">
            <w:pPr>
              <w:rPr>
                <w:rFonts w:ascii="Times New Roman" w:hAnsi="Times New Roman" w:cs="Times New Roman"/>
                <w:b/>
              </w:rPr>
            </w:pPr>
            <w:r w:rsidRPr="004E35CE">
              <w:rPr>
                <w:rFonts w:ascii="Times New Roman" w:hAnsi="Times New Roman" w:cs="Times New Roman"/>
                <w:b/>
                <w:i/>
              </w:rPr>
              <w:t>Fragaria</w:t>
            </w:r>
            <w:r w:rsidRPr="004E35CE">
              <w:rPr>
                <w:rFonts w:ascii="Times New Roman" w:hAnsi="Times New Roman" w:cs="Times New Roman"/>
                <w:b/>
              </w:rPr>
              <w:t xml:space="preserve"> L.</w:t>
            </w:r>
          </w:p>
        </w:tc>
        <w:tc>
          <w:tcPr>
            <w:tcW w:w="4606" w:type="dxa"/>
            <w:tcBorders>
              <w:top w:val="single" w:sz="4" w:space="0" w:color="000000"/>
              <w:left w:val="single" w:sz="4" w:space="0" w:color="000000"/>
              <w:bottom w:val="single" w:sz="4" w:space="0" w:color="000000"/>
              <w:right w:val="single" w:sz="4" w:space="0" w:color="000000"/>
            </w:tcBorders>
          </w:tcPr>
          <w:p w:rsidR="0008611B" w:rsidRPr="004E35CE" w:rsidRDefault="0008611B" w:rsidP="0008611B">
            <w:pPr>
              <w:rPr>
                <w:rFonts w:ascii="Times New Roman" w:hAnsi="Times New Roman" w:cs="Times New Roman"/>
                <w:b/>
                <w:lang w:val="en-US"/>
              </w:rPr>
            </w:pPr>
            <w:r w:rsidRPr="004E35CE">
              <w:rPr>
                <w:rFonts w:ascii="Times New Roman" w:hAnsi="Times New Roman" w:cs="Times New Roman"/>
                <w:b/>
                <w:lang w:val="en-US"/>
              </w:rPr>
              <w:t>Nicienie</w:t>
            </w:r>
          </w:p>
          <w:p w:rsidR="0008611B" w:rsidRPr="004E35CE" w:rsidRDefault="0008611B" w:rsidP="0008611B">
            <w:pPr>
              <w:rPr>
                <w:rFonts w:ascii="Times New Roman" w:hAnsi="Times New Roman" w:cs="Times New Roman"/>
                <w:i/>
                <w:lang w:val="en-US"/>
              </w:rPr>
            </w:pPr>
            <w:r w:rsidRPr="004E35CE">
              <w:rPr>
                <w:rFonts w:ascii="Times New Roman" w:hAnsi="Times New Roman" w:cs="Times New Roman"/>
                <w:i/>
                <w:lang w:val="en-US"/>
              </w:rPr>
              <w:t>Longidorus attenuatus</w:t>
            </w:r>
          </w:p>
          <w:p w:rsidR="0008611B" w:rsidRPr="004E35CE" w:rsidRDefault="0008611B" w:rsidP="0008611B">
            <w:pPr>
              <w:rPr>
                <w:rFonts w:ascii="Times New Roman" w:hAnsi="Times New Roman" w:cs="Times New Roman"/>
                <w:i/>
                <w:lang w:val="en-US"/>
              </w:rPr>
            </w:pPr>
            <w:r w:rsidRPr="004E35CE">
              <w:rPr>
                <w:rFonts w:ascii="Times New Roman" w:hAnsi="Times New Roman" w:cs="Times New Roman"/>
                <w:i/>
                <w:lang w:val="en-US"/>
              </w:rPr>
              <w:t>Longidorus elongatus</w:t>
            </w:r>
          </w:p>
          <w:p w:rsidR="0008611B" w:rsidRPr="004E35CE" w:rsidRDefault="0008611B" w:rsidP="0008611B">
            <w:pPr>
              <w:rPr>
                <w:rFonts w:ascii="Times New Roman" w:hAnsi="Times New Roman" w:cs="Times New Roman"/>
                <w:i/>
                <w:lang w:val="en-US"/>
              </w:rPr>
            </w:pPr>
            <w:r w:rsidRPr="004E35CE">
              <w:rPr>
                <w:rFonts w:ascii="Times New Roman" w:hAnsi="Times New Roman" w:cs="Times New Roman"/>
                <w:i/>
                <w:lang w:val="en-US"/>
              </w:rPr>
              <w:t>Longidorus macrosoma</w:t>
            </w:r>
          </w:p>
          <w:p w:rsidR="0008611B" w:rsidRPr="004E35CE" w:rsidRDefault="0008611B" w:rsidP="0008611B">
            <w:pPr>
              <w:rPr>
                <w:rFonts w:ascii="Times New Roman" w:hAnsi="Times New Roman" w:cs="Times New Roman"/>
              </w:rPr>
            </w:pPr>
            <w:r w:rsidRPr="004E35CE">
              <w:rPr>
                <w:rFonts w:ascii="Times New Roman" w:hAnsi="Times New Roman" w:cs="Times New Roman"/>
                <w:i/>
              </w:rPr>
              <w:t>Xiphinema diversicaudatum</w:t>
            </w:r>
          </w:p>
        </w:tc>
      </w:tr>
      <w:tr w:rsidR="0008611B" w:rsidRPr="004E35CE" w:rsidTr="0008611B">
        <w:tc>
          <w:tcPr>
            <w:tcW w:w="4605" w:type="dxa"/>
            <w:tcBorders>
              <w:top w:val="single" w:sz="4" w:space="0" w:color="000000"/>
              <w:left w:val="single" w:sz="4" w:space="0" w:color="000000"/>
              <w:bottom w:val="single" w:sz="4" w:space="0" w:color="000000"/>
              <w:right w:val="single" w:sz="4" w:space="0" w:color="000000"/>
            </w:tcBorders>
          </w:tcPr>
          <w:p w:rsidR="0008611B" w:rsidRPr="004E35CE" w:rsidRDefault="0008611B" w:rsidP="0008611B">
            <w:pPr>
              <w:rPr>
                <w:rFonts w:ascii="Times New Roman" w:hAnsi="Times New Roman" w:cs="Times New Roman"/>
                <w:b/>
              </w:rPr>
            </w:pPr>
            <w:r w:rsidRPr="004E35CE">
              <w:rPr>
                <w:rFonts w:ascii="Times New Roman" w:hAnsi="Times New Roman" w:cs="Times New Roman"/>
                <w:b/>
                <w:i/>
              </w:rPr>
              <w:t>Juglans regia</w:t>
            </w:r>
            <w:r w:rsidRPr="004E35CE">
              <w:rPr>
                <w:rFonts w:ascii="Times New Roman" w:hAnsi="Times New Roman" w:cs="Times New Roman"/>
                <w:b/>
              </w:rPr>
              <w:t xml:space="preserve"> L.</w:t>
            </w:r>
          </w:p>
        </w:tc>
        <w:tc>
          <w:tcPr>
            <w:tcW w:w="4606" w:type="dxa"/>
            <w:tcBorders>
              <w:top w:val="single" w:sz="4" w:space="0" w:color="000000"/>
              <w:left w:val="single" w:sz="4" w:space="0" w:color="000000"/>
              <w:bottom w:val="single" w:sz="4" w:space="0" w:color="000000"/>
              <w:right w:val="single" w:sz="4" w:space="0" w:color="000000"/>
            </w:tcBorders>
          </w:tcPr>
          <w:p w:rsidR="0008611B" w:rsidRPr="004E35CE" w:rsidRDefault="0008611B" w:rsidP="0008611B">
            <w:pPr>
              <w:rPr>
                <w:rFonts w:ascii="Times New Roman" w:hAnsi="Times New Roman" w:cs="Times New Roman"/>
                <w:b/>
              </w:rPr>
            </w:pPr>
            <w:r w:rsidRPr="004E35CE">
              <w:rPr>
                <w:rFonts w:ascii="Times New Roman" w:hAnsi="Times New Roman" w:cs="Times New Roman"/>
                <w:b/>
              </w:rPr>
              <w:t>Nicienie</w:t>
            </w:r>
          </w:p>
          <w:p w:rsidR="0008611B" w:rsidRPr="0044705E" w:rsidRDefault="0008611B" w:rsidP="0008611B">
            <w:pPr>
              <w:rPr>
                <w:rFonts w:ascii="Times New Roman" w:hAnsi="Times New Roman" w:cs="Times New Roman"/>
                <w:i/>
              </w:rPr>
            </w:pPr>
            <w:r w:rsidRPr="0044705E">
              <w:rPr>
                <w:rFonts w:ascii="Times New Roman" w:hAnsi="Times New Roman" w:cs="Times New Roman"/>
                <w:i/>
              </w:rPr>
              <w:t>Xiphinema diversicaudatum</w:t>
            </w:r>
          </w:p>
        </w:tc>
      </w:tr>
      <w:tr w:rsidR="0008611B" w:rsidRPr="004E35CE" w:rsidTr="0008611B">
        <w:tc>
          <w:tcPr>
            <w:tcW w:w="4605" w:type="dxa"/>
            <w:tcBorders>
              <w:top w:val="single" w:sz="4" w:space="0" w:color="000000"/>
              <w:left w:val="single" w:sz="4" w:space="0" w:color="000000"/>
              <w:bottom w:val="single" w:sz="4" w:space="0" w:color="000000"/>
              <w:right w:val="single" w:sz="4" w:space="0" w:color="000000"/>
            </w:tcBorders>
          </w:tcPr>
          <w:p w:rsidR="0008611B" w:rsidRPr="0044705E" w:rsidRDefault="0008611B" w:rsidP="0008611B">
            <w:pPr>
              <w:rPr>
                <w:rFonts w:ascii="Times New Roman" w:hAnsi="Times New Roman" w:cs="Times New Roman"/>
                <w:b/>
              </w:rPr>
            </w:pPr>
            <w:r w:rsidRPr="0044705E">
              <w:rPr>
                <w:rFonts w:ascii="Times New Roman" w:hAnsi="Times New Roman" w:cs="Times New Roman"/>
                <w:b/>
                <w:i/>
              </w:rPr>
              <w:t>Olea europaea</w:t>
            </w:r>
            <w:r w:rsidRPr="0044705E">
              <w:rPr>
                <w:rFonts w:ascii="Times New Roman" w:hAnsi="Times New Roman" w:cs="Times New Roman"/>
                <w:b/>
              </w:rPr>
              <w:t xml:space="preserve"> L.</w:t>
            </w:r>
          </w:p>
        </w:tc>
        <w:tc>
          <w:tcPr>
            <w:tcW w:w="4606" w:type="dxa"/>
            <w:tcBorders>
              <w:top w:val="single" w:sz="4" w:space="0" w:color="000000"/>
              <w:left w:val="single" w:sz="4" w:space="0" w:color="000000"/>
              <w:bottom w:val="single" w:sz="4" w:space="0" w:color="000000"/>
              <w:right w:val="single" w:sz="4" w:space="0" w:color="000000"/>
            </w:tcBorders>
          </w:tcPr>
          <w:p w:rsidR="0008611B" w:rsidRPr="0044705E" w:rsidRDefault="0008611B" w:rsidP="0008611B">
            <w:pPr>
              <w:rPr>
                <w:rFonts w:ascii="Times New Roman" w:hAnsi="Times New Roman" w:cs="Times New Roman"/>
                <w:b/>
              </w:rPr>
            </w:pPr>
            <w:r w:rsidRPr="0044705E">
              <w:rPr>
                <w:rFonts w:ascii="Times New Roman" w:hAnsi="Times New Roman" w:cs="Times New Roman"/>
                <w:b/>
              </w:rPr>
              <w:t xml:space="preserve">Nicienie </w:t>
            </w:r>
          </w:p>
          <w:p w:rsidR="0008611B" w:rsidRPr="0044705E" w:rsidRDefault="0008611B" w:rsidP="0008611B">
            <w:pPr>
              <w:rPr>
                <w:rFonts w:ascii="Times New Roman" w:hAnsi="Times New Roman" w:cs="Times New Roman"/>
                <w:i/>
              </w:rPr>
            </w:pPr>
            <w:r w:rsidRPr="0044705E">
              <w:rPr>
                <w:rFonts w:ascii="Times New Roman" w:hAnsi="Times New Roman" w:cs="Times New Roman"/>
                <w:i/>
              </w:rPr>
              <w:t>Xiphinema diversicaudatum</w:t>
            </w:r>
          </w:p>
        </w:tc>
      </w:tr>
      <w:tr w:rsidR="0008611B" w:rsidRPr="004E35CE" w:rsidTr="0008611B">
        <w:tc>
          <w:tcPr>
            <w:tcW w:w="4605" w:type="dxa"/>
            <w:tcBorders>
              <w:top w:val="single" w:sz="4" w:space="0" w:color="000000"/>
              <w:left w:val="single" w:sz="4" w:space="0" w:color="000000"/>
              <w:bottom w:val="single" w:sz="4" w:space="0" w:color="000000"/>
              <w:right w:val="single" w:sz="4" w:space="0" w:color="000000"/>
            </w:tcBorders>
          </w:tcPr>
          <w:p w:rsidR="0008611B" w:rsidRPr="0044705E" w:rsidRDefault="0008611B" w:rsidP="0008611B">
            <w:pPr>
              <w:rPr>
                <w:rFonts w:ascii="Times New Roman" w:hAnsi="Times New Roman" w:cs="Times New Roman"/>
                <w:b/>
              </w:rPr>
            </w:pPr>
            <w:r w:rsidRPr="0044705E">
              <w:rPr>
                <w:rFonts w:ascii="Times New Roman" w:hAnsi="Times New Roman" w:cs="Times New Roman"/>
                <w:b/>
                <w:i/>
              </w:rPr>
              <w:t>Pistacia vera</w:t>
            </w:r>
            <w:r w:rsidRPr="0044705E">
              <w:rPr>
                <w:rFonts w:ascii="Times New Roman" w:hAnsi="Times New Roman" w:cs="Times New Roman"/>
                <w:b/>
              </w:rPr>
              <w:t xml:space="preserve"> L.</w:t>
            </w:r>
          </w:p>
        </w:tc>
        <w:tc>
          <w:tcPr>
            <w:tcW w:w="4606" w:type="dxa"/>
            <w:tcBorders>
              <w:top w:val="single" w:sz="4" w:space="0" w:color="000000"/>
              <w:left w:val="single" w:sz="4" w:space="0" w:color="000000"/>
              <w:bottom w:val="single" w:sz="4" w:space="0" w:color="000000"/>
              <w:right w:val="single" w:sz="4" w:space="0" w:color="000000"/>
            </w:tcBorders>
          </w:tcPr>
          <w:p w:rsidR="0008611B" w:rsidRPr="0044705E" w:rsidRDefault="0008611B" w:rsidP="0008611B">
            <w:pPr>
              <w:rPr>
                <w:rFonts w:ascii="Times New Roman" w:hAnsi="Times New Roman" w:cs="Times New Roman"/>
                <w:b/>
              </w:rPr>
            </w:pPr>
            <w:r w:rsidRPr="0044705E">
              <w:rPr>
                <w:rFonts w:ascii="Times New Roman" w:hAnsi="Times New Roman" w:cs="Times New Roman"/>
                <w:b/>
              </w:rPr>
              <w:t xml:space="preserve">Nicienie </w:t>
            </w:r>
          </w:p>
          <w:p w:rsidR="0008611B" w:rsidRPr="0044705E" w:rsidRDefault="0008611B" w:rsidP="0008611B">
            <w:pPr>
              <w:rPr>
                <w:rFonts w:ascii="Times New Roman" w:hAnsi="Times New Roman" w:cs="Times New Roman"/>
                <w:i/>
              </w:rPr>
            </w:pPr>
            <w:r w:rsidRPr="0044705E">
              <w:rPr>
                <w:rFonts w:ascii="Times New Roman" w:hAnsi="Times New Roman" w:cs="Times New Roman"/>
                <w:i/>
              </w:rPr>
              <w:t>Xiphinema index</w:t>
            </w:r>
          </w:p>
        </w:tc>
      </w:tr>
      <w:tr w:rsidR="0008611B" w:rsidRPr="0044705E" w:rsidTr="0008611B">
        <w:tc>
          <w:tcPr>
            <w:tcW w:w="4605" w:type="dxa"/>
            <w:tcBorders>
              <w:top w:val="single" w:sz="4" w:space="0" w:color="000000"/>
              <w:left w:val="single" w:sz="4" w:space="0" w:color="000000"/>
              <w:bottom w:val="single" w:sz="4" w:space="0" w:color="000000"/>
              <w:right w:val="single" w:sz="4" w:space="0" w:color="000000"/>
            </w:tcBorders>
          </w:tcPr>
          <w:p w:rsidR="0008611B" w:rsidRPr="004E35CE" w:rsidRDefault="0008611B" w:rsidP="0008611B">
            <w:pPr>
              <w:rPr>
                <w:rFonts w:ascii="Times New Roman" w:hAnsi="Times New Roman" w:cs="Times New Roman"/>
                <w:lang w:val="en-US"/>
              </w:rPr>
            </w:pPr>
            <w:r w:rsidRPr="0044705E">
              <w:rPr>
                <w:rFonts w:ascii="Times New Roman" w:hAnsi="Times New Roman" w:cs="Times New Roman"/>
                <w:b/>
                <w:i/>
                <w:lang w:val="en-US"/>
              </w:rPr>
              <w:t>Prunus avium</w:t>
            </w:r>
            <w:r w:rsidR="0044705E" w:rsidRPr="0044705E">
              <w:rPr>
                <w:rFonts w:ascii="Times New Roman" w:hAnsi="Times New Roman" w:cs="Times New Roman"/>
                <w:b/>
                <w:lang w:val="en-US"/>
              </w:rPr>
              <w:t xml:space="preserve"> L.</w:t>
            </w:r>
            <w:r w:rsidRPr="004E35CE">
              <w:rPr>
                <w:rFonts w:ascii="Times New Roman" w:hAnsi="Times New Roman" w:cs="Times New Roman"/>
                <w:lang w:val="en-US"/>
              </w:rPr>
              <w:t xml:space="preserve"> i </w:t>
            </w:r>
            <w:r w:rsidRPr="0044705E">
              <w:rPr>
                <w:rFonts w:ascii="Times New Roman" w:hAnsi="Times New Roman" w:cs="Times New Roman"/>
                <w:b/>
                <w:i/>
                <w:lang w:val="en-US"/>
              </w:rPr>
              <w:t>Prunus cerasus</w:t>
            </w:r>
            <w:r w:rsidR="0044705E" w:rsidRPr="0044705E">
              <w:rPr>
                <w:rFonts w:ascii="Times New Roman" w:hAnsi="Times New Roman" w:cs="Times New Roman"/>
                <w:b/>
                <w:lang w:val="en-US"/>
              </w:rPr>
              <w:t xml:space="preserve"> L</w:t>
            </w:r>
            <w:r w:rsidR="0044705E">
              <w:rPr>
                <w:rFonts w:ascii="Times New Roman" w:hAnsi="Times New Roman" w:cs="Times New Roman"/>
                <w:lang w:val="en-US"/>
              </w:rPr>
              <w:t>.</w:t>
            </w:r>
          </w:p>
        </w:tc>
        <w:tc>
          <w:tcPr>
            <w:tcW w:w="4606" w:type="dxa"/>
            <w:tcBorders>
              <w:top w:val="single" w:sz="4" w:space="0" w:color="000000"/>
              <w:left w:val="single" w:sz="4" w:space="0" w:color="000000"/>
              <w:bottom w:val="single" w:sz="4" w:space="0" w:color="000000"/>
              <w:right w:val="single" w:sz="4" w:space="0" w:color="000000"/>
            </w:tcBorders>
          </w:tcPr>
          <w:p w:rsidR="0008611B" w:rsidRPr="0044705E" w:rsidRDefault="0008611B" w:rsidP="0008611B">
            <w:pPr>
              <w:rPr>
                <w:rFonts w:ascii="Times New Roman" w:hAnsi="Times New Roman" w:cs="Times New Roman"/>
                <w:b/>
                <w:lang w:val="en-US"/>
              </w:rPr>
            </w:pPr>
            <w:r w:rsidRPr="0044705E">
              <w:rPr>
                <w:rFonts w:ascii="Times New Roman" w:hAnsi="Times New Roman" w:cs="Times New Roman"/>
                <w:b/>
                <w:lang w:val="en-US"/>
              </w:rPr>
              <w:t>Nicienie</w:t>
            </w:r>
          </w:p>
          <w:p w:rsidR="0008611B" w:rsidRPr="0044705E" w:rsidRDefault="0008611B" w:rsidP="0008611B">
            <w:pPr>
              <w:rPr>
                <w:rFonts w:ascii="Times New Roman" w:hAnsi="Times New Roman" w:cs="Times New Roman"/>
                <w:i/>
                <w:lang w:val="en-US"/>
              </w:rPr>
            </w:pPr>
            <w:r w:rsidRPr="0044705E">
              <w:rPr>
                <w:rFonts w:ascii="Times New Roman" w:hAnsi="Times New Roman" w:cs="Times New Roman"/>
                <w:i/>
                <w:lang w:val="en-US"/>
              </w:rPr>
              <w:t>Longidorus attenuatus</w:t>
            </w:r>
          </w:p>
          <w:p w:rsidR="0008611B" w:rsidRPr="0044705E" w:rsidRDefault="0008611B" w:rsidP="0008611B">
            <w:pPr>
              <w:rPr>
                <w:rFonts w:ascii="Times New Roman" w:hAnsi="Times New Roman" w:cs="Times New Roman"/>
                <w:i/>
                <w:lang w:val="en-US"/>
              </w:rPr>
            </w:pPr>
            <w:r w:rsidRPr="0044705E">
              <w:rPr>
                <w:rFonts w:ascii="Times New Roman" w:hAnsi="Times New Roman" w:cs="Times New Roman"/>
                <w:i/>
                <w:lang w:val="en-US"/>
              </w:rPr>
              <w:t>Longidorus elongatus</w:t>
            </w:r>
          </w:p>
          <w:p w:rsidR="0008611B" w:rsidRPr="0044705E" w:rsidRDefault="0008611B" w:rsidP="0008611B">
            <w:pPr>
              <w:rPr>
                <w:rFonts w:ascii="Times New Roman" w:hAnsi="Times New Roman" w:cs="Times New Roman"/>
                <w:i/>
                <w:lang w:val="en-US"/>
              </w:rPr>
            </w:pPr>
            <w:r w:rsidRPr="0044705E">
              <w:rPr>
                <w:rFonts w:ascii="Times New Roman" w:hAnsi="Times New Roman" w:cs="Times New Roman"/>
                <w:i/>
                <w:lang w:val="en-US"/>
              </w:rPr>
              <w:t>Longidorus macrosoma</w:t>
            </w:r>
          </w:p>
          <w:p w:rsidR="0008611B" w:rsidRPr="0044705E" w:rsidRDefault="0008611B" w:rsidP="0008611B">
            <w:pPr>
              <w:rPr>
                <w:rFonts w:ascii="Times New Roman" w:hAnsi="Times New Roman" w:cs="Times New Roman"/>
                <w:lang w:val="en-US"/>
              </w:rPr>
            </w:pPr>
            <w:r w:rsidRPr="0044705E">
              <w:rPr>
                <w:rFonts w:ascii="Times New Roman" w:hAnsi="Times New Roman" w:cs="Times New Roman"/>
                <w:i/>
                <w:lang w:val="en-US"/>
              </w:rPr>
              <w:t>Xiphinema diversicaudatum</w:t>
            </w:r>
          </w:p>
        </w:tc>
      </w:tr>
      <w:tr w:rsidR="0008611B" w:rsidRPr="004116AA" w:rsidTr="0008611B">
        <w:tc>
          <w:tcPr>
            <w:tcW w:w="4605" w:type="dxa"/>
            <w:tcBorders>
              <w:top w:val="single" w:sz="4" w:space="0" w:color="000000"/>
              <w:left w:val="single" w:sz="4" w:space="0" w:color="000000"/>
              <w:bottom w:val="single" w:sz="4" w:space="0" w:color="000000"/>
              <w:right w:val="single" w:sz="4" w:space="0" w:color="000000"/>
            </w:tcBorders>
          </w:tcPr>
          <w:p w:rsidR="0008611B" w:rsidRPr="00F16109" w:rsidRDefault="0008611B" w:rsidP="00F16109">
            <w:pPr>
              <w:rPr>
                <w:rFonts w:ascii="Times New Roman" w:hAnsi="Times New Roman" w:cs="Times New Roman"/>
                <w:b/>
                <w:lang w:val="en-US"/>
              </w:rPr>
            </w:pPr>
            <w:r w:rsidRPr="00F16109">
              <w:rPr>
                <w:rFonts w:ascii="Times New Roman" w:hAnsi="Times New Roman" w:cs="Times New Roman"/>
                <w:b/>
                <w:i/>
                <w:lang w:val="en-US"/>
              </w:rPr>
              <w:t>Prunus domestica</w:t>
            </w:r>
            <w:r w:rsidR="0044705E" w:rsidRPr="00F16109">
              <w:rPr>
                <w:rFonts w:ascii="Times New Roman" w:hAnsi="Times New Roman" w:cs="Times New Roman"/>
                <w:b/>
                <w:lang w:val="en-US"/>
              </w:rPr>
              <w:t xml:space="preserve"> L.</w:t>
            </w:r>
            <w:r w:rsidRPr="00F16109">
              <w:rPr>
                <w:rFonts w:ascii="Times New Roman" w:hAnsi="Times New Roman" w:cs="Times New Roman"/>
                <w:b/>
                <w:lang w:val="en-US"/>
              </w:rPr>
              <w:t xml:space="preserve">, </w:t>
            </w:r>
            <w:r w:rsidRPr="00F16109">
              <w:rPr>
                <w:rFonts w:ascii="Times New Roman" w:hAnsi="Times New Roman" w:cs="Times New Roman"/>
                <w:b/>
                <w:i/>
                <w:lang w:val="en-US"/>
              </w:rPr>
              <w:t>Prunus persica</w:t>
            </w:r>
            <w:r w:rsidR="0044705E" w:rsidRPr="00F16109">
              <w:rPr>
                <w:rFonts w:ascii="Times New Roman" w:hAnsi="Times New Roman" w:cs="Times New Roman"/>
                <w:b/>
                <w:lang w:val="en-US"/>
              </w:rPr>
              <w:t xml:space="preserve"> </w:t>
            </w:r>
            <w:r w:rsidR="00F16109" w:rsidRPr="00F16109">
              <w:rPr>
                <w:rFonts w:ascii="Times New Roman" w:hAnsi="Times New Roman" w:cs="Times New Roman"/>
                <w:b/>
                <w:lang w:val="en-US"/>
              </w:rPr>
              <w:t>(</w:t>
            </w:r>
            <w:r w:rsidR="0044705E" w:rsidRPr="00F16109">
              <w:rPr>
                <w:rFonts w:ascii="Times New Roman" w:hAnsi="Times New Roman" w:cs="Times New Roman"/>
                <w:b/>
                <w:lang w:val="en-US"/>
              </w:rPr>
              <w:t>L</w:t>
            </w:r>
            <w:r w:rsidR="00F16109" w:rsidRPr="00F16109">
              <w:rPr>
                <w:rFonts w:ascii="Times New Roman" w:hAnsi="Times New Roman" w:cs="Times New Roman"/>
                <w:b/>
                <w:lang w:val="en-US"/>
              </w:rPr>
              <w:t>.) Batsch</w:t>
            </w:r>
            <w:r w:rsidRPr="00F16109">
              <w:rPr>
                <w:rFonts w:ascii="Times New Roman" w:hAnsi="Times New Roman" w:cs="Times New Roman"/>
                <w:b/>
                <w:lang w:val="en-US"/>
              </w:rPr>
              <w:t xml:space="preserve"> i </w:t>
            </w:r>
            <w:r w:rsidRPr="00F16109">
              <w:rPr>
                <w:rFonts w:ascii="Times New Roman" w:hAnsi="Times New Roman" w:cs="Times New Roman"/>
                <w:b/>
                <w:i/>
                <w:lang w:val="en-US"/>
              </w:rPr>
              <w:t>Prunus salicina</w:t>
            </w:r>
            <w:r w:rsidR="00F16109" w:rsidRPr="00F16109">
              <w:rPr>
                <w:rFonts w:ascii="Times New Roman" w:hAnsi="Times New Roman" w:cs="Times New Roman"/>
                <w:b/>
                <w:lang w:val="en-US"/>
              </w:rPr>
              <w:t xml:space="preserve"> Lindley</w:t>
            </w:r>
          </w:p>
        </w:tc>
        <w:tc>
          <w:tcPr>
            <w:tcW w:w="4606" w:type="dxa"/>
            <w:tcBorders>
              <w:top w:val="single" w:sz="4" w:space="0" w:color="000000"/>
              <w:left w:val="single" w:sz="4" w:space="0" w:color="000000"/>
              <w:bottom w:val="single" w:sz="4" w:space="0" w:color="000000"/>
              <w:right w:val="single" w:sz="4" w:space="0" w:color="000000"/>
            </w:tcBorders>
          </w:tcPr>
          <w:p w:rsidR="0008611B" w:rsidRPr="0044705E" w:rsidRDefault="0008611B" w:rsidP="0008611B">
            <w:pPr>
              <w:rPr>
                <w:rFonts w:ascii="Times New Roman" w:hAnsi="Times New Roman" w:cs="Times New Roman"/>
                <w:b/>
                <w:lang w:val="en-US"/>
              </w:rPr>
            </w:pPr>
            <w:r w:rsidRPr="0044705E">
              <w:rPr>
                <w:rFonts w:ascii="Times New Roman" w:hAnsi="Times New Roman" w:cs="Times New Roman"/>
                <w:b/>
                <w:lang w:val="en-US"/>
              </w:rPr>
              <w:t>Nicienie</w:t>
            </w:r>
          </w:p>
          <w:p w:rsidR="0008611B" w:rsidRPr="003B0C3C" w:rsidRDefault="0008611B" w:rsidP="0008611B">
            <w:pPr>
              <w:rPr>
                <w:rFonts w:ascii="Times New Roman" w:hAnsi="Times New Roman" w:cs="Times New Roman"/>
                <w:i/>
                <w:lang w:val="en-US"/>
              </w:rPr>
            </w:pPr>
            <w:r w:rsidRPr="003B0C3C">
              <w:rPr>
                <w:rFonts w:ascii="Times New Roman" w:hAnsi="Times New Roman" w:cs="Times New Roman"/>
                <w:i/>
                <w:lang w:val="en-US"/>
              </w:rPr>
              <w:t>Longidorus attenuatus</w:t>
            </w:r>
          </w:p>
          <w:p w:rsidR="0008611B" w:rsidRPr="003B0C3C" w:rsidRDefault="0008611B" w:rsidP="0008611B">
            <w:pPr>
              <w:rPr>
                <w:rFonts w:ascii="Times New Roman" w:hAnsi="Times New Roman" w:cs="Times New Roman"/>
                <w:i/>
                <w:lang w:val="en-US"/>
              </w:rPr>
            </w:pPr>
            <w:r w:rsidRPr="003B0C3C">
              <w:rPr>
                <w:rFonts w:ascii="Times New Roman" w:hAnsi="Times New Roman" w:cs="Times New Roman"/>
                <w:i/>
                <w:lang w:val="en-US"/>
              </w:rPr>
              <w:t>Longidorus elongatus</w:t>
            </w:r>
          </w:p>
          <w:p w:rsidR="0008611B" w:rsidRPr="004E35CE" w:rsidRDefault="0008611B" w:rsidP="0008611B">
            <w:pPr>
              <w:rPr>
                <w:rFonts w:ascii="Times New Roman" w:hAnsi="Times New Roman" w:cs="Times New Roman"/>
                <w:lang w:val="en-US"/>
              </w:rPr>
            </w:pPr>
            <w:r w:rsidRPr="003B0C3C">
              <w:rPr>
                <w:rFonts w:ascii="Times New Roman" w:hAnsi="Times New Roman" w:cs="Times New Roman"/>
                <w:i/>
                <w:lang w:val="en-US"/>
              </w:rPr>
              <w:t>Xiphinema diversicaudatum</w:t>
            </w:r>
          </w:p>
        </w:tc>
      </w:tr>
      <w:tr w:rsidR="0008611B" w:rsidRPr="004116AA" w:rsidTr="0008611B">
        <w:tc>
          <w:tcPr>
            <w:tcW w:w="4605" w:type="dxa"/>
            <w:tcBorders>
              <w:top w:val="single" w:sz="4" w:space="0" w:color="000000"/>
              <w:left w:val="single" w:sz="4" w:space="0" w:color="000000"/>
              <w:bottom w:val="single" w:sz="4" w:space="0" w:color="000000"/>
              <w:right w:val="single" w:sz="4" w:space="0" w:color="000000"/>
            </w:tcBorders>
          </w:tcPr>
          <w:p w:rsidR="0008611B" w:rsidRPr="00F16109" w:rsidRDefault="0008611B" w:rsidP="0008611B">
            <w:pPr>
              <w:rPr>
                <w:rFonts w:ascii="Times New Roman" w:hAnsi="Times New Roman" w:cs="Times New Roman"/>
                <w:b/>
              </w:rPr>
            </w:pPr>
            <w:r w:rsidRPr="00F16109">
              <w:rPr>
                <w:rFonts w:ascii="Times New Roman" w:hAnsi="Times New Roman" w:cs="Times New Roman"/>
                <w:b/>
                <w:i/>
              </w:rPr>
              <w:t>Ribes</w:t>
            </w:r>
            <w:r w:rsidRPr="00F16109">
              <w:rPr>
                <w:rFonts w:ascii="Times New Roman" w:hAnsi="Times New Roman" w:cs="Times New Roman"/>
                <w:b/>
              </w:rPr>
              <w:t xml:space="preserve"> L.</w:t>
            </w:r>
          </w:p>
        </w:tc>
        <w:tc>
          <w:tcPr>
            <w:tcW w:w="4606" w:type="dxa"/>
            <w:tcBorders>
              <w:top w:val="single" w:sz="4" w:space="0" w:color="000000"/>
              <w:left w:val="single" w:sz="4" w:space="0" w:color="000000"/>
              <w:bottom w:val="single" w:sz="4" w:space="0" w:color="000000"/>
              <w:right w:val="single" w:sz="4" w:space="0" w:color="000000"/>
            </w:tcBorders>
          </w:tcPr>
          <w:p w:rsidR="0008611B" w:rsidRPr="003B0C3C" w:rsidRDefault="0008611B" w:rsidP="0008611B">
            <w:pPr>
              <w:rPr>
                <w:rFonts w:ascii="Times New Roman" w:hAnsi="Times New Roman" w:cs="Times New Roman"/>
                <w:b/>
                <w:lang w:val="en-US"/>
              </w:rPr>
            </w:pPr>
            <w:r w:rsidRPr="003B0C3C">
              <w:rPr>
                <w:rFonts w:ascii="Times New Roman" w:hAnsi="Times New Roman" w:cs="Times New Roman"/>
                <w:b/>
                <w:lang w:val="en-US"/>
              </w:rPr>
              <w:t>Nicienie</w:t>
            </w:r>
          </w:p>
          <w:p w:rsidR="0008611B" w:rsidRPr="003B0C3C" w:rsidRDefault="0008611B" w:rsidP="0008611B">
            <w:pPr>
              <w:rPr>
                <w:rFonts w:ascii="Times New Roman" w:hAnsi="Times New Roman" w:cs="Times New Roman"/>
                <w:i/>
                <w:lang w:val="en-US"/>
              </w:rPr>
            </w:pPr>
            <w:r w:rsidRPr="003B0C3C">
              <w:rPr>
                <w:rFonts w:ascii="Times New Roman" w:hAnsi="Times New Roman" w:cs="Times New Roman"/>
                <w:i/>
                <w:lang w:val="en-US"/>
              </w:rPr>
              <w:t>Longidorus elongatus</w:t>
            </w:r>
          </w:p>
          <w:p w:rsidR="0008611B" w:rsidRPr="003B0C3C" w:rsidRDefault="0008611B" w:rsidP="0008611B">
            <w:pPr>
              <w:rPr>
                <w:rFonts w:ascii="Times New Roman" w:hAnsi="Times New Roman" w:cs="Times New Roman"/>
                <w:i/>
                <w:lang w:val="en-US"/>
              </w:rPr>
            </w:pPr>
            <w:r w:rsidRPr="003B0C3C">
              <w:rPr>
                <w:rFonts w:ascii="Times New Roman" w:hAnsi="Times New Roman" w:cs="Times New Roman"/>
                <w:i/>
                <w:lang w:val="en-US"/>
              </w:rPr>
              <w:t>Longidorus macrosoma</w:t>
            </w:r>
          </w:p>
          <w:p w:rsidR="0008611B" w:rsidRPr="004E35CE" w:rsidRDefault="0008611B" w:rsidP="0008611B">
            <w:pPr>
              <w:rPr>
                <w:rFonts w:ascii="Times New Roman" w:hAnsi="Times New Roman" w:cs="Times New Roman"/>
                <w:lang w:val="en-US"/>
              </w:rPr>
            </w:pPr>
            <w:r w:rsidRPr="003B0C3C">
              <w:rPr>
                <w:rFonts w:ascii="Times New Roman" w:hAnsi="Times New Roman" w:cs="Times New Roman"/>
                <w:i/>
                <w:lang w:val="en-US"/>
              </w:rPr>
              <w:t>Xiphinema diversicaudatum</w:t>
            </w:r>
          </w:p>
        </w:tc>
      </w:tr>
      <w:tr w:rsidR="0008611B" w:rsidRPr="004E35CE" w:rsidTr="0008611B">
        <w:tc>
          <w:tcPr>
            <w:tcW w:w="4605" w:type="dxa"/>
            <w:tcBorders>
              <w:top w:val="single" w:sz="4" w:space="0" w:color="000000"/>
              <w:left w:val="single" w:sz="4" w:space="0" w:color="000000"/>
              <w:bottom w:val="single" w:sz="4" w:space="0" w:color="000000"/>
              <w:right w:val="single" w:sz="4" w:space="0" w:color="000000"/>
            </w:tcBorders>
          </w:tcPr>
          <w:p w:rsidR="0008611B" w:rsidRPr="00F16109" w:rsidRDefault="0008611B" w:rsidP="0008611B">
            <w:pPr>
              <w:rPr>
                <w:rFonts w:ascii="Times New Roman" w:hAnsi="Times New Roman" w:cs="Times New Roman"/>
                <w:b/>
              </w:rPr>
            </w:pPr>
            <w:r w:rsidRPr="00F16109">
              <w:rPr>
                <w:rFonts w:ascii="Times New Roman" w:hAnsi="Times New Roman" w:cs="Times New Roman"/>
                <w:b/>
                <w:i/>
              </w:rPr>
              <w:t>Rubus</w:t>
            </w:r>
            <w:r w:rsidRPr="00F16109">
              <w:rPr>
                <w:rFonts w:ascii="Times New Roman" w:hAnsi="Times New Roman" w:cs="Times New Roman"/>
                <w:b/>
              </w:rPr>
              <w:t xml:space="preserve"> L.</w:t>
            </w:r>
          </w:p>
        </w:tc>
        <w:tc>
          <w:tcPr>
            <w:tcW w:w="4606" w:type="dxa"/>
            <w:tcBorders>
              <w:top w:val="single" w:sz="4" w:space="0" w:color="000000"/>
              <w:left w:val="single" w:sz="4" w:space="0" w:color="000000"/>
              <w:bottom w:val="single" w:sz="4" w:space="0" w:color="000000"/>
              <w:right w:val="single" w:sz="4" w:space="0" w:color="000000"/>
            </w:tcBorders>
          </w:tcPr>
          <w:p w:rsidR="0008611B" w:rsidRPr="003B0C3C" w:rsidRDefault="0008611B" w:rsidP="0008611B">
            <w:pPr>
              <w:rPr>
                <w:rFonts w:ascii="Times New Roman" w:hAnsi="Times New Roman" w:cs="Times New Roman"/>
                <w:b/>
                <w:lang w:val="en-US"/>
              </w:rPr>
            </w:pPr>
            <w:r w:rsidRPr="003B0C3C">
              <w:rPr>
                <w:rFonts w:ascii="Times New Roman" w:hAnsi="Times New Roman" w:cs="Times New Roman"/>
                <w:b/>
                <w:lang w:val="en-US"/>
              </w:rPr>
              <w:t>Nicienie</w:t>
            </w:r>
          </w:p>
          <w:p w:rsidR="0008611B" w:rsidRPr="003B0C3C" w:rsidRDefault="0008611B" w:rsidP="0008611B">
            <w:pPr>
              <w:rPr>
                <w:rFonts w:ascii="Times New Roman" w:hAnsi="Times New Roman" w:cs="Times New Roman"/>
                <w:i/>
                <w:lang w:val="en-US"/>
              </w:rPr>
            </w:pPr>
            <w:r w:rsidRPr="003B0C3C">
              <w:rPr>
                <w:rFonts w:ascii="Times New Roman" w:hAnsi="Times New Roman" w:cs="Times New Roman"/>
                <w:i/>
                <w:lang w:val="en-US"/>
              </w:rPr>
              <w:t>Longidorus attenuatus</w:t>
            </w:r>
          </w:p>
          <w:p w:rsidR="0008611B" w:rsidRPr="003B0C3C" w:rsidRDefault="0008611B" w:rsidP="0008611B">
            <w:pPr>
              <w:rPr>
                <w:rFonts w:ascii="Times New Roman" w:hAnsi="Times New Roman" w:cs="Times New Roman"/>
                <w:i/>
                <w:lang w:val="en-US"/>
              </w:rPr>
            </w:pPr>
            <w:r w:rsidRPr="003B0C3C">
              <w:rPr>
                <w:rFonts w:ascii="Times New Roman" w:hAnsi="Times New Roman" w:cs="Times New Roman"/>
                <w:i/>
                <w:lang w:val="en-US"/>
              </w:rPr>
              <w:t>Longidorus elongatus</w:t>
            </w:r>
          </w:p>
          <w:p w:rsidR="0008611B" w:rsidRPr="003B0C3C" w:rsidRDefault="0008611B" w:rsidP="0008611B">
            <w:pPr>
              <w:rPr>
                <w:rFonts w:ascii="Times New Roman" w:hAnsi="Times New Roman" w:cs="Times New Roman"/>
                <w:i/>
                <w:lang w:val="en-US"/>
              </w:rPr>
            </w:pPr>
            <w:r w:rsidRPr="003B0C3C">
              <w:rPr>
                <w:rFonts w:ascii="Times New Roman" w:hAnsi="Times New Roman" w:cs="Times New Roman"/>
                <w:i/>
                <w:lang w:val="en-US"/>
              </w:rPr>
              <w:t>Longidorus macrosoma</w:t>
            </w:r>
          </w:p>
          <w:p w:rsidR="0008611B" w:rsidRPr="003B0C3C" w:rsidRDefault="0008611B" w:rsidP="0008611B">
            <w:pPr>
              <w:rPr>
                <w:rFonts w:ascii="Times New Roman" w:hAnsi="Times New Roman" w:cs="Times New Roman"/>
                <w:i/>
              </w:rPr>
            </w:pPr>
            <w:r w:rsidRPr="003B0C3C">
              <w:rPr>
                <w:rFonts w:ascii="Times New Roman" w:hAnsi="Times New Roman" w:cs="Times New Roman"/>
                <w:i/>
              </w:rPr>
              <w:lastRenderedPageBreak/>
              <w:t>Xiphinema diversicaudatum</w:t>
            </w:r>
          </w:p>
        </w:tc>
      </w:tr>
    </w:tbl>
    <w:p w:rsidR="0008611B" w:rsidRPr="0071078F" w:rsidRDefault="0008611B" w:rsidP="0008611B">
      <w:r w:rsidRPr="009B6B58">
        <w:lastRenderedPageBreak/>
        <w:br w:type="page"/>
      </w:r>
    </w:p>
    <w:p w:rsidR="0008611B" w:rsidRPr="0071078F" w:rsidRDefault="0008611B" w:rsidP="00371558">
      <w:pPr>
        <w:pStyle w:val="OZNZACZNIKAwskazanienrzacznika"/>
      </w:pPr>
      <w:r w:rsidRPr="0071078F">
        <w:lastRenderedPageBreak/>
        <w:t>Załącznik nr 2</w:t>
      </w:r>
    </w:p>
    <w:p w:rsidR="0008611B" w:rsidRPr="00371558" w:rsidRDefault="00371558" w:rsidP="0008611B">
      <w:pPr>
        <w:pStyle w:val="TYTDZOZNoznaczenietytuulubdziau"/>
        <w:rPr>
          <w:b/>
        </w:rPr>
      </w:pPr>
      <w:r>
        <w:rPr>
          <w:b/>
          <w:caps w:val="0"/>
        </w:rPr>
        <w:t>W</w:t>
      </w:r>
      <w:r w:rsidRPr="00371558">
        <w:rPr>
          <w:b/>
          <w:caps w:val="0"/>
        </w:rPr>
        <w:t>ymagania dotyczące dokonywania oceny polowej, pobierania prób, oceny laboratoryjnej oraz miejsca wytarzania materiału szkółkarskiego</w:t>
      </w:r>
    </w:p>
    <w:p w:rsidR="0008611B" w:rsidRPr="0071078F" w:rsidRDefault="0008611B" w:rsidP="0008611B">
      <w:pPr>
        <w:pStyle w:val="Tekstpodstawowy"/>
      </w:pPr>
    </w:p>
    <w:p w:rsidR="0008611B" w:rsidRPr="00DC4A32" w:rsidRDefault="00A46923" w:rsidP="00796D6F">
      <w:pPr>
        <w:pStyle w:val="Tekstpodstawowy"/>
        <w:jc w:val="both"/>
        <w:rPr>
          <w:sz w:val="22"/>
          <w:szCs w:val="22"/>
        </w:rPr>
      </w:pPr>
      <w:r w:rsidRPr="00DC4A32">
        <w:rPr>
          <w:sz w:val="22"/>
          <w:szCs w:val="22"/>
        </w:rPr>
        <w:t>Materiał szkółkarski</w:t>
      </w:r>
      <w:r w:rsidR="0008611B" w:rsidRPr="00DC4A32">
        <w:rPr>
          <w:sz w:val="22"/>
          <w:szCs w:val="22"/>
        </w:rPr>
        <w:t xml:space="preserve"> powinien sp</w:t>
      </w:r>
      <w:r w:rsidRPr="00DC4A32">
        <w:rPr>
          <w:sz w:val="22"/>
          <w:szCs w:val="22"/>
        </w:rPr>
        <w:t>e</w:t>
      </w:r>
      <w:r w:rsidR="0008611B" w:rsidRPr="00DC4A32">
        <w:rPr>
          <w:sz w:val="22"/>
          <w:szCs w:val="22"/>
        </w:rPr>
        <w:t xml:space="preserve">łniać wymagania dotyczące agrofagów kwarantannowych dla Unii i agrofagów kwarantannowych dla strefy chronionej, przewidziane w aktach wykonawczych przyjętych na podstawie rozporządzenia Parlamentu Europejskiego i Rady (UE) 2016/2031 z dnia 26 października 2016 r. w sprawie środków ochronnych przeciwko agrofagom roślin, zmieniające rozporządzenia Parlamentu Europejskiego i Rady (UE) nr 228/2013, (UE) nr 652/2014 i  (UE) nr 1143/2014 oraz uchylające dyrektywy Rady 69/464/EWG, 74/647/EWG, 93/85/EWG, 98/57/WE, 2000/29/WE, 2006/91/WE i 2007/33/WE(Dz.Urz. UE L 317 z 23.11.2016, </w:t>
      </w:r>
      <w:hyperlink r:id="rId9" w:history="1">
        <w:r w:rsidR="0008611B" w:rsidRPr="00DC4A32">
          <w:rPr>
            <w:sz w:val="22"/>
            <w:szCs w:val="22"/>
          </w:rPr>
          <w:t>str. 4</w:t>
        </w:r>
      </w:hyperlink>
      <w:r w:rsidR="0008611B" w:rsidRPr="00DC4A32">
        <w:rPr>
          <w:sz w:val="22"/>
          <w:szCs w:val="22"/>
        </w:rPr>
        <w:t>, z późn. zm.</w:t>
      </w:r>
      <w:hyperlink r:id="rId10" w:history="1">
        <w:r w:rsidR="0008611B" w:rsidRPr="00DC4A32">
          <w:rPr>
            <w:sz w:val="22"/>
            <w:szCs w:val="22"/>
          </w:rPr>
          <w:t>)</w:t>
        </w:r>
      </w:hyperlink>
      <w:r w:rsidR="0008611B" w:rsidRPr="00DC4A32">
        <w:rPr>
          <w:sz w:val="22"/>
          <w:szCs w:val="22"/>
        </w:rPr>
        <w:t>, a także ze środkami przyjętymi na podstawie art. 30 ust. 1 tego rozporządzenia.</w:t>
      </w:r>
    </w:p>
    <w:p w:rsidR="0008611B" w:rsidRPr="00DC4A32" w:rsidRDefault="0008611B" w:rsidP="00796D6F">
      <w:pPr>
        <w:pStyle w:val="Tekstpodstawowy"/>
        <w:jc w:val="both"/>
        <w:rPr>
          <w:sz w:val="22"/>
          <w:szCs w:val="22"/>
        </w:rPr>
      </w:pPr>
      <w:r w:rsidRPr="00DC4A32">
        <w:rPr>
          <w:sz w:val="22"/>
          <w:szCs w:val="22"/>
        </w:rPr>
        <w:t>Ponadto powinien spełniać on następujące wymagania dotyczące poszczególnych rodzajów lub gatunków oraz kategorii:</w:t>
      </w:r>
    </w:p>
    <w:p w:rsidR="0008611B" w:rsidRPr="00170CC5" w:rsidRDefault="0008611B" w:rsidP="00796D6F">
      <w:pPr>
        <w:jc w:val="both"/>
        <w:rPr>
          <w:rFonts w:ascii="Times New Roman" w:hAnsi="Times New Roman" w:cs="Times New Roman"/>
          <w:b/>
        </w:rPr>
      </w:pPr>
      <w:r w:rsidRPr="00DC4A32">
        <w:rPr>
          <w:rFonts w:ascii="Times New Roman" w:hAnsi="Times New Roman" w:cs="Times New Roman"/>
        </w:rPr>
        <w:t xml:space="preserve">1. </w:t>
      </w:r>
      <w:r w:rsidRPr="00170CC5">
        <w:rPr>
          <w:rFonts w:ascii="Times New Roman" w:hAnsi="Times New Roman" w:cs="Times New Roman"/>
          <w:b/>
          <w:i/>
        </w:rPr>
        <w:t>Castanea sativa</w:t>
      </w:r>
      <w:r w:rsidRPr="00170CC5">
        <w:rPr>
          <w:rFonts w:ascii="Times New Roman" w:hAnsi="Times New Roman" w:cs="Times New Roman"/>
          <w:b/>
        </w:rPr>
        <w:t xml:space="preserve"> Mill. </w:t>
      </w:r>
    </w:p>
    <w:p w:rsidR="0008611B" w:rsidRPr="00DC4A32" w:rsidRDefault="0008611B" w:rsidP="00796D6F">
      <w:pPr>
        <w:pStyle w:val="PKTpunkt"/>
        <w:rPr>
          <w:rFonts w:ascii="Times New Roman" w:hAnsi="Times New Roman" w:cs="Times New Roman"/>
          <w:sz w:val="22"/>
          <w:szCs w:val="22"/>
        </w:rPr>
      </w:pPr>
      <w:bookmarkStart w:id="1" w:name="d1e2516-37-1"/>
      <w:bookmarkEnd w:id="1"/>
      <w:r w:rsidRPr="00DC4A32">
        <w:rPr>
          <w:rFonts w:ascii="Times New Roman" w:hAnsi="Times New Roman" w:cs="Times New Roman"/>
          <w:sz w:val="22"/>
          <w:szCs w:val="22"/>
        </w:rPr>
        <w:t xml:space="preserve">1) Wszystkie kategorie </w:t>
      </w:r>
    </w:p>
    <w:p w:rsidR="0008611B" w:rsidRPr="00170CC5" w:rsidRDefault="0008611B" w:rsidP="00796D6F">
      <w:pPr>
        <w:pStyle w:val="Tekstpodstawowy"/>
        <w:jc w:val="both"/>
        <w:rPr>
          <w:b/>
          <w:sz w:val="22"/>
          <w:szCs w:val="22"/>
        </w:rPr>
      </w:pPr>
      <w:bookmarkStart w:id="2" w:name="d1e2525-37-1"/>
      <w:bookmarkEnd w:id="2"/>
      <w:r w:rsidRPr="00170CC5">
        <w:rPr>
          <w:b/>
          <w:sz w:val="22"/>
          <w:szCs w:val="22"/>
        </w:rPr>
        <w:t>Ocena polowa</w:t>
      </w:r>
    </w:p>
    <w:p w:rsidR="0008611B" w:rsidRPr="00DC4A32" w:rsidRDefault="0008611B" w:rsidP="00796D6F">
      <w:pPr>
        <w:pStyle w:val="Tekstpodstawowy"/>
        <w:jc w:val="both"/>
        <w:rPr>
          <w:sz w:val="22"/>
          <w:szCs w:val="22"/>
        </w:rPr>
      </w:pPr>
      <w:r w:rsidRPr="00DC4A32">
        <w:rPr>
          <w:sz w:val="22"/>
          <w:szCs w:val="22"/>
        </w:rPr>
        <w:t>Oceny polowe przeprowadza się raz w roku.</w:t>
      </w:r>
    </w:p>
    <w:p w:rsidR="0008611B" w:rsidRPr="00170CC5" w:rsidRDefault="0008611B" w:rsidP="00796D6F">
      <w:pPr>
        <w:pStyle w:val="Tekstpodstawowy"/>
        <w:jc w:val="both"/>
        <w:rPr>
          <w:b/>
          <w:sz w:val="22"/>
          <w:szCs w:val="22"/>
        </w:rPr>
      </w:pPr>
      <w:bookmarkStart w:id="3" w:name="d1e2533-37-1"/>
      <w:bookmarkEnd w:id="3"/>
      <w:r w:rsidRPr="00170CC5">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W razie wątpliwości przeprowadza się pobieranie prób i ocenę laboratoryjną na obecność regulowanych organizmów szkodliwych niekwarantannowych, zwanych dalej „RNQP”, wymienionych w załączniku nr 2 do rozporządzenia w tabeli I.</w:t>
      </w:r>
    </w:p>
    <w:p w:rsidR="0008611B" w:rsidRPr="00DC4A32" w:rsidRDefault="0008611B" w:rsidP="00796D6F">
      <w:pPr>
        <w:pStyle w:val="Tekstpodstawowy"/>
        <w:jc w:val="both"/>
        <w:rPr>
          <w:sz w:val="22"/>
          <w:szCs w:val="22"/>
        </w:rPr>
      </w:pPr>
      <w:bookmarkStart w:id="4" w:name="d1e2541-37-1"/>
      <w:bookmarkEnd w:id="4"/>
      <w:r w:rsidRPr="00DC4A32">
        <w:rPr>
          <w:sz w:val="22"/>
          <w:szCs w:val="22"/>
        </w:rPr>
        <w:t xml:space="preserve">2) Kategoria elitarny w stopniu przedbazowy </w:t>
      </w:r>
    </w:p>
    <w:p w:rsidR="0008611B" w:rsidRPr="00170CC5" w:rsidRDefault="0008611B" w:rsidP="00796D6F">
      <w:pPr>
        <w:pStyle w:val="Tekstpodstawowy"/>
        <w:jc w:val="both"/>
        <w:rPr>
          <w:b/>
          <w:sz w:val="22"/>
          <w:szCs w:val="22"/>
        </w:rPr>
      </w:pPr>
      <w:bookmarkStart w:id="5" w:name="d1e2550-37-1"/>
      <w:bookmarkEnd w:id="5"/>
      <w:r w:rsidRPr="00170CC5">
        <w:rPr>
          <w:b/>
          <w:sz w:val="22"/>
          <w:szCs w:val="22"/>
        </w:rPr>
        <w:t xml:space="preserve">Wymagania dotyczące miejsca wytwarzania </w:t>
      </w:r>
    </w:p>
    <w:p w:rsidR="0008611B" w:rsidRPr="00DC4A32" w:rsidRDefault="0008611B" w:rsidP="00796D6F">
      <w:pPr>
        <w:pStyle w:val="Tekstpodstawowy"/>
        <w:jc w:val="both"/>
        <w:rPr>
          <w:sz w:val="22"/>
          <w:szCs w:val="22"/>
        </w:rPr>
      </w:pPr>
      <w:r w:rsidRPr="00DC4A32">
        <w:rPr>
          <w:sz w:val="22"/>
          <w:szCs w:val="22"/>
        </w:rPr>
        <w:t xml:space="preserve">W przypadku gdy dopuszczone jest zastosowanie odstępstwa w odniesieniu do wytwarzania materiału szkółkarskiego elitarnego w stopniu przedbazowy na polu w warunkach niezabezpieczających przed dostępem owadów, na podstawie decyzji wykonawczej Komisji (UE) 2017/925 z dnia 29 maja 2017 r. </w:t>
      </w:r>
      <w:r w:rsidR="00617000" w:rsidRPr="00DC4A32">
        <w:rPr>
          <w:sz w:val="22"/>
          <w:szCs w:val="22"/>
        </w:rPr>
        <w:t>zezwalającej</w:t>
      </w:r>
      <w:r w:rsidRPr="00DC4A32">
        <w:rPr>
          <w:sz w:val="22"/>
          <w:szCs w:val="22"/>
        </w:rPr>
        <w:t xml:space="preserve"> tymczasowo niektórym państwom członkowskim na</w:t>
      </w:r>
      <w:r w:rsidR="00617000">
        <w:rPr>
          <w:sz w:val="22"/>
          <w:szCs w:val="22"/>
        </w:rPr>
        <w:t xml:space="preserve"> kwalifikację materiał</w:t>
      </w:r>
      <w:r w:rsidRPr="00DC4A32">
        <w:rPr>
          <w:sz w:val="22"/>
          <w:szCs w:val="22"/>
        </w:rPr>
        <w:t>u przedel</w:t>
      </w:r>
      <w:r w:rsidR="00617000">
        <w:rPr>
          <w:sz w:val="22"/>
          <w:szCs w:val="22"/>
        </w:rPr>
        <w:t>itarnego niektórych gatunków roś</w:t>
      </w:r>
      <w:r w:rsidRPr="00DC4A32">
        <w:rPr>
          <w:sz w:val="22"/>
          <w:szCs w:val="22"/>
        </w:rPr>
        <w:t>lin sadowniczych produkowanych na p</w:t>
      </w:r>
      <w:r w:rsidR="00617000">
        <w:rPr>
          <w:sz w:val="22"/>
          <w:szCs w:val="22"/>
        </w:rPr>
        <w:t>olu w warunkach niezabezpieczających przed dostę</w:t>
      </w:r>
      <w:r w:rsidRPr="00DC4A32">
        <w:rPr>
          <w:sz w:val="22"/>
          <w:szCs w:val="22"/>
        </w:rPr>
        <w:t xml:space="preserve">pem owadów i uchylającej decyzje wykonawczą (UE) 2017/167 (Dz. U. L 140 z 31.5.2017, s. 7), stosuje się następujące wymagania dotyczące </w:t>
      </w:r>
      <w:r w:rsidRPr="00E452E6">
        <w:rPr>
          <w:i/>
          <w:sz w:val="22"/>
          <w:szCs w:val="22"/>
        </w:rPr>
        <w:t>Cryphonectria parasitica</w:t>
      </w:r>
      <w:r w:rsidRPr="00DC4A32">
        <w:rPr>
          <w:sz w:val="22"/>
          <w:szCs w:val="22"/>
        </w:rPr>
        <w:t>:</w:t>
      </w:r>
    </w:p>
    <w:p w:rsidR="0008611B" w:rsidRPr="00DC4A32" w:rsidRDefault="0008611B" w:rsidP="00796D6F">
      <w:pPr>
        <w:pStyle w:val="Tekstpodstawowy"/>
        <w:jc w:val="both"/>
        <w:rPr>
          <w:sz w:val="22"/>
          <w:szCs w:val="22"/>
        </w:rPr>
      </w:pPr>
      <w:r w:rsidRPr="00DC4A32">
        <w:rPr>
          <w:sz w:val="22"/>
          <w:szCs w:val="22"/>
        </w:rPr>
        <w:t xml:space="preserve">a) materiał szkółkarski  i rośliny sadownicze kategorii elitarny w stopniu przedbazowy są wytwarzane na obszarach, o których wiadomo, że są wolne od </w:t>
      </w:r>
      <w:r w:rsidRPr="00E452E6">
        <w:rPr>
          <w:i/>
          <w:sz w:val="22"/>
          <w:szCs w:val="22"/>
        </w:rPr>
        <w:t>Cryphonectria parasitica</w:t>
      </w:r>
      <w:r w:rsidRPr="00DC4A32">
        <w:rPr>
          <w:sz w:val="22"/>
          <w:szCs w:val="22"/>
        </w:rPr>
        <w:t>; lub</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xml:space="preserve">b) od rozpoczęcia ostatniego pełnego cyklu wegetacji w  miejscu wytwarzania na materiale szkółkarskim i na roślinach sadowniczych kategorii elitarny w stpniu przedbazowy nie obserwuje się objawów występowania </w:t>
      </w:r>
      <w:r w:rsidRPr="00E452E6">
        <w:rPr>
          <w:rFonts w:ascii="Times New Roman" w:hAnsi="Times New Roman" w:cs="Times New Roman"/>
          <w:i/>
        </w:rPr>
        <w:t>Cryphonectria parasitica</w:t>
      </w:r>
      <w:r w:rsidRPr="00DC4A32">
        <w:rPr>
          <w:rFonts w:ascii="Times New Roman" w:hAnsi="Times New Roman" w:cs="Times New Roman"/>
        </w:rPr>
        <w:t>.</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xml:space="preserve">3) Kategoria elitarny w stopniu bazowy </w:t>
      </w:r>
    </w:p>
    <w:p w:rsidR="0008611B" w:rsidRPr="00170CC5" w:rsidRDefault="0008611B" w:rsidP="00796D6F">
      <w:pPr>
        <w:pStyle w:val="Tekstpodstawowy"/>
        <w:jc w:val="both"/>
        <w:rPr>
          <w:b/>
          <w:sz w:val="22"/>
          <w:szCs w:val="22"/>
        </w:rPr>
      </w:pPr>
      <w:bookmarkStart w:id="6" w:name="d1e2599-37-1"/>
      <w:bookmarkEnd w:id="6"/>
      <w:r w:rsidRPr="00170CC5">
        <w:rPr>
          <w:b/>
          <w:sz w:val="22"/>
          <w:szCs w:val="22"/>
        </w:rPr>
        <w:t xml:space="preserve">Wymagania dotyczące miejsca wytwarzania </w:t>
      </w:r>
    </w:p>
    <w:p w:rsidR="0008611B" w:rsidRPr="00DC4A32" w:rsidRDefault="0008611B" w:rsidP="00796D6F">
      <w:pPr>
        <w:pStyle w:val="Tekstpodstawowy"/>
        <w:jc w:val="both"/>
        <w:rPr>
          <w:sz w:val="22"/>
          <w:szCs w:val="22"/>
        </w:rPr>
      </w:pPr>
      <w:r w:rsidRPr="00DC4A32">
        <w:rPr>
          <w:sz w:val="22"/>
          <w:szCs w:val="22"/>
        </w:rPr>
        <w:t xml:space="preserve">a) materiał szkółkarski i rośliny sadownicze kategorii elitarny w stopniu bazowy są wytwarzane na obszarach, o których wiadomo, że są wolne od </w:t>
      </w:r>
      <w:r w:rsidRPr="00E452E6">
        <w:rPr>
          <w:i/>
          <w:sz w:val="22"/>
          <w:szCs w:val="22"/>
        </w:rPr>
        <w:t>Cryphonectria parasitica</w:t>
      </w:r>
      <w:r w:rsidRPr="00DC4A32">
        <w:rPr>
          <w:sz w:val="22"/>
          <w:szCs w:val="22"/>
        </w:rPr>
        <w:t>; lub</w:t>
      </w:r>
    </w:p>
    <w:p w:rsidR="0008611B" w:rsidRPr="00DC4A32" w:rsidRDefault="0008611B" w:rsidP="00796D6F">
      <w:pPr>
        <w:pStyle w:val="Tekstpodstawowy"/>
        <w:jc w:val="both"/>
        <w:rPr>
          <w:sz w:val="22"/>
          <w:szCs w:val="22"/>
        </w:rPr>
      </w:pPr>
      <w:r w:rsidRPr="00DC4A32">
        <w:rPr>
          <w:sz w:val="22"/>
          <w:szCs w:val="22"/>
        </w:rPr>
        <w:lastRenderedPageBreak/>
        <w:t>b) od rozpoczęcia ostatniego pełnego cyklu wegetacji w miejscu wytwarzania na materiale szkółkarskim  i na roślinach sadowniczych kategorii elitarny w st</w:t>
      </w:r>
      <w:r w:rsidR="00E452E6">
        <w:rPr>
          <w:sz w:val="22"/>
          <w:szCs w:val="22"/>
        </w:rPr>
        <w:t>o</w:t>
      </w:r>
      <w:r w:rsidRPr="00DC4A32">
        <w:rPr>
          <w:sz w:val="22"/>
          <w:szCs w:val="22"/>
        </w:rPr>
        <w:t xml:space="preserve">pniu bazowy  nie obserwuje się objawów występowania </w:t>
      </w:r>
      <w:r w:rsidRPr="00E452E6">
        <w:rPr>
          <w:i/>
          <w:sz w:val="22"/>
          <w:szCs w:val="22"/>
        </w:rPr>
        <w:t>Cryphonectria parasitica</w:t>
      </w:r>
      <w:r w:rsidRPr="00DC4A32">
        <w:rPr>
          <w:sz w:val="22"/>
          <w:szCs w:val="22"/>
        </w:rPr>
        <w:t>.</w:t>
      </w:r>
    </w:p>
    <w:p w:rsidR="0008611B" w:rsidRPr="00DC4A32" w:rsidRDefault="0008611B" w:rsidP="00796D6F">
      <w:pPr>
        <w:pStyle w:val="Tekstpodstawowy"/>
        <w:jc w:val="both"/>
        <w:rPr>
          <w:sz w:val="22"/>
          <w:szCs w:val="22"/>
        </w:rPr>
      </w:pPr>
      <w:r w:rsidRPr="00DC4A32">
        <w:rPr>
          <w:sz w:val="22"/>
          <w:szCs w:val="22"/>
        </w:rPr>
        <w:t xml:space="preserve">4) Kategoria kwalifikowany i materiał szkółkarski CAC </w:t>
      </w:r>
    </w:p>
    <w:p w:rsidR="0008611B" w:rsidRPr="00170CC5" w:rsidRDefault="0008611B" w:rsidP="00796D6F">
      <w:pPr>
        <w:pStyle w:val="Tekstpodstawowy"/>
        <w:jc w:val="both"/>
        <w:rPr>
          <w:b/>
          <w:sz w:val="22"/>
          <w:szCs w:val="22"/>
        </w:rPr>
      </w:pPr>
      <w:bookmarkStart w:id="7" w:name="d1e2633-37-1"/>
      <w:bookmarkEnd w:id="7"/>
      <w:r w:rsidRPr="00170CC5">
        <w:rPr>
          <w:b/>
          <w:sz w:val="22"/>
          <w:szCs w:val="22"/>
        </w:rPr>
        <w:t>Wymagania dotyczące miejsca wytwarzania</w:t>
      </w:r>
    </w:p>
    <w:p w:rsidR="0008611B" w:rsidRPr="00DC4A32" w:rsidRDefault="0008611B" w:rsidP="00796D6F">
      <w:pPr>
        <w:pStyle w:val="Tekstpodstawowy"/>
        <w:jc w:val="both"/>
        <w:rPr>
          <w:sz w:val="22"/>
          <w:szCs w:val="22"/>
        </w:rPr>
      </w:pPr>
      <w:r w:rsidRPr="00DC4A32">
        <w:rPr>
          <w:sz w:val="22"/>
          <w:szCs w:val="22"/>
        </w:rPr>
        <w:t xml:space="preserve">a) materiał szkółkarski  i rośliny sadownicze kategorii kwalifikowany i CAC są wytwarzane na obszarach, o których wiadomo, że są wolne od </w:t>
      </w:r>
      <w:r w:rsidRPr="00E452E6">
        <w:rPr>
          <w:i/>
          <w:sz w:val="22"/>
          <w:szCs w:val="22"/>
        </w:rPr>
        <w:t>Cryphonectria parasitica</w:t>
      </w:r>
      <w:r w:rsidRPr="00DC4A32">
        <w:rPr>
          <w:sz w:val="22"/>
          <w:szCs w:val="22"/>
        </w:rPr>
        <w:t>, lub</w:t>
      </w:r>
    </w:p>
    <w:p w:rsidR="00E452E6" w:rsidRDefault="0008611B" w:rsidP="00796D6F">
      <w:pPr>
        <w:pStyle w:val="Tekstpodstawowy"/>
        <w:jc w:val="both"/>
        <w:rPr>
          <w:sz w:val="22"/>
          <w:szCs w:val="22"/>
        </w:rPr>
      </w:pPr>
      <w:r w:rsidRPr="00DC4A32">
        <w:rPr>
          <w:sz w:val="22"/>
          <w:szCs w:val="22"/>
        </w:rPr>
        <w:t xml:space="preserve">b) od rozpoczęcia ostatniego pełnego cyklu wegetacji w miejscu wytwarzania na materiale szkółkarskim i na roślinach sadowniczych kategorii kwalifikowany i CAC nie obserwuje się objawów występowania </w:t>
      </w:r>
      <w:r w:rsidRPr="00F9387E">
        <w:rPr>
          <w:i/>
          <w:sz w:val="22"/>
          <w:szCs w:val="22"/>
        </w:rPr>
        <w:t>Cryphonectria parasitica</w:t>
      </w:r>
      <w:r w:rsidRPr="00DC4A32">
        <w:rPr>
          <w:sz w:val="22"/>
          <w:szCs w:val="22"/>
        </w:rPr>
        <w:t>, lub</w:t>
      </w:r>
    </w:p>
    <w:p w:rsidR="0008611B" w:rsidRPr="00DC4A32" w:rsidRDefault="0008611B" w:rsidP="00796D6F">
      <w:pPr>
        <w:pStyle w:val="Tekstpodstawowy"/>
        <w:jc w:val="both"/>
        <w:rPr>
          <w:sz w:val="22"/>
          <w:szCs w:val="22"/>
        </w:rPr>
      </w:pPr>
      <w:r w:rsidRPr="00DC4A32">
        <w:rPr>
          <w:sz w:val="22"/>
          <w:szCs w:val="22"/>
        </w:rPr>
        <w:t>c) materiał szkółkar</w:t>
      </w:r>
      <w:r w:rsidR="00F9387E">
        <w:rPr>
          <w:sz w:val="22"/>
          <w:szCs w:val="22"/>
        </w:rPr>
        <w:t>s</w:t>
      </w:r>
      <w:r w:rsidRPr="00DC4A32">
        <w:rPr>
          <w:sz w:val="22"/>
          <w:szCs w:val="22"/>
        </w:rPr>
        <w:t xml:space="preserve">ki  i rośliny sadownicze kategorii kwalifikowany i CAC wykazujące objawy </w:t>
      </w:r>
      <w:r w:rsidRPr="00F9387E">
        <w:rPr>
          <w:i/>
          <w:sz w:val="22"/>
          <w:szCs w:val="22"/>
        </w:rPr>
        <w:t>Cryphonectria parasitica</w:t>
      </w:r>
      <w:r w:rsidRPr="00DC4A32">
        <w:rPr>
          <w:sz w:val="22"/>
          <w:szCs w:val="22"/>
        </w:rPr>
        <w:t xml:space="preserve"> zostały usunięte, pozostałe rośliny sadownicze i materiał szkółkarski są poddawane inspekcji co tydzień i przez co najmniej trzy tygodnie poprzedzające wysyłkę w miejscu wytwarzania nie zaobserwowano żadnych objawów </w:t>
      </w:r>
      <w:r w:rsidRPr="00F9387E">
        <w:rPr>
          <w:i/>
          <w:sz w:val="22"/>
          <w:szCs w:val="22"/>
        </w:rPr>
        <w:t>Cryphonectria parasitica</w:t>
      </w:r>
      <w:r w:rsidRPr="00DC4A32">
        <w:rPr>
          <w:sz w:val="22"/>
          <w:szCs w:val="22"/>
        </w:rPr>
        <w:t>.</w:t>
      </w:r>
    </w:p>
    <w:p w:rsidR="0008611B" w:rsidRPr="00DC4A32" w:rsidRDefault="0008611B" w:rsidP="00796D6F">
      <w:pPr>
        <w:pStyle w:val="Tekstpodstawowy"/>
        <w:jc w:val="both"/>
        <w:rPr>
          <w:sz w:val="22"/>
          <w:szCs w:val="22"/>
        </w:rPr>
      </w:pPr>
    </w:p>
    <w:p w:rsidR="0008611B" w:rsidRPr="00F9387E" w:rsidRDefault="0008611B" w:rsidP="00796D6F">
      <w:pPr>
        <w:pStyle w:val="Tekstpodstawowy"/>
        <w:jc w:val="both"/>
        <w:rPr>
          <w:b/>
          <w:sz w:val="22"/>
          <w:szCs w:val="22"/>
        </w:rPr>
      </w:pPr>
      <w:r w:rsidRPr="00F9387E">
        <w:rPr>
          <w:b/>
          <w:sz w:val="22"/>
          <w:szCs w:val="22"/>
        </w:rPr>
        <w:t xml:space="preserve">2. </w:t>
      </w:r>
      <w:r w:rsidRPr="00F9387E">
        <w:rPr>
          <w:b/>
          <w:i/>
          <w:sz w:val="22"/>
          <w:szCs w:val="22"/>
        </w:rPr>
        <w:t>Citrus</w:t>
      </w:r>
      <w:r w:rsidRPr="00F9387E">
        <w:rPr>
          <w:b/>
          <w:sz w:val="22"/>
          <w:szCs w:val="22"/>
        </w:rPr>
        <w:t xml:space="preserve"> L.,</w:t>
      </w:r>
    </w:p>
    <w:p w:rsidR="0008611B" w:rsidRPr="00DC4A32" w:rsidRDefault="0008611B" w:rsidP="00796D6F">
      <w:pPr>
        <w:pStyle w:val="Tekstpodstawowy"/>
        <w:jc w:val="both"/>
        <w:rPr>
          <w:sz w:val="22"/>
          <w:szCs w:val="22"/>
        </w:rPr>
      </w:pPr>
      <w:bookmarkStart w:id="8" w:name="d1e2684-37-11"/>
      <w:bookmarkEnd w:id="8"/>
      <w:r w:rsidRPr="00DC4A32">
        <w:rPr>
          <w:sz w:val="22"/>
          <w:szCs w:val="22"/>
        </w:rPr>
        <w:t xml:space="preserve">1) Kategoria </w:t>
      </w:r>
      <w:r w:rsidR="00F9387E">
        <w:rPr>
          <w:sz w:val="22"/>
          <w:szCs w:val="22"/>
        </w:rPr>
        <w:t>elitarny w sto</w:t>
      </w:r>
      <w:r w:rsidRPr="00DC4A32">
        <w:rPr>
          <w:sz w:val="22"/>
          <w:szCs w:val="22"/>
        </w:rPr>
        <w:t xml:space="preserve">pniu przedbazowy </w:t>
      </w:r>
    </w:p>
    <w:p w:rsidR="0008611B" w:rsidRPr="00F9387E" w:rsidRDefault="0008611B" w:rsidP="00796D6F">
      <w:pPr>
        <w:pStyle w:val="Tekstpodstawowy"/>
        <w:jc w:val="both"/>
        <w:rPr>
          <w:b/>
          <w:sz w:val="22"/>
          <w:szCs w:val="22"/>
        </w:rPr>
      </w:pPr>
      <w:bookmarkStart w:id="9" w:name="d1e2693-37-11"/>
      <w:bookmarkEnd w:id="9"/>
      <w:r w:rsidRPr="00F9387E">
        <w:rPr>
          <w:b/>
          <w:sz w:val="22"/>
          <w:szCs w:val="22"/>
        </w:rPr>
        <w:t>Ocena polowa</w:t>
      </w:r>
    </w:p>
    <w:p w:rsidR="0008611B" w:rsidRPr="00DC4A32" w:rsidRDefault="0008611B" w:rsidP="00796D6F">
      <w:pPr>
        <w:pStyle w:val="Tekstpodstawowy"/>
        <w:jc w:val="both"/>
        <w:rPr>
          <w:sz w:val="22"/>
          <w:szCs w:val="22"/>
        </w:rPr>
      </w:pPr>
      <w:r w:rsidRPr="00DC4A32">
        <w:rPr>
          <w:sz w:val="22"/>
          <w:szCs w:val="22"/>
        </w:rPr>
        <w:t>Oceny polowe przeprowadza się dwa razy w roku.</w:t>
      </w:r>
    </w:p>
    <w:p w:rsidR="0008611B" w:rsidRPr="00F9387E" w:rsidRDefault="0008611B" w:rsidP="00796D6F">
      <w:pPr>
        <w:pStyle w:val="Tekstpodstawowy"/>
        <w:jc w:val="both"/>
        <w:rPr>
          <w:b/>
          <w:sz w:val="22"/>
          <w:szCs w:val="22"/>
        </w:rPr>
      </w:pPr>
      <w:bookmarkStart w:id="10" w:name="d1e2701-37-11"/>
      <w:bookmarkEnd w:id="10"/>
      <w:r w:rsidRPr="00F9387E">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 xml:space="preserve">Z każdej przedbazowej rośliny matecznej co roku pobiera się próbki i bada się je na obecność </w:t>
      </w:r>
      <w:r w:rsidRPr="00F9387E">
        <w:rPr>
          <w:i/>
          <w:sz w:val="22"/>
          <w:szCs w:val="22"/>
        </w:rPr>
        <w:t>Spiroplasma citri</w:t>
      </w:r>
      <w:r w:rsidRPr="00DC4A32">
        <w:rPr>
          <w:sz w:val="22"/>
          <w:szCs w:val="22"/>
        </w:rPr>
        <w:t>. Z każdej przedbazowej rośliny matecznej, trzy lata po jej dopuszczeniu jako przed</w:t>
      </w:r>
      <w:r w:rsidR="00F9387E">
        <w:rPr>
          <w:sz w:val="22"/>
          <w:szCs w:val="22"/>
        </w:rPr>
        <w:t>bazowej</w:t>
      </w:r>
      <w:r w:rsidRPr="00DC4A32">
        <w:rPr>
          <w:sz w:val="22"/>
          <w:szCs w:val="22"/>
        </w:rPr>
        <w:t xml:space="preserve"> rośliny matecznej, a następnie co trzy lata, pobiera się próbki i bada się je na obecność wirusa tristeza cytrusowych (izolatów z UE).</w:t>
      </w:r>
    </w:p>
    <w:p w:rsidR="009454A4" w:rsidRDefault="0008611B" w:rsidP="00796D6F">
      <w:pPr>
        <w:pStyle w:val="Tekstpodstawowy"/>
        <w:jc w:val="both"/>
        <w:rPr>
          <w:sz w:val="22"/>
          <w:szCs w:val="22"/>
        </w:rPr>
      </w:pPr>
      <w:r w:rsidRPr="00DC4A32">
        <w:rPr>
          <w:sz w:val="22"/>
          <w:szCs w:val="22"/>
        </w:rPr>
        <w:t>Z każdej przedbazowej rośliny matecznej, sześć lat po jej dopuszczeniu jako przedbazwoej rośliny matecznej, a następnie co sześć lat, pobiera się próbki i bada się je na obecność RNQP innych niż wirus tristeza cytrusowych (izolaty z UE) i </w:t>
      </w:r>
      <w:r w:rsidRPr="009454A4">
        <w:rPr>
          <w:i/>
          <w:sz w:val="22"/>
          <w:szCs w:val="22"/>
        </w:rPr>
        <w:t>Spiroplasma citri</w:t>
      </w:r>
      <w:r w:rsidR="009454A4">
        <w:rPr>
          <w:sz w:val="22"/>
          <w:szCs w:val="22"/>
        </w:rPr>
        <w:t>, wymienionych w załą</w:t>
      </w:r>
      <w:r w:rsidRPr="00DC4A32">
        <w:rPr>
          <w:sz w:val="22"/>
          <w:szCs w:val="22"/>
        </w:rPr>
        <w:t>czniku nr 2 do rozporządzenia w tabeli II i, w razie wątpliwości, na o</w:t>
      </w:r>
      <w:r w:rsidR="009454A4">
        <w:rPr>
          <w:sz w:val="22"/>
          <w:szCs w:val="22"/>
        </w:rPr>
        <w:t>becność RNQP wymienionych w załą</w:t>
      </w:r>
      <w:r w:rsidRPr="00DC4A32">
        <w:rPr>
          <w:sz w:val="22"/>
          <w:szCs w:val="22"/>
        </w:rPr>
        <w:t>czniku nr 2 do rozporządzenia w tabeli I.</w:t>
      </w:r>
      <w:bookmarkStart w:id="11" w:name="d1e2723-37-11"/>
      <w:bookmarkEnd w:id="11"/>
    </w:p>
    <w:p w:rsidR="0008611B" w:rsidRPr="00DC4A32" w:rsidRDefault="0008611B" w:rsidP="00796D6F">
      <w:pPr>
        <w:pStyle w:val="Tekstpodstawowy"/>
        <w:jc w:val="both"/>
        <w:rPr>
          <w:sz w:val="22"/>
          <w:szCs w:val="22"/>
        </w:rPr>
      </w:pPr>
      <w:r w:rsidRPr="00DC4A32">
        <w:rPr>
          <w:sz w:val="22"/>
          <w:szCs w:val="22"/>
        </w:rPr>
        <w:t xml:space="preserve">2) Kategoria elitarny w stopniu bazowy </w:t>
      </w:r>
    </w:p>
    <w:p w:rsidR="0008611B" w:rsidRPr="009454A4" w:rsidRDefault="0008611B" w:rsidP="00796D6F">
      <w:pPr>
        <w:pStyle w:val="Tekstpodstawowy"/>
        <w:jc w:val="both"/>
        <w:rPr>
          <w:b/>
          <w:sz w:val="22"/>
          <w:szCs w:val="22"/>
        </w:rPr>
      </w:pPr>
      <w:bookmarkStart w:id="12" w:name="d1e2732-37-11"/>
      <w:bookmarkEnd w:id="12"/>
      <w:r w:rsidRPr="009454A4">
        <w:rPr>
          <w:b/>
          <w:sz w:val="22"/>
          <w:szCs w:val="22"/>
        </w:rPr>
        <w:t>Ocena polowa</w:t>
      </w:r>
    </w:p>
    <w:p w:rsidR="0008611B" w:rsidRPr="00DC4A32" w:rsidRDefault="0008611B" w:rsidP="00796D6F">
      <w:pPr>
        <w:pStyle w:val="Tekstpodstawowy"/>
        <w:jc w:val="both"/>
        <w:rPr>
          <w:sz w:val="22"/>
          <w:szCs w:val="22"/>
        </w:rPr>
      </w:pPr>
      <w:r w:rsidRPr="00DC4A32">
        <w:rPr>
          <w:sz w:val="22"/>
          <w:szCs w:val="22"/>
        </w:rPr>
        <w:t xml:space="preserve">Oceny polowe przeprowadza się dwa razy w roku w odniesieniu do wirusa tristeza cytrusowych (izolaty z UE), </w:t>
      </w:r>
      <w:r w:rsidRPr="009454A4">
        <w:rPr>
          <w:i/>
          <w:sz w:val="22"/>
          <w:szCs w:val="22"/>
        </w:rPr>
        <w:t>Spiroplasma citri</w:t>
      </w:r>
      <w:r w:rsidRPr="00DC4A32">
        <w:rPr>
          <w:sz w:val="22"/>
          <w:szCs w:val="22"/>
        </w:rPr>
        <w:t xml:space="preserve"> i </w:t>
      </w:r>
      <w:r w:rsidRPr="009454A4">
        <w:rPr>
          <w:i/>
          <w:sz w:val="22"/>
          <w:szCs w:val="22"/>
        </w:rPr>
        <w:t>Plenodomus tracheiphilus</w:t>
      </w:r>
      <w:r w:rsidRPr="00DC4A32">
        <w:rPr>
          <w:sz w:val="22"/>
          <w:szCs w:val="22"/>
        </w:rPr>
        <w:t>. Oceny polowe przeprowadza się raz w roku w odniesieniu do wszystkich RNQP innych niż wirus tristeza cytrusowych (izolaty</w:t>
      </w:r>
      <w:r w:rsidR="009454A4">
        <w:rPr>
          <w:sz w:val="22"/>
          <w:szCs w:val="22"/>
        </w:rPr>
        <w:t xml:space="preserve"> z</w:t>
      </w:r>
      <w:r w:rsidRPr="00DC4A32">
        <w:rPr>
          <w:sz w:val="22"/>
          <w:szCs w:val="22"/>
        </w:rPr>
        <w:t xml:space="preserve"> UE), </w:t>
      </w:r>
      <w:r w:rsidRPr="009454A4">
        <w:rPr>
          <w:i/>
          <w:sz w:val="22"/>
          <w:szCs w:val="22"/>
        </w:rPr>
        <w:t>Spiroplasma citri</w:t>
      </w:r>
      <w:r w:rsidRPr="00DC4A32">
        <w:rPr>
          <w:sz w:val="22"/>
          <w:szCs w:val="22"/>
        </w:rPr>
        <w:t xml:space="preserve"> i </w:t>
      </w:r>
      <w:r w:rsidRPr="009454A4">
        <w:rPr>
          <w:i/>
          <w:sz w:val="22"/>
          <w:szCs w:val="22"/>
        </w:rPr>
        <w:t>Plenodomus tracheiphilus</w:t>
      </w:r>
      <w:r w:rsidR="009454A4">
        <w:rPr>
          <w:sz w:val="22"/>
          <w:szCs w:val="22"/>
        </w:rPr>
        <w:t>, wymienionych w załą</w:t>
      </w:r>
      <w:r w:rsidRPr="00DC4A32">
        <w:rPr>
          <w:sz w:val="22"/>
          <w:szCs w:val="22"/>
        </w:rPr>
        <w:t>czniku nr 2 do rozporządzenia w tabeli I i II.</w:t>
      </w:r>
    </w:p>
    <w:p w:rsidR="0008611B" w:rsidRPr="009454A4" w:rsidRDefault="0008611B" w:rsidP="00796D6F">
      <w:pPr>
        <w:pStyle w:val="Tekstpodstawowy"/>
        <w:jc w:val="both"/>
        <w:rPr>
          <w:b/>
          <w:sz w:val="22"/>
          <w:szCs w:val="22"/>
        </w:rPr>
      </w:pPr>
      <w:bookmarkStart w:id="13" w:name="d1e2759-37-11"/>
      <w:bookmarkEnd w:id="13"/>
      <w:r w:rsidRPr="009454A4">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 xml:space="preserve">W przypadku bazowych roślin matecznych, które były utrzymywane w obiektach zabezpieczonych przed dostępem owadów, z każdej bazowej rośliny matecznej co trzy lata pobiera się próbki i bada się je na obecność wirusa tristeza cytrusowych (izolatów z UE). Z reprezentatywnej części bazowych roślin matecznych co trzy lata pobiera się próbki i bada się je na obecność </w:t>
      </w:r>
      <w:r w:rsidRPr="009454A4">
        <w:rPr>
          <w:i/>
          <w:sz w:val="22"/>
          <w:szCs w:val="22"/>
        </w:rPr>
        <w:t>Spiroplasma citri</w:t>
      </w:r>
      <w:r w:rsidRPr="00DC4A32">
        <w:rPr>
          <w:sz w:val="22"/>
          <w:szCs w:val="22"/>
        </w:rPr>
        <w:t xml:space="preserve">. </w:t>
      </w:r>
    </w:p>
    <w:p w:rsidR="0008611B" w:rsidRPr="00DC4A32" w:rsidRDefault="0008611B" w:rsidP="00796D6F">
      <w:pPr>
        <w:pStyle w:val="Tekstpodstawowy"/>
        <w:jc w:val="both"/>
        <w:rPr>
          <w:sz w:val="22"/>
          <w:szCs w:val="22"/>
        </w:rPr>
      </w:pPr>
      <w:r w:rsidRPr="00DC4A32">
        <w:rPr>
          <w:sz w:val="22"/>
          <w:szCs w:val="22"/>
        </w:rPr>
        <w:t>W przypadku bazowych roślin matecznych, które nie były utrzymywane w obiektach zabezpieczonych przed dostępem owadów, z reprezentatywnej części bazowych roślin matecznych co roku pobiera się próbki i bada się je na obecność wirusa tristeza cytrusowych (izolatów z UE) i </w:t>
      </w:r>
      <w:r w:rsidRPr="001217ED">
        <w:rPr>
          <w:i/>
          <w:sz w:val="22"/>
          <w:szCs w:val="22"/>
        </w:rPr>
        <w:t>Spiroplasma citri</w:t>
      </w:r>
      <w:r w:rsidRPr="00DC4A32">
        <w:rPr>
          <w:sz w:val="22"/>
          <w:szCs w:val="22"/>
        </w:rPr>
        <w:t xml:space="preserve"> w celu przebadania wszystkich roślin matecznych w okresie 2 lat. W przypadku </w:t>
      </w:r>
      <w:r w:rsidRPr="00DC4A32">
        <w:rPr>
          <w:sz w:val="22"/>
          <w:szCs w:val="22"/>
        </w:rPr>
        <w:lastRenderedPageBreak/>
        <w:t>dodatniego wyniku badania na obecność wirusa tristeza cytrusowych (izolatów z UE) z wszystkich  bazowych roślin matecznych w miejsc</w:t>
      </w:r>
      <w:r w:rsidR="001217ED">
        <w:rPr>
          <w:sz w:val="22"/>
          <w:szCs w:val="22"/>
        </w:rPr>
        <w:t>u wytwarzania pobiera się próby</w:t>
      </w:r>
      <w:r w:rsidRPr="00DC4A32">
        <w:rPr>
          <w:sz w:val="22"/>
          <w:szCs w:val="22"/>
        </w:rPr>
        <w:t xml:space="preserve"> i poddaje się je bad</w:t>
      </w:r>
      <w:r w:rsidR="001217ED">
        <w:rPr>
          <w:sz w:val="22"/>
          <w:szCs w:val="22"/>
        </w:rPr>
        <w:t>aniu. Z reprezentatywnej części</w:t>
      </w:r>
      <w:r w:rsidRPr="00DC4A32">
        <w:rPr>
          <w:sz w:val="22"/>
          <w:szCs w:val="22"/>
        </w:rPr>
        <w:t xml:space="preserve"> bazowych roślin matecznych, które nie były utrzymywane w obiektach zabezpieczonych przed dostępem owadów,</w:t>
      </w:r>
      <w:r w:rsidR="001217ED">
        <w:rPr>
          <w:sz w:val="22"/>
          <w:szCs w:val="22"/>
        </w:rPr>
        <w:t xml:space="preserve"> co sześć lat pobiera się próby</w:t>
      </w:r>
      <w:r w:rsidRPr="00DC4A32">
        <w:rPr>
          <w:sz w:val="22"/>
          <w:szCs w:val="22"/>
        </w:rPr>
        <w:t xml:space="preserve"> i bada się je, na podstawie oceny ryzyka porażenia tych roślin, na obecność RNQP innych niż wirus tristeza cytrusowych (izolaty z UE) i </w:t>
      </w:r>
      <w:r w:rsidRPr="001217ED">
        <w:rPr>
          <w:i/>
          <w:sz w:val="22"/>
          <w:szCs w:val="22"/>
        </w:rPr>
        <w:t>Spiroplasma citri</w:t>
      </w:r>
      <w:r w:rsidRPr="00DC4A32">
        <w:rPr>
          <w:sz w:val="22"/>
          <w:szCs w:val="22"/>
        </w:rPr>
        <w:t>, wymienionych w załączniku nr 2 do rozporządzenia w tabeli I i II.</w:t>
      </w:r>
    </w:p>
    <w:p w:rsidR="0008611B" w:rsidRPr="00DC4A32" w:rsidRDefault="0008611B" w:rsidP="00796D6F">
      <w:pPr>
        <w:pStyle w:val="Tekstpodstawowy"/>
        <w:jc w:val="both"/>
        <w:rPr>
          <w:sz w:val="22"/>
          <w:szCs w:val="22"/>
        </w:rPr>
      </w:pPr>
      <w:bookmarkStart w:id="14" w:name="d1e2787-37-11"/>
      <w:bookmarkEnd w:id="14"/>
      <w:r w:rsidRPr="00DC4A32">
        <w:rPr>
          <w:sz w:val="22"/>
          <w:szCs w:val="22"/>
        </w:rPr>
        <w:t xml:space="preserve">3) Kategoria kwalifikowany </w:t>
      </w:r>
    </w:p>
    <w:p w:rsidR="0008611B" w:rsidRPr="001217ED" w:rsidRDefault="0008611B" w:rsidP="00796D6F">
      <w:pPr>
        <w:pStyle w:val="Tekstpodstawowy"/>
        <w:jc w:val="both"/>
        <w:rPr>
          <w:b/>
          <w:sz w:val="22"/>
          <w:szCs w:val="22"/>
        </w:rPr>
      </w:pPr>
      <w:bookmarkStart w:id="15" w:name="d1e2796-37-11"/>
      <w:bookmarkEnd w:id="15"/>
      <w:r w:rsidRPr="001217ED">
        <w:rPr>
          <w:b/>
          <w:sz w:val="22"/>
          <w:szCs w:val="22"/>
        </w:rPr>
        <w:t>Ocena polowa</w:t>
      </w:r>
    </w:p>
    <w:p w:rsidR="0008611B" w:rsidRPr="00DC4A32" w:rsidRDefault="0008611B" w:rsidP="00796D6F">
      <w:pPr>
        <w:pStyle w:val="Tekstpodstawowy"/>
        <w:jc w:val="both"/>
        <w:rPr>
          <w:sz w:val="22"/>
          <w:szCs w:val="22"/>
        </w:rPr>
      </w:pPr>
      <w:r w:rsidRPr="00DC4A32">
        <w:rPr>
          <w:sz w:val="22"/>
          <w:szCs w:val="22"/>
        </w:rPr>
        <w:t xml:space="preserve">Oceny polowe przeprowadza się dwa razy w roku w odniesieniu do wirusa tristeza cytrusowych (izolaty UE), </w:t>
      </w:r>
      <w:r w:rsidRPr="001217ED">
        <w:rPr>
          <w:i/>
          <w:sz w:val="22"/>
          <w:szCs w:val="22"/>
        </w:rPr>
        <w:t>Spiroplasma citri</w:t>
      </w:r>
      <w:r w:rsidRPr="00DC4A32">
        <w:rPr>
          <w:sz w:val="22"/>
          <w:szCs w:val="22"/>
        </w:rPr>
        <w:t xml:space="preserve"> i </w:t>
      </w:r>
      <w:r w:rsidRPr="001217ED">
        <w:rPr>
          <w:i/>
          <w:sz w:val="22"/>
          <w:szCs w:val="22"/>
        </w:rPr>
        <w:t>Plenodomus tracheiphilus</w:t>
      </w:r>
      <w:r w:rsidRPr="00DC4A32">
        <w:rPr>
          <w:sz w:val="22"/>
          <w:szCs w:val="22"/>
        </w:rPr>
        <w:t>. Oceny polowe przeprowadza się raz w roku w odniesieniu do wszystkich RNQP innych niż wirus tristeza cytrusowych (izolaty</w:t>
      </w:r>
      <w:r w:rsidR="001217ED">
        <w:rPr>
          <w:sz w:val="22"/>
          <w:szCs w:val="22"/>
        </w:rPr>
        <w:t xml:space="preserve"> z</w:t>
      </w:r>
      <w:r w:rsidRPr="00DC4A32">
        <w:rPr>
          <w:sz w:val="22"/>
          <w:szCs w:val="22"/>
        </w:rPr>
        <w:t xml:space="preserve"> UE), </w:t>
      </w:r>
      <w:r w:rsidRPr="001217ED">
        <w:rPr>
          <w:i/>
          <w:sz w:val="22"/>
          <w:szCs w:val="22"/>
        </w:rPr>
        <w:t>Spiroplasma citri</w:t>
      </w:r>
      <w:r w:rsidRPr="00DC4A32">
        <w:rPr>
          <w:sz w:val="22"/>
          <w:szCs w:val="22"/>
        </w:rPr>
        <w:t xml:space="preserve"> i </w:t>
      </w:r>
      <w:r w:rsidRPr="001217ED">
        <w:rPr>
          <w:i/>
          <w:sz w:val="22"/>
          <w:szCs w:val="22"/>
        </w:rPr>
        <w:t>Plenodomus tracheiphilus</w:t>
      </w:r>
      <w:r w:rsidRPr="00DC4A32">
        <w:rPr>
          <w:sz w:val="22"/>
          <w:szCs w:val="22"/>
        </w:rPr>
        <w:t xml:space="preserve">, </w:t>
      </w:r>
      <w:r w:rsidR="001217ED">
        <w:rPr>
          <w:sz w:val="22"/>
          <w:szCs w:val="22"/>
        </w:rPr>
        <w:t>wymienionych w tabeli 1 i 2 załą</w:t>
      </w:r>
      <w:r w:rsidRPr="00DC4A32">
        <w:rPr>
          <w:sz w:val="22"/>
          <w:szCs w:val="22"/>
        </w:rPr>
        <w:t>cznika 2 do rozporządzenia.</w:t>
      </w:r>
    </w:p>
    <w:p w:rsidR="0008611B" w:rsidRPr="001217ED" w:rsidRDefault="0008611B" w:rsidP="00796D6F">
      <w:pPr>
        <w:pStyle w:val="Tekstpodstawowy"/>
        <w:jc w:val="both"/>
        <w:rPr>
          <w:b/>
          <w:sz w:val="22"/>
          <w:szCs w:val="22"/>
        </w:rPr>
      </w:pPr>
      <w:bookmarkStart w:id="16" w:name="d1e2823-37-11"/>
      <w:bookmarkEnd w:id="16"/>
      <w:r w:rsidRPr="001217ED">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W przypadku kwalifikowanych roślin matecznych, które były utrzymywane w obiektach zabezpieczonych przed dostępem owadów, z reprezentatywnej części kwalifikowanych roślin matecznych co cztery lata pobiera się próbki i bada się je na obecność wirusa tristeza cytrusowych (izolatów z UE) w celu przebadania wszystkich roślin matecznych w okresie 8 lat.</w:t>
      </w:r>
    </w:p>
    <w:p w:rsidR="0008611B" w:rsidRPr="00DC4A32" w:rsidRDefault="0008611B" w:rsidP="00796D6F">
      <w:pPr>
        <w:pStyle w:val="Tekstpodstawowy"/>
        <w:jc w:val="both"/>
        <w:rPr>
          <w:sz w:val="22"/>
          <w:szCs w:val="22"/>
        </w:rPr>
      </w:pPr>
      <w:r w:rsidRPr="00DC4A32">
        <w:rPr>
          <w:sz w:val="22"/>
          <w:szCs w:val="22"/>
        </w:rPr>
        <w:t>W przypadku kwalifikowanych roślin matecznych, które nie były utrzymywane w obiektach zabezpieczonych przed dostępem owadów, z reprezentatywnej części kwalifikowanych roślin matecznych co roku pobiera się próbki i bada się je na obecność wirusa tristeza cytrusowych (izolatów z UE) w celu przebadania wszystkich roślin matecznych w okresie 3 lat. Z reprezentatywnej części kwalifikowanych roślin matecznych, które nie były utrzymywane w obiektach zabezpieczonych przed dostępem owadów, w przypadku wątpliwości pobiera się próbki i bada je na obecność agrofagów, innych niż wirus tristeza cytrusowych (izolaty z UE), w</w:t>
      </w:r>
      <w:r w:rsidR="00A30047">
        <w:rPr>
          <w:sz w:val="22"/>
          <w:szCs w:val="22"/>
        </w:rPr>
        <w:t>ymienionych w tabeli I i II załą</w:t>
      </w:r>
      <w:r w:rsidRPr="00DC4A32">
        <w:rPr>
          <w:sz w:val="22"/>
          <w:szCs w:val="22"/>
        </w:rPr>
        <w:t>cznika 2 do rozporządzenia.</w:t>
      </w:r>
    </w:p>
    <w:p w:rsidR="0008611B" w:rsidRPr="00DC4A32" w:rsidRDefault="0008611B" w:rsidP="00796D6F">
      <w:pPr>
        <w:pStyle w:val="Tekstpodstawowy"/>
        <w:jc w:val="both"/>
        <w:rPr>
          <w:sz w:val="22"/>
          <w:szCs w:val="22"/>
        </w:rPr>
      </w:pPr>
      <w:r w:rsidRPr="00DC4A32">
        <w:rPr>
          <w:sz w:val="22"/>
          <w:szCs w:val="22"/>
        </w:rPr>
        <w:t>W przypadku dodatniego wyniku badania na obecność wirusa tristeza cytrusowych (izolatów z UE) od wszystkich kwalifikowanych roślin matecznych w miejscu wytwarzania pobiera się próby i poddaje się je badaniu.</w:t>
      </w:r>
    </w:p>
    <w:p w:rsidR="0008611B" w:rsidRPr="00DC4A32" w:rsidRDefault="0008611B" w:rsidP="00796D6F">
      <w:pPr>
        <w:pStyle w:val="Tekstpodstawowy"/>
        <w:jc w:val="both"/>
        <w:rPr>
          <w:sz w:val="22"/>
          <w:szCs w:val="22"/>
        </w:rPr>
      </w:pPr>
      <w:bookmarkStart w:id="17" w:name="d1e2835-37-11"/>
      <w:bookmarkEnd w:id="17"/>
      <w:r w:rsidRPr="00DC4A32">
        <w:rPr>
          <w:sz w:val="22"/>
          <w:szCs w:val="22"/>
        </w:rPr>
        <w:t>4) Kategorie</w:t>
      </w:r>
      <w:r w:rsidR="00A30047">
        <w:rPr>
          <w:sz w:val="22"/>
          <w:szCs w:val="22"/>
        </w:rPr>
        <w:t xml:space="preserve"> elitarny w stopniu</w:t>
      </w:r>
      <w:r w:rsidRPr="00DC4A32">
        <w:rPr>
          <w:sz w:val="22"/>
          <w:szCs w:val="22"/>
        </w:rPr>
        <w:t xml:space="preserve"> bazowy i kwalifikowany </w:t>
      </w:r>
    </w:p>
    <w:p w:rsidR="0008611B" w:rsidRPr="00CD3958" w:rsidRDefault="0008611B" w:rsidP="00796D6F">
      <w:pPr>
        <w:pStyle w:val="Tekstpodstawowy"/>
        <w:jc w:val="both"/>
        <w:rPr>
          <w:b/>
          <w:sz w:val="22"/>
          <w:szCs w:val="22"/>
        </w:rPr>
      </w:pPr>
      <w:bookmarkStart w:id="18" w:name="d1e2844-37-11"/>
      <w:bookmarkEnd w:id="18"/>
      <w:r w:rsidRPr="00CD3958">
        <w:rPr>
          <w:b/>
          <w:sz w:val="22"/>
          <w:szCs w:val="22"/>
        </w:rPr>
        <w:t xml:space="preserve">Wymagania dotyczące miejsca wytwarzania </w:t>
      </w:r>
    </w:p>
    <w:p w:rsidR="0008611B" w:rsidRPr="00DC4A32" w:rsidRDefault="0008611B" w:rsidP="00796D6F">
      <w:pPr>
        <w:pStyle w:val="Tekstpodstawowy"/>
        <w:jc w:val="both"/>
        <w:rPr>
          <w:sz w:val="22"/>
          <w:szCs w:val="22"/>
        </w:rPr>
      </w:pPr>
      <w:r w:rsidRPr="00DC4A32">
        <w:rPr>
          <w:sz w:val="22"/>
          <w:szCs w:val="22"/>
        </w:rPr>
        <w:t>a) Materiał szkółkarski i rośliny sadownicze kategorii</w:t>
      </w:r>
      <w:r w:rsidR="00A30047">
        <w:rPr>
          <w:sz w:val="22"/>
          <w:szCs w:val="22"/>
        </w:rPr>
        <w:t xml:space="preserve"> elitarny w stopniu</w:t>
      </w:r>
      <w:r w:rsidRPr="00DC4A32">
        <w:rPr>
          <w:sz w:val="22"/>
          <w:szCs w:val="22"/>
        </w:rPr>
        <w:t xml:space="preserve"> bazowy i kwalifikowany są wytwarzane w miejscach, o których wiadomo, że są wolne od wirusa tristeza cytrusowych (izolaty z UE), </w:t>
      </w:r>
      <w:r w:rsidRPr="00A30047">
        <w:rPr>
          <w:i/>
          <w:sz w:val="22"/>
          <w:szCs w:val="22"/>
        </w:rPr>
        <w:t>Spiroplasma citri</w:t>
      </w:r>
      <w:r w:rsidRPr="00DC4A32">
        <w:rPr>
          <w:sz w:val="22"/>
          <w:szCs w:val="22"/>
        </w:rPr>
        <w:t xml:space="preserve"> i </w:t>
      </w:r>
      <w:r w:rsidRPr="00A30047">
        <w:rPr>
          <w:i/>
          <w:sz w:val="22"/>
          <w:szCs w:val="22"/>
        </w:rPr>
        <w:t>Plenodomus tracheiphilus</w:t>
      </w:r>
      <w:r w:rsidRPr="00DC4A32">
        <w:rPr>
          <w:sz w:val="22"/>
          <w:szCs w:val="22"/>
        </w:rPr>
        <w:t>; lub</w:t>
      </w:r>
    </w:p>
    <w:p w:rsidR="0008611B" w:rsidRPr="00DC4A32" w:rsidRDefault="0008611B" w:rsidP="00796D6F">
      <w:pPr>
        <w:pStyle w:val="Tekstpodstawowy"/>
        <w:jc w:val="both"/>
        <w:rPr>
          <w:sz w:val="22"/>
          <w:szCs w:val="22"/>
        </w:rPr>
      </w:pPr>
      <w:r w:rsidRPr="00DC4A32">
        <w:rPr>
          <w:sz w:val="22"/>
          <w:szCs w:val="22"/>
        </w:rPr>
        <w:t>b) w przypadku materiału szkółkarskiego i roślin sadowniczych kategorii</w:t>
      </w:r>
      <w:r w:rsidR="00A30047">
        <w:rPr>
          <w:sz w:val="22"/>
          <w:szCs w:val="22"/>
        </w:rPr>
        <w:t xml:space="preserve"> elitarny w stopniu</w:t>
      </w:r>
      <w:r w:rsidRPr="00DC4A32">
        <w:rPr>
          <w:sz w:val="22"/>
          <w:szCs w:val="22"/>
        </w:rPr>
        <w:t xml:space="preserve"> bazowy i kwalifikowany, które były uprawiane w obiektach zabezpieczonych przed dostępem owadów, w ostatnim pełnym sezonie wegetacyjnym na tym materiale szkółkarskim i na roślinach sadowniczych nie zaobserwowano objawów występowania </w:t>
      </w:r>
      <w:r w:rsidRPr="00A30047">
        <w:rPr>
          <w:i/>
          <w:sz w:val="22"/>
          <w:szCs w:val="22"/>
        </w:rPr>
        <w:t>Spiroplasma citri</w:t>
      </w:r>
      <w:r w:rsidRPr="00DC4A32">
        <w:rPr>
          <w:sz w:val="22"/>
          <w:szCs w:val="22"/>
        </w:rPr>
        <w:t xml:space="preserve"> ani </w:t>
      </w:r>
      <w:r w:rsidRPr="00A30047">
        <w:rPr>
          <w:i/>
          <w:sz w:val="22"/>
          <w:szCs w:val="22"/>
        </w:rPr>
        <w:t>Plenodomus tracheiphilus</w:t>
      </w:r>
      <w:r w:rsidRPr="00DC4A32">
        <w:rPr>
          <w:sz w:val="22"/>
          <w:szCs w:val="22"/>
        </w:rPr>
        <w:t>, a ten materiał szkółkarski przed wprowadzeniem do obrotu został poddany wyrywkowemu pobieraniu prób i badaniu na obecność wirusa tristeza cytrusowych (izolatów z UE); lub</w:t>
      </w:r>
    </w:p>
    <w:p w:rsidR="00B570A8" w:rsidRDefault="0008611B" w:rsidP="00796D6F">
      <w:pPr>
        <w:pStyle w:val="Tekstpodstawowy"/>
        <w:jc w:val="both"/>
        <w:rPr>
          <w:sz w:val="22"/>
          <w:szCs w:val="22"/>
        </w:rPr>
      </w:pPr>
      <w:r w:rsidRPr="00DC4A32">
        <w:rPr>
          <w:sz w:val="22"/>
          <w:szCs w:val="22"/>
        </w:rPr>
        <w:t xml:space="preserve">c) w przypadku materiału szkółkarskiego i roślin sadowniczych kategorii kwalifikowany, które nie były uprawiane w obiektach zabezpieczonych przed dostępem owadów, w ostatnim pełnym sezonie wegetacyjnym na tym materiale szkółkarskim i na tych roślinach sadowniczych nie zaobserwowano objawów występowania </w:t>
      </w:r>
      <w:r w:rsidRPr="00B570A8">
        <w:rPr>
          <w:i/>
          <w:sz w:val="22"/>
          <w:szCs w:val="22"/>
        </w:rPr>
        <w:t>Spiroplasma citri</w:t>
      </w:r>
      <w:r w:rsidRPr="00DC4A32">
        <w:rPr>
          <w:sz w:val="22"/>
          <w:szCs w:val="22"/>
        </w:rPr>
        <w:t xml:space="preserve"> ani </w:t>
      </w:r>
      <w:r w:rsidRPr="00B570A8">
        <w:rPr>
          <w:i/>
          <w:sz w:val="22"/>
          <w:szCs w:val="22"/>
        </w:rPr>
        <w:t>Plenodomus tracheiphilus</w:t>
      </w:r>
      <w:r w:rsidRPr="00DC4A32">
        <w:rPr>
          <w:sz w:val="22"/>
          <w:szCs w:val="22"/>
        </w:rPr>
        <w:t>, i przed wprowadzeniem do obrotu z reprezentatywnej części tego materiału s</w:t>
      </w:r>
      <w:r w:rsidR="00B87DCB">
        <w:rPr>
          <w:sz w:val="22"/>
          <w:szCs w:val="22"/>
        </w:rPr>
        <w:t>z</w:t>
      </w:r>
      <w:r w:rsidRPr="00DC4A32">
        <w:rPr>
          <w:sz w:val="22"/>
          <w:szCs w:val="22"/>
        </w:rPr>
        <w:t>kółkar</w:t>
      </w:r>
      <w:r w:rsidR="00B570A8">
        <w:rPr>
          <w:sz w:val="22"/>
          <w:szCs w:val="22"/>
        </w:rPr>
        <w:t>s</w:t>
      </w:r>
      <w:r w:rsidRPr="00DC4A32">
        <w:rPr>
          <w:sz w:val="22"/>
          <w:szCs w:val="22"/>
        </w:rPr>
        <w:t>kiego pobrano próby i zbadano je na obecność wirusa tristeza cytrusowych (izolatów z UE); lub</w:t>
      </w:r>
    </w:p>
    <w:p w:rsidR="0008611B" w:rsidRPr="00DC4A32" w:rsidRDefault="0008611B" w:rsidP="00796D6F">
      <w:pPr>
        <w:pStyle w:val="Tekstpodstawowy"/>
        <w:jc w:val="both"/>
        <w:rPr>
          <w:sz w:val="22"/>
          <w:szCs w:val="22"/>
        </w:rPr>
      </w:pPr>
      <w:r w:rsidRPr="00DC4A32">
        <w:rPr>
          <w:sz w:val="22"/>
          <w:szCs w:val="22"/>
        </w:rPr>
        <w:t>d) w przypadku materiału szkółkarskiego i roślin sadowniczych kategorii kwalifikowany, które nie były uprawiane w obiektach zabezpieczonych przed dostępem owadów:</w:t>
      </w:r>
    </w:p>
    <w:p w:rsidR="0008611B" w:rsidRPr="00DC4A32" w:rsidRDefault="0008611B" w:rsidP="00796D6F">
      <w:pPr>
        <w:pStyle w:val="Tekstpodstawowy"/>
        <w:jc w:val="both"/>
        <w:rPr>
          <w:sz w:val="22"/>
          <w:szCs w:val="22"/>
        </w:rPr>
      </w:pPr>
      <w:r w:rsidRPr="00DC4A32">
        <w:rPr>
          <w:sz w:val="22"/>
          <w:szCs w:val="22"/>
        </w:rPr>
        <w:lastRenderedPageBreak/>
        <w:t xml:space="preserve">‒ w miejscu wytwarzania w ostatnim pełnym sezonie wegetacyjnym zaobserwowano objawy występowania </w:t>
      </w:r>
      <w:r w:rsidR="00B87DCB" w:rsidRPr="00B87DCB">
        <w:rPr>
          <w:i/>
          <w:sz w:val="22"/>
          <w:szCs w:val="22"/>
        </w:rPr>
        <w:t>Plenodomus tracheiphilus</w:t>
      </w:r>
      <w:r w:rsidRPr="00DC4A32">
        <w:rPr>
          <w:sz w:val="22"/>
          <w:szCs w:val="22"/>
        </w:rPr>
        <w:t xml:space="preserve"> lub Spiroplasma </w:t>
      </w:r>
      <w:r w:rsidRPr="00170CC5">
        <w:rPr>
          <w:i/>
          <w:sz w:val="22"/>
          <w:szCs w:val="22"/>
        </w:rPr>
        <w:t>citri</w:t>
      </w:r>
      <w:r w:rsidRPr="00DC4A32">
        <w:rPr>
          <w:sz w:val="22"/>
          <w:szCs w:val="22"/>
        </w:rPr>
        <w:t xml:space="preserve"> na nie więcej niż 2 % materiału szkółkar</w:t>
      </w:r>
      <w:r w:rsidR="00CD3958">
        <w:rPr>
          <w:sz w:val="22"/>
          <w:szCs w:val="22"/>
        </w:rPr>
        <w:t>s</w:t>
      </w:r>
      <w:r w:rsidRPr="00DC4A32">
        <w:rPr>
          <w:sz w:val="22"/>
          <w:szCs w:val="22"/>
        </w:rPr>
        <w:t>kiego i roślin sadowniczych kategorii kwalifikowany i rośliny te oraz ten materiał szkółkar</w:t>
      </w:r>
      <w:r w:rsidR="00CD3958">
        <w:rPr>
          <w:sz w:val="22"/>
          <w:szCs w:val="22"/>
        </w:rPr>
        <w:t>s</w:t>
      </w:r>
      <w:r w:rsidRPr="00DC4A32">
        <w:rPr>
          <w:sz w:val="22"/>
          <w:szCs w:val="22"/>
        </w:rPr>
        <w:t>ki oraz wszelkie znajdujące się w bezpośrednim sąsiedztwie rośliny wykazujące objawy porażenia zostały usunięte i natychmiast zniszczone; oraz</w:t>
      </w:r>
    </w:p>
    <w:p w:rsidR="0008611B" w:rsidRPr="00DC4A32" w:rsidRDefault="0008611B" w:rsidP="00796D6F">
      <w:pPr>
        <w:pStyle w:val="Tekstpodstawowy"/>
        <w:jc w:val="both"/>
        <w:rPr>
          <w:sz w:val="22"/>
          <w:szCs w:val="22"/>
        </w:rPr>
      </w:pPr>
      <w:r w:rsidRPr="00DC4A32">
        <w:rPr>
          <w:sz w:val="22"/>
          <w:szCs w:val="22"/>
        </w:rPr>
        <w:t>‒ z reprezentatywnej części materiału szkółkarskiego i roślin sadowniczych kategorii kwalifikowany przed wprowadzeniem do obrotu pobrano próby i zbadano je na obecność wirusa tristeza cytrusowych (izolatów z UE), i w miejscu wytwarzania w ostatnim pełnym sezonie wegetacyjnym wynik dodatni otrzymano w przypadku nie więcej niż 2 % materiału szkółkarskiego i roślin sadowniczych kategorii kwalifikowany. Ten materiał szkółkarski i te rośliny sadownicze zostały usunięte i natychmiast zniszczone. Materiał szkółkarski i rośliny sadownicze w bezpośrednim sąsiedztwie zostały poddane wyrywkowym pobieraniu prób i badaniu, a materiał szkółkarski i rośliny sadownicze, których badanie dało wynik dodatni, zostały usunięte i natychmiast zniszczone.</w:t>
      </w:r>
    </w:p>
    <w:p w:rsidR="0008611B" w:rsidRPr="00DC4A32" w:rsidRDefault="0008611B" w:rsidP="00796D6F">
      <w:pPr>
        <w:pStyle w:val="Tekstpodstawowy"/>
        <w:jc w:val="both"/>
        <w:rPr>
          <w:sz w:val="22"/>
          <w:szCs w:val="22"/>
        </w:rPr>
      </w:pPr>
      <w:r w:rsidRPr="00DC4A32">
        <w:rPr>
          <w:sz w:val="22"/>
          <w:szCs w:val="22"/>
        </w:rPr>
        <w:t xml:space="preserve">5) Materiał szkółkarski CAC </w:t>
      </w:r>
    </w:p>
    <w:p w:rsidR="0008611B" w:rsidRPr="00CD3958" w:rsidRDefault="0008611B" w:rsidP="00796D6F">
      <w:pPr>
        <w:pStyle w:val="Tekstpodstawowy"/>
        <w:jc w:val="both"/>
        <w:rPr>
          <w:b/>
          <w:sz w:val="22"/>
          <w:szCs w:val="22"/>
        </w:rPr>
      </w:pPr>
      <w:bookmarkStart w:id="19" w:name="d1e2928-37-1"/>
      <w:bookmarkEnd w:id="19"/>
      <w:r w:rsidRPr="00CD3958">
        <w:rPr>
          <w:b/>
          <w:sz w:val="22"/>
          <w:szCs w:val="22"/>
        </w:rPr>
        <w:t>Ocena polowa</w:t>
      </w:r>
    </w:p>
    <w:p w:rsidR="0008611B" w:rsidRPr="00DC4A32" w:rsidRDefault="0008611B" w:rsidP="00796D6F">
      <w:pPr>
        <w:pStyle w:val="Tekstpodstawowy"/>
        <w:jc w:val="both"/>
        <w:rPr>
          <w:sz w:val="22"/>
          <w:szCs w:val="22"/>
        </w:rPr>
      </w:pPr>
      <w:r w:rsidRPr="00DC4A32">
        <w:rPr>
          <w:sz w:val="22"/>
          <w:szCs w:val="22"/>
        </w:rPr>
        <w:t>Oceny polowe przeprowadza się raz w roku.</w:t>
      </w:r>
    </w:p>
    <w:p w:rsidR="0008611B" w:rsidRPr="00CD3958" w:rsidRDefault="0008611B" w:rsidP="00796D6F">
      <w:pPr>
        <w:pStyle w:val="Tekstpodstawowy"/>
        <w:jc w:val="both"/>
        <w:rPr>
          <w:b/>
          <w:sz w:val="22"/>
          <w:szCs w:val="22"/>
        </w:rPr>
      </w:pPr>
      <w:bookmarkStart w:id="20" w:name="d1e2936-37-1"/>
      <w:bookmarkEnd w:id="20"/>
      <w:r w:rsidRPr="00CD3958">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Materiał szkółkarski i rośliny sadownicze CAC pochodzą ze zidentyfikowanego źródła materiału, który, na podstawie oceny polowej oraz oceny laboratoryjnej pobranych prób, został uznany za wolny od RNQP wymienionych w tabeli II załącznika 2 do rozporządzenia.</w:t>
      </w:r>
    </w:p>
    <w:p w:rsidR="0008611B" w:rsidRPr="00DC4A32" w:rsidRDefault="0008611B" w:rsidP="00796D6F">
      <w:pPr>
        <w:pStyle w:val="Tekstpodstawowy"/>
        <w:jc w:val="both"/>
        <w:rPr>
          <w:sz w:val="22"/>
          <w:szCs w:val="22"/>
        </w:rPr>
      </w:pPr>
      <w:r w:rsidRPr="00DC4A32">
        <w:rPr>
          <w:sz w:val="22"/>
          <w:szCs w:val="22"/>
        </w:rPr>
        <w:t>W przypadku gdy materiał ze zidentyfikowanego źródła był utrzymywany w obiektach zabezpieczonych przed dostępem owadów, z reprezentatywnej części tego materiału co osiem lat pobiera się próbki i bada się je na obecność wirusa tristeza cytrusowych (izolatów z UE).</w:t>
      </w:r>
    </w:p>
    <w:p w:rsidR="0008611B" w:rsidRPr="00DC4A32" w:rsidRDefault="0008611B" w:rsidP="00796D6F">
      <w:pPr>
        <w:pStyle w:val="Tekstpodstawowy"/>
        <w:jc w:val="both"/>
        <w:rPr>
          <w:sz w:val="22"/>
          <w:szCs w:val="22"/>
        </w:rPr>
      </w:pPr>
      <w:r w:rsidRPr="00DC4A32">
        <w:rPr>
          <w:sz w:val="22"/>
          <w:szCs w:val="22"/>
        </w:rPr>
        <w:t>W przypadku gdy materiał pochodzący ze zidentyfikowanego źródła nie był utrzymywany w obiektach zabezpieczonych przed dostępem owadów, z reprezentatywnej części tego materiału</w:t>
      </w:r>
      <w:r w:rsidR="004D5E85">
        <w:rPr>
          <w:sz w:val="22"/>
          <w:szCs w:val="22"/>
        </w:rPr>
        <w:t xml:space="preserve"> co trzy lata pobiera się próby</w:t>
      </w:r>
      <w:r w:rsidRPr="00DC4A32">
        <w:rPr>
          <w:sz w:val="22"/>
          <w:szCs w:val="22"/>
        </w:rPr>
        <w:t xml:space="preserve"> i bada się je na obecność wirusa tristeza cytrusowych (izolatów z UE).</w:t>
      </w:r>
    </w:p>
    <w:p w:rsidR="004D5E85" w:rsidRPr="004D5E85" w:rsidRDefault="0008611B" w:rsidP="00796D6F">
      <w:pPr>
        <w:pStyle w:val="Tekstpodstawowy"/>
        <w:jc w:val="both"/>
        <w:rPr>
          <w:b/>
          <w:sz w:val="22"/>
          <w:szCs w:val="22"/>
        </w:rPr>
      </w:pPr>
      <w:bookmarkStart w:id="21" w:name="d1e2948-37-1"/>
      <w:bookmarkEnd w:id="21"/>
      <w:r w:rsidRPr="004D5E85">
        <w:rPr>
          <w:b/>
          <w:sz w:val="22"/>
          <w:szCs w:val="22"/>
        </w:rPr>
        <w:t xml:space="preserve">Wymagania dotyczące miejsca wytwarzania </w:t>
      </w:r>
    </w:p>
    <w:p w:rsidR="0008611B" w:rsidRPr="00DC4A32" w:rsidRDefault="0008611B" w:rsidP="00796D6F">
      <w:pPr>
        <w:pStyle w:val="Tekstpodstawowy"/>
        <w:jc w:val="both"/>
        <w:rPr>
          <w:sz w:val="22"/>
          <w:szCs w:val="22"/>
        </w:rPr>
      </w:pPr>
      <w:r w:rsidRPr="00DC4A32">
        <w:rPr>
          <w:sz w:val="22"/>
          <w:szCs w:val="22"/>
        </w:rPr>
        <w:t xml:space="preserve">a) materiał szkółkarski i rośliny sadownicze CAC są wytwarzane w miejscach, o których wiadomo, że są wolne od wirusa tristeza cytrusowych (izolatów z UE), </w:t>
      </w:r>
      <w:r w:rsidRPr="004D5E85">
        <w:rPr>
          <w:i/>
          <w:sz w:val="22"/>
          <w:szCs w:val="22"/>
        </w:rPr>
        <w:t>Spiroplasma citri</w:t>
      </w:r>
      <w:r w:rsidRPr="00DC4A32">
        <w:rPr>
          <w:sz w:val="22"/>
          <w:szCs w:val="22"/>
        </w:rPr>
        <w:t xml:space="preserve"> i </w:t>
      </w:r>
      <w:r w:rsidRPr="004D5E85">
        <w:rPr>
          <w:i/>
          <w:sz w:val="22"/>
          <w:szCs w:val="22"/>
        </w:rPr>
        <w:t>Plenodomus tracheiphilus</w:t>
      </w:r>
      <w:r w:rsidRPr="00DC4A32">
        <w:rPr>
          <w:sz w:val="22"/>
          <w:szCs w:val="22"/>
        </w:rPr>
        <w:t>; lub</w:t>
      </w:r>
    </w:p>
    <w:p w:rsidR="0008611B" w:rsidRPr="00DC4A32" w:rsidRDefault="0008611B" w:rsidP="00796D6F">
      <w:pPr>
        <w:pStyle w:val="Tekstpodstawowy"/>
        <w:jc w:val="both"/>
        <w:rPr>
          <w:sz w:val="22"/>
          <w:szCs w:val="22"/>
        </w:rPr>
      </w:pPr>
      <w:r w:rsidRPr="00DC4A32">
        <w:rPr>
          <w:sz w:val="22"/>
          <w:szCs w:val="22"/>
        </w:rPr>
        <w:t xml:space="preserve">b) w przypadku materiału szkółkarskiego i roślin sadowniczych CAC, które były uprawiane w obiektach zabezpieczonych przed dostępem owadów, w ostatnim pełnym sezonie wegetacyjnym na tym materiale szkółkarskim i na tych roślinach sadowniczych nie zaobserwowano objawów występowania </w:t>
      </w:r>
      <w:r w:rsidRPr="004D5E85">
        <w:rPr>
          <w:i/>
          <w:sz w:val="22"/>
          <w:szCs w:val="22"/>
        </w:rPr>
        <w:t>Spiroplasma citri</w:t>
      </w:r>
      <w:r w:rsidRPr="00DC4A32">
        <w:rPr>
          <w:sz w:val="22"/>
          <w:szCs w:val="22"/>
        </w:rPr>
        <w:t xml:space="preserve"> ani </w:t>
      </w:r>
      <w:r w:rsidRPr="004D5E85">
        <w:rPr>
          <w:i/>
          <w:sz w:val="22"/>
          <w:szCs w:val="22"/>
        </w:rPr>
        <w:t>Plenodomus tracheiphilus</w:t>
      </w:r>
      <w:r w:rsidRPr="00DC4A32">
        <w:rPr>
          <w:sz w:val="22"/>
          <w:szCs w:val="22"/>
        </w:rPr>
        <w:t>, a ten materiał szkółkarski i te rośliny sadownicze przed wprowadzeniem do obrotu zostały poddane wyrywkowemu pobieraniu prób i badaniu na obecność wirusa tristeza cytrusowych (izolatów z UE); lub</w:t>
      </w:r>
    </w:p>
    <w:p w:rsidR="0008611B" w:rsidRPr="00DC4A32" w:rsidRDefault="0008611B" w:rsidP="00796D6F">
      <w:pPr>
        <w:pStyle w:val="Tekstpodstawowy"/>
        <w:jc w:val="both"/>
        <w:rPr>
          <w:sz w:val="22"/>
          <w:szCs w:val="22"/>
        </w:rPr>
      </w:pPr>
      <w:r w:rsidRPr="00DC4A32">
        <w:rPr>
          <w:sz w:val="22"/>
          <w:szCs w:val="22"/>
        </w:rPr>
        <w:t xml:space="preserve">c) w przypadku materiału szkółkarskiego i roślin sadowniczych CAC, które nie były uprawiane w obiektach zabezpieczonych przed dostępem owadów, w ostatnim pełnym sezonie wegetacyjnym na materiale szkółkarskim i na roślinach sadowniczych w miejscu wytwarzania nie zaobserwowano objawów występowania </w:t>
      </w:r>
      <w:r w:rsidRPr="00465FC3">
        <w:rPr>
          <w:i/>
          <w:sz w:val="22"/>
          <w:szCs w:val="22"/>
        </w:rPr>
        <w:t>Spiroplasma citri</w:t>
      </w:r>
      <w:r w:rsidRPr="00DC4A32">
        <w:rPr>
          <w:sz w:val="22"/>
          <w:szCs w:val="22"/>
        </w:rPr>
        <w:t xml:space="preserve"> ani </w:t>
      </w:r>
      <w:r w:rsidRPr="00465FC3">
        <w:rPr>
          <w:i/>
          <w:sz w:val="22"/>
          <w:szCs w:val="22"/>
        </w:rPr>
        <w:t>Plenodomus tracheiphilus</w:t>
      </w:r>
      <w:r w:rsidR="00465FC3">
        <w:rPr>
          <w:i/>
          <w:sz w:val="22"/>
          <w:szCs w:val="22"/>
        </w:rPr>
        <w:t xml:space="preserve"> </w:t>
      </w:r>
      <w:r w:rsidRPr="00DC4A32">
        <w:rPr>
          <w:sz w:val="22"/>
          <w:szCs w:val="22"/>
        </w:rPr>
        <w:t>i wszelkie rośliny wykazujące objawy w bezpośrednim sąsiedztwie zostały usunięte i natychmiast zniszczone, a przed wprowadzeniem do obrotu z reprezentatywnej części materiału pobrano próbki i zbadano je na obecność wirusa tristeza cytrusowych (izolatów z UE); lub</w:t>
      </w:r>
    </w:p>
    <w:p w:rsidR="0008611B" w:rsidRPr="00DC4A32" w:rsidRDefault="0008611B" w:rsidP="00796D6F">
      <w:pPr>
        <w:pStyle w:val="Tekstpodstawowy"/>
        <w:jc w:val="both"/>
        <w:rPr>
          <w:sz w:val="22"/>
          <w:szCs w:val="22"/>
        </w:rPr>
      </w:pPr>
      <w:r w:rsidRPr="00DC4A32">
        <w:rPr>
          <w:sz w:val="22"/>
          <w:szCs w:val="22"/>
        </w:rPr>
        <w:t>d) w przypadku materiału szkółkarskiego i roślin sadowniczych CAC, które nie były uprawiane w obiektach zabezpieczonych przed dostępem owadów:</w:t>
      </w:r>
    </w:p>
    <w:p w:rsidR="0008611B" w:rsidRPr="00DC4A32" w:rsidRDefault="0008611B" w:rsidP="00796D6F">
      <w:pPr>
        <w:pStyle w:val="Tekstpodstawowy"/>
        <w:jc w:val="both"/>
        <w:rPr>
          <w:sz w:val="22"/>
          <w:szCs w:val="22"/>
        </w:rPr>
      </w:pPr>
      <w:r w:rsidRPr="00DC4A32">
        <w:rPr>
          <w:sz w:val="22"/>
          <w:szCs w:val="22"/>
        </w:rPr>
        <w:t xml:space="preserve">‒ w miejscu wytwarzania w ostatnim pełnym sezonie wegetacyjnym zaobserwowano objawy </w:t>
      </w:r>
      <w:r w:rsidRPr="00465FC3">
        <w:rPr>
          <w:i/>
          <w:sz w:val="22"/>
          <w:szCs w:val="22"/>
        </w:rPr>
        <w:t>Spiroplasma citri</w:t>
      </w:r>
      <w:r w:rsidRPr="00DC4A32">
        <w:rPr>
          <w:sz w:val="22"/>
          <w:szCs w:val="22"/>
        </w:rPr>
        <w:t xml:space="preserve"> lub </w:t>
      </w:r>
      <w:r w:rsidRPr="00465FC3">
        <w:rPr>
          <w:i/>
          <w:sz w:val="22"/>
          <w:szCs w:val="22"/>
        </w:rPr>
        <w:t>Plenodomus tracheiphilus</w:t>
      </w:r>
      <w:r w:rsidRPr="00DC4A32">
        <w:rPr>
          <w:sz w:val="22"/>
          <w:szCs w:val="22"/>
        </w:rPr>
        <w:t xml:space="preserve"> na nie więcej niż 2 % materiału szkółkarskiego i roślin sadowniczych CAC, a ten materiał szkółkarski i te rośliny sadownicze oraz wszelkie </w:t>
      </w:r>
      <w:r w:rsidRPr="00DC4A32">
        <w:rPr>
          <w:sz w:val="22"/>
          <w:szCs w:val="22"/>
        </w:rPr>
        <w:lastRenderedPageBreak/>
        <w:t>znajdujące się w bezpośrednim sąsiedztwie rośliny wykazujące objawy porażenia zostały usunięte i natychmiast zniszczone; oraz</w:t>
      </w:r>
    </w:p>
    <w:p w:rsidR="0008611B" w:rsidRPr="00DC4A32" w:rsidRDefault="0008611B" w:rsidP="00796D6F">
      <w:pPr>
        <w:pStyle w:val="Tekstpodstawowy"/>
        <w:jc w:val="both"/>
        <w:rPr>
          <w:sz w:val="22"/>
          <w:szCs w:val="22"/>
        </w:rPr>
      </w:pPr>
      <w:r w:rsidRPr="00DC4A32">
        <w:rPr>
          <w:sz w:val="22"/>
          <w:szCs w:val="22"/>
        </w:rPr>
        <w:t>‒ z reprezentatywnej części materiału szkółkarskiego i roślin sadowniczych CAC przed wprowadzeniem do obrotu pobrano próbki i zbadano je na obecność wirusa tristeza cytrusowych (izolatów z UE) i w ostatnim pełnym sezonie wegetacyjnym w miejscu wytwarzania wynik dodatni otrzymano w przypadku nie więcej niż 2 % materiału szkółkarskiego i roślin sadowniczych CAC. Ten materiał szkółkarski i te rośliny sadownicze zostały usunięte i natychmiast zniszczone. Materiał szkółkarski i rośliny sadownicze w bezpośrednim sąsiedztwie zostały poddane wyrywkowemu pobieraniu prób i badaniu, a materiał szkółkarski i rośliny sadownicze, których badanie dało wynik dodatni, zostały usunięte i natychmiast zniszczone.</w:t>
      </w:r>
    </w:p>
    <w:p w:rsidR="0008611B" w:rsidRPr="00465FC3" w:rsidRDefault="0008611B" w:rsidP="00796D6F">
      <w:pPr>
        <w:jc w:val="both"/>
        <w:rPr>
          <w:rFonts w:ascii="Times New Roman" w:hAnsi="Times New Roman" w:cs="Times New Roman"/>
          <w:b/>
        </w:rPr>
      </w:pPr>
      <w:r w:rsidRPr="00465FC3">
        <w:rPr>
          <w:rFonts w:ascii="Times New Roman" w:hAnsi="Times New Roman" w:cs="Times New Roman"/>
          <w:b/>
        </w:rPr>
        <w:t xml:space="preserve">3. </w:t>
      </w:r>
      <w:r w:rsidRPr="00465FC3">
        <w:rPr>
          <w:rFonts w:ascii="Times New Roman" w:hAnsi="Times New Roman" w:cs="Times New Roman"/>
          <w:b/>
          <w:i/>
        </w:rPr>
        <w:t>Corylus avellana</w:t>
      </w:r>
      <w:r w:rsidRPr="00465FC3">
        <w:rPr>
          <w:rFonts w:ascii="Times New Roman" w:hAnsi="Times New Roman" w:cs="Times New Roman"/>
          <w:b/>
        </w:rPr>
        <w:t xml:space="preserve"> L. </w:t>
      </w:r>
    </w:p>
    <w:p w:rsidR="0008611B" w:rsidRPr="009C4CCC" w:rsidRDefault="0008611B" w:rsidP="00796D6F">
      <w:pPr>
        <w:pStyle w:val="Tekstpodstawowy"/>
        <w:jc w:val="both"/>
        <w:rPr>
          <w:sz w:val="22"/>
          <w:szCs w:val="22"/>
        </w:rPr>
      </w:pPr>
      <w:bookmarkStart w:id="22" w:name="d1e3034-37-11"/>
      <w:bookmarkEnd w:id="22"/>
      <w:r w:rsidRPr="009C4CCC">
        <w:rPr>
          <w:sz w:val="22"/>
          <w:szCs w:val="22"/>
        </w:rPr>
        <w:t xml:space="preserve">Wszystkie kategorie </w:t>
      </w:r>
    </w:p>
    <w:p w:rsidR="0008611B" w:rsidRPr="009C4CCC" w:rsidRDefault="0008611B" w:rsidP="00796D6F">
      <w:pPr>
        <w:pStyle w:val="Tekstpodstawowy"/>
        <w:jc w:val="both"/>
        <w:rPr>
          <w:b/>
          <w:sz w:val="22"/>
          <w:szCs w:val="22"/>
        </w:rPr>
      </w:pPr>
      <w:bookmarkStart w:id="23" w:name="d1e3040-37-11"/>
      <w:bookmarkEnd w:id="23"/>
      <w:r w:rsidRPr="009C4CCC">
        <w:rPr>
          <w:b/>
          <w:sz w:val="22"/>
          <w:szCs w:val="22"/>
        </w:rPr>
        <w:t>Ocena polowa</w:t>
      </w:r>
    </w:p>
    <w:p w:rsidR="0008611B" w:rsidRPr="00DC4A32" w:rsidRDefault="0008611B" w:rsidP="00796D6F">
      <w:pPr>
        <w:pStyle w:val="Tekstpodstawowy"/>
        <w:jc w:val="both"/>
        <w:rPr>
          <w:sz w:val="22"/>
          <w:szCs w:val="22"/>
        </w:rPr>
      </w:pPr>
      <w:r w:rsidRPr="00DC4A32">
        <w:rPr>
          <w:sz w:val="22"/>
          <w:szCs w:val="22"/>
        </w:rPr>
        <w:t>Oceny polowe przeprowadza się raz w roku.</w:t>
      </w:r>
    </w:p>
    <w:p w:rsidR="0008611B" w:rsidRPr="009C4CCC" w:rsidRDefault="0008611B" w:rsidP="00796D6F">
      <w:pPr>
        <w:pStyle w:val="Tekstpodstawowy"/>
        <w:jc w:val="both"/>
        <w:rPr>
          <w:b/>
          <w:sz w:val="22"/>
          <w:szCs w:val="22"/>
        </w:rPr>
      </w:pPr>
      <w:bookmarkStart w:id="24" w:name="d1e3048-37-11"/>
      <w:bookmarkEnd w:id="24"/>
      <w:r w:rsidRPr="009C4CCC">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W razie wątpliwości przeprowadza się pobieranie prób i ocenę laboratoryjną na obecność RNQP wymienionych w tabeli I i II załącznika 2 do rozporządzenia.</w:t>
      </w:r>
    </w:p>
    <w:p w:rsidR="0008611B" w:rsidRPr="009C4CCC" w:rsidRDefault="0008611B" w:rsidP="00796D6F">
      <w:pPr>
        <w:pStyle w:val="Tekstpodstawowy"/>
        <w:jc w:val="both"/>
        <w:rPr>
          <w:b/>
          <w:sz w:val="22"/>
          <w:szCs w:val="22"/>
        </w:rPr>
      </w:pPr>
      <w:bookmarkStart w:id="25" w:name="d1e3056-37-11"/>
      <w:bookmarkEnd w:id="25"/>
      <w:r w:rsidRPr="009C4CCC">
        <w:rPr>
          <w:b/>
          <w:sz w:val="22"/>
          <w:szCs w:val="22"/>
        </w:rPr>
        <w:t xml:space="preserve">4. </w:t>
      </w:r>
      <w:r w:rsidRPr="009C4CCC">
        <w:rPr>
          <w:b/>
          <w:i/>
          <w:sz w:val="22"/>
          <w:szCs w:val="22"/>
        </w:rPr>
        <w:t>Cydonia oblonga</w:t>
      </w:r>
      <w:r w:rsidRPr="009C4CCC">
        <w:rPr>
          <w:b/>
          <w:sz w:val="22"/>
          <w:szCs w:val="22"/>
        </w:rPr>
        <w:t xml:space="preserve"> Mill. </w:t>
      </w:r>
    </w:p>
    <w:p w:rsidR="0008611B" w:rsidRPr="00DC4A32" w:rsidRDefault="0008611B" w:rsidP="00796D6F">
      <w:pPr>
        <w:pStyle w:val="Tekstpodstawowy"/>
        <w:jc w:val="both"/>
        <w:rPr>
          <w:sz w:val="22"/>
          <w:szCs w:val="22"/>
        </w:rPr>
      </w:pPr>
      <w:bookmarkStart w:id="26" w:name="d1e3067-37-11"/>
      <w:bookmarkEnd w:id="26"/>
      <w:r w:rsidRPr="00DC4A32">
        <w:rPr>
          <w:sz w:val="22"/>
          <w:szCs w:val="22"/>
        </w:rPr>
        <w:t xml:space="preserve">1) Wszystkie kategorie </w:t>
      </w:r>
    </w:p>
    <w:p w:rsidR="0008611B" w:rsidRPr="009C4CCC" w:rsidRDefault="0008611B" w:rsidP="00796D6F">
      <w:pPr>
        <w:pStyle w:val="Tekstpodstawowy"/>
        <w:jc w:val="both"/>
        <w:rPr>
          <w:b/>
          <w:sz w:val="22"/>
          <w:szCs w:val="22"/>
        </w:rPr>
      </w:pPr>
      <w:bookmarkStart w:id="27" w:name="d1e3076-37-11"/>
      <w:bookmarkEnd w:id="27"/>
      <w:r w:rsidRPr="009C4CCC">
        <w:rPr>
          <w:b/>
          <w:sz w:val="22"/>
          <w:szCs w:val="22"/>
        </w:rPr>
        <w:t>Ocena polowa</w:t>
      </w:r>
    </w:p>
    <w:p w:rsidR="0008611B" w:rsidRPr="00DC4A32" w:rsidRDefault="0008611B" w:rsidP="00796D6F">
      <w:pPr>
        <w:pStyle w:val="Tekstpodstawowy"/>
        <w:jc w:val="both"/>
        <w:rPr>
          <w:sz w:val="22"/>
          <w:szCs w:val="22"/>
        </w:rPr>
      </w:pPr>
      <w:r w:rsidRPr="00DC4A32">
        <w:rPr>
          <w:sz w:val="22"/>
          <w:szCs w:val="22"/>
        </w:rPr>
        <w:t xml:space="preserve">Oceny polowe przeprowadzono w ostatnim pełnym sezonie wegetacyjnym na obecność </w:t>
      </w:r>
      <w:r w:rsidRPr="002E5776">
        <w:rPr>
          <w:i/>
          <w:sz w:val="22"/>
          <w:szCs w:val="22"/>
        </w:rPr>
        <w:t>Erwinia amylovora</w:t>
      </w:r>
      <w:r w:rsidRPr="00DC4A32">
        <w:rPr>
          <w:sz w:val="22"/>
          <w:szCs w:val="22"/>
        </w:rPr>
        <w:t xml:space="preserve">. W odniesieniu do wszystkich RNQP innych niż </w:t>
      </w:r>
      <w:r w:rsidRPr="002E5776">
        <w:rPr>
          <w:i/>
          <w:sz w:val="22"/>
          <w:szCs w:val="22"/>
        </w:rPr>
        <w:t>Erwinia amylovora</w:t>
      </w:r>
      <w:r w:rsidR="002E5776">
        <w:rPr>
          <w:i/>
          <w:sz w:val="22"/>
          <w:szCs w:val="22"/>
        </w:rPr>
        <w:t xml:space="preserve"> </w:t>
      </w:r>
      <w:r w:rsidRPr="00DC4A32">
        <w:rPr>
          <w:sz w:val="22"/>
          <w:szCs w:val="22"/>
        </w:rPr>
        <w:t>oceny polowe przeprowadza się raz w roku.</w:t>
      </w:r>
    </w:p>
    <w:p w:rsidR="0008611B" w:rsidRPr="00DC4A32" w:rsidRDefault="0008611B" w:rsidP="00796D6F">
      <w:pPr>
        <w:pStyle w:val="Tekstpodstawowy"/>
        <w:jc w:val="both"/>
        <w:rPr>
          <w:sz w:val="22"/>
          <w:szCs w:val="22"/>
        </w:rPr>
      </w:pPr>
      <w:bookmarkStart w:id="28" w:name="d1e3093-37-11"/>
      <w:bookmarkEnd w:id="28"/>
      <w:r w:rsidRPr="00DC4A32">
        <w:rPr>
          <w:sz w:val="22"/>
          <w:szCs w:val="22"/>
        </w:rPr>
        <w:t xml:space="preserve">2) Kategoria elitarny w stopniu przedbazowy </w:t>
      </w:r>
    </w:p>
    <w:p w:rsidR="0008611B" w:rsidRPr="002E5776" w:rsidRDefault="0008611B" w:rsidP="00796D6F">
      <w:pPr>
        <w:pStyle w:val="Tekstpodstawowy"/>
        <w:jc w:val="both"/>
        <w:rPr>
          <w:b/>
          <w:sz w:val="22"/>
          <w:szCs w:val="22"/>
        </w:rPr>
      </w:pPr>
      <w:bookmarkStart w:id="29" w:name="d1e3102-37-11"/>
      <w:bookmarkEnd w:id="29"/>
      <w:r w:rsidRPr="002E5776">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Z każdej przedbazowej rośliny matecznej, piętnaście lat po jej dopuszczeniu jako przedbazowej rośliny matecznej, a następnie co piętnaście lat, pobiera się próby i bada się je na obecność RNQP innych niż choroby wirusopodobne i wiroidy wymienione w tabeli II załącznika 2 do rozporządzenia i, w razie wątpliwości, na obecność RNQP wymienionych w tabeli I załącznika 2 do rozporządzenia.</w:t>
      </w:r>
    </w:p>
    <w:p w:rsidR="0008611B" w:rsidRPr="002E5776" w:rsidRDefault="0008611B" w:rsidP="00796D6F">
      <w:pPr>
        <w:pStyle w:val="Tekstpodstawowy"/>
        <w:jc w:val="both"/>
        <w:rPr>
          <w:b/>
          <w:sz w:val="22"/>
          <w:szCs w:val="22"/>
        </w:rPr>
      </w:pPr>
      <w:bookmarkStart w:id="30" w:name="d1e3110-37-11"/>
      <w:bookmarkEnd w:id="30"/>
      <w:r w:rsidRPr="002E5776">
        <w:rPr>
          <w:b/>
          <w:sz w:val="22"/>
          <w:szCs w:val="22"/>
        </w:rPr>
        <w:t xml:space="preserve">Wymagania dotyczące miejsca wytwarzania </w:t>
      </w:r>
    </w:p>
    <w:p w:rsidR="0008611B" w:rsidRPr="00DC4A32" w:rsidRDefault="0008611B" w:rsidP="00796D6F">
      <w:pPr>
        <w:pStyle w:val="Tekstpodstawowy"/>
        <w:jc w:val="both"/>
        <w:rPr>
          <w:sz w:val="22"/>
          <w:szCs w:val="22"/>
        </w:rPr>
      </w:pPr>
      <w:r w:rsidRPr="00DC4A32">
        <w:rPr>
          <w:sz w:val="22"/>
          <w:szCs w:val="22"/>
        </w:rPr>
        <w:t xml:space="preserve">W przypadku gdy dopuszczone jest zastosowanie odstępstwa w odniesieniu do wytwarzania materiału przedbazowego na polu w warunkach niezabezpieczających przed dostępem owadów, na podstawie decyzji wykonawczej Komisji (UE) 2017/925, stosuje się następujące wymogi dotyczące </w:t>
      </w:r>
      <w:r w:rsidRPr="002E5776">
        <w:rPr>
          <w:i/>
          <w:sz w:val="22"/>
          <w:szCs w:val="22"/>
        </w:rPr>
        <w:t>Erwinia amylovora</w:t>
      </w:r>
      <w:r w:rsidRPr="00DC4A32">
        <w:rPr>
          <w:sz w:val="22"/>
          <w:szCs w:val="22"/>
        </w:rPr>
        <w:t>:</w:t>
      </w:r>
    </w:p>
    <w:p w:rsidR="0008611B" w:rsidRPr="00DC4A32" w:rsidRDefault="0008611B" w:rsidP="00796D6F">
      <w:pPr>
        <w:pStyle w:val="Tekstpodstawowy"/>
        <w:jc w:val="both"/>
        <w:rPr>
          <w:sz w:val="22"/>
          <w:szCs w:val="22"/>
        </w:rPr>
      </w:pPr>
      <w:r w:rsidRPr="00DC4A32">
        <w:rPr>
          <w:sz w:val="22"/>
          <w:szCs w:val="22"/>
        </w:rPr>
        <w:t>a) materiał szkółkarski i rośliny sadownicze kategorii</w:t>
      </w:r>
      <w:r w:rsidR="001960C0">
        <w:rPr>
          <w:sz w:val="22"/>
          <w:szCs w:val="22"/>
        </w:rPr>
        <w:t xml:space="preserve"> elitarny w stopniu</w:t>
      </w:r>
      <w:r w:rsidRPr="00DC4A32">
        <w:rPr>
          <w:sz w:val="22"/>
          <w:szCs w:val="22"/>
        </w:rPr>
        <w:t xml:space="preserve"> przedbazowy są wytwarzane na obszarach, o których wiadomo, że są woln</w:t>
      </w:r>
      <w:r w:rsidR="001960C0">
        <w:rPr>
          <w:sz w:val="22"/>
          <w:szCs w:val="22"/>
        </w:rPr>
        <w:t xml:space="preserve">e od </w:t>
      </w:r>
      <w:r w:rsidR="001960C0" w:rsidRPr="001960C0">
        <w:rPr>
          <w:i/>
          <w:sz w:val="22"/>
          <w:szCs w:val="22"/>
        </w:rPr>
        <w:t>Erwinia amylovora</w:t>
      </w:r>
      <w:r w:rsidRPr="00DC4A32">
        <w:rPr>
          <w:sz w:val="22"/>
          <w:szCs w:val="22"/>
        </w:rPr>
        <w:t>; lub</w:t>
      </w:r>
    </w:p>
    <w:p w:rsidR="0008611B" w:rsidRPr="00DC4A32" w:rsidRDefault="0008611B" w:rsidP="00796D6F">
      <w:pPr>
        <w:pStyle w:val="Tekstpodstawowy"/>
        <w:jc w:val="both"/>
        <w:rPr>
          <w:sz w:val="22"/>
          <w:szCs w:val="22"/>
        </w:rPr>
      </w:pPr>
      <w:r w:rsidRPr="00DC4A32">
        <w:rPr>
          <w:sz w:val="22"/>
          <w:szCs w:val="22"/>
        </w:rPr>
        <w:t>b) materiał szkółkarski i rośliny sadownicze kategorii</w:t>
      </w:r>
      <w:r w:rsidR="001960C0">
        <w:rPr>
          <w:sz w:val="22"/>
          <w:szCs w:val="22"/>
        </w:rPr>
        <w:t xml:space="preserve"> elitarny w stopniu</w:t>
      </w:r>
      <w:r w:rsidRPr="00DC4A32">
        <w:rPr>
          <w:sz w:val="22"/>
          <w:szCs w:val="22"/>
        </w:rPr>
        <w:t xml:space="preserve"> przedbazowy w miejscu wytwarzania zostały poddane inspekcji w ciągu ostatniego pełnego sezonu wegetacyjnego, a wszelkie rośliny sadownicze i materiał sadowniczy wykazujące objawy </w:t>
      </w:r>
      <w:r w:rsidRPr="001960C0">
        <w:rPr>
          <w:i/>
          <w:sz w:val="22"/>
          <w:szCs w:val="22"/>
        </w:rPr>
        <w:t>Erwinia amylovora</w:t>
      </w:r>
      <w:r w:rsidRPr="00DC4A32">
        <w:rPr>
          <w:sz w:val="22"/>
          <w:szCs w:val="22"/>
        </w:rPr>
        <w:t xml:space="preserve"> oraz wszelkie rośliny żywicielskie w ich sąsiedztwie zostały natychmiast usunięte i zniszczone.</w:t>
      </w:r>
    </w:p>
    <w:p w:rsidR="0008611B" w:rsidRPr="00DC4A32" w:rsidRDefault="0008611B" w:rsidP="00796D6F">
      <w:pPr>
        <w:pStyle w:val="Tekstpodstawowy"/>
        <w:jc w:val="both"/>
        <w:rPr>
          <w:sz w:val="22"/>
          <w:szCs w:val="22"/>
        </w:rPr>
      </w:pPr>
      <w:r w:rsidRPr="00DC4A32">
        <w:rPr>
          <w:sz w:val="22"/>
          <w:szCs w:val="22"/>
        </w:rPr>
        <w:t>3)  </w:t>
      </w:r>
      <w:r w:rsidR="00061BAA">
        <w:rPr>
          <w:sz w:val="22"/>
          <w:szCs w:val="22"/>
        </w:rPr>
        <w:t> Kategoria elitarny w stopniu b</w:t>
      </w:r>
      <w:r w:rsidRPr="00DC4A32">
        <w:rPr>
          <w:sz w:val="22"/>
          <w:szCs w:val="22"/>
        </w:rPr>
        <w:t>a</w:t>
      </w:r>
      <w:r w:rsidR="00061BAA">
        <w:rPr>
          <w:sz w:val="22"/>
          <w:szCs w:val="22"/>
        </w:rPr>
        <w:t>z</w:t>
      </w:r>
      <w:r w:rsidRPr="00DC4A32">
        <w:rPr>
          <w:sz w:val="22"/>
          <w:szCs w:val="22"/>
        </w:rPr>
        <w:t xml:space="preserve">owy </w:t>
      </w:r>
    </w:p>
    <w:p w:rsidR="0008611B" w:rsidRPr="00061BAA" w:rsidRDefault="0008611B" w:rsidP="00796D6F">
      <w:pPr>
        <w:pStyle w:val="Tekstpodstawowy"/>
        <w:jc w:val="both"/>
        <w:rPr>
          <w:b/>
          <w:sz w:val="22"/>
          <w:szCs w:val="22"/>
        </w:rPr>
      </w:pPr>
      <w:bookmarkStart w:id="31" w:name="d1e3158-37-1"/>
      <w:bookmarkEnd w:id="31"/>
      <w:r w:rsidRPr="00061BAA">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Z reprezentatywnej części bazowych roślin matecznych co p</w:t>
      </w:r>
      <w:r w:rsidR="00061BAA">
        <w:rPr>
          <w:sz w:val="22"/>
          <w:szCs w:val="22"/>
        </w:rPr>
        <w:t>iętnaście lat pobiera się próby</w:t>
      </w:r>
      <w:r w:rsidRPr="00DC4A32">
        <w:rPr>
          <w:sz w:val="22"/>
          <w:szCs w:val="22"/>
        </w:rPr>
        <w:t xml:space="preserve"> i bada się je, na podstawie oceny ryzyka porażenia tych roślin, na obecność RNQP innych niż choroby </w:t>
      </w:r>
      <w:r w:rsidRPr="00DC4A32">
        <w:rPr>
          <w:sz w:val="22"/>
          <w:szCs w:val="22"/>
        </w:rPr>
        <w:lastRenderedPageBreak/>
        <w:t>wirusopodobne i wiroidy wymienione w tabeli II załącznika 2 do rozporządzenia i, w razie wątpliwości, na obecność RNQP wymienionych w tabeli I załącznika 2 do rozporządzenia.</w:t>
      </w:r>
    </w:p>
    <w:p w:rsidR="0008611B" w:rsidRPr="00DC4A32" w:rsidRDefault="0008611B" w:rsidP="00796D6F">
      <w:pPr>
        <w:pStyle w:val="Tekstpodstawowy"/>
        <w:jc w:val="both"/>
        <w:rPr>
          <w:sz w:val="22"/>
          <w:szCs w:val="22"/>
        </w:rPr>
      </w:pPr>
      <w:bookmarkStart w:id="32" w:name="d1e3166-37-1"/>
      <w:bookmarkEnd w:id="32"/>
      <w:r w:rsidRPr="00DC4A32">
        <w:rPr>
          <w:sz w:val="22"/>
          <w:szCs w:val="22"/>
        </w:rPr>
        <w:t xml:space="preserve">4) Kategoria kwalifikowany </w:t>
      </w:r>
    </w:p>
    <w:p w:rsidR="0008611B" w:rsidRPr="00061BAA" w:rsidRDefault="0008611B" w:rsidP="00796D6F">
      <w:pPr>
        <w:pStyle w:val="Tekstpodstawowy"/>
        <w:jc w:val="both"/>
        <w:rPr>
          <w:b/>
          <w:sz w:val="22"/>
          <w:szCs w:val="22"/>
        </w:rPr>
      </w:pPr>
      <w:bookmarkStart w:id="33" w:name="d1e3175-37-1"/>
      <w:bookmarkEnd w:id="33"/>
      <w:r w:rsidRPr="00061BAA">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Z reprezentatywnej części kwalifikowanych roślin matecznych co piętnaście lat pobiera się, na podstawie oceny ryzyka porażenia tych roślin, próby i bada się je  na obecność RNQP innych niż choroby wirusopodobne i wiroidy wymienione w tabeli II załącznika 2 do rozporządzenia i, w razie wątpliwości, na obecność RNQP wymienionych w tabeli I załącznika 2 do rozporządzenia.</w:t>
      </w:r>
    </w:p>
    <w:p w:rsidR="0008611B" w:rsidRPr="00DC4A32" w:rsidRDefault="0008611B" w:rsidP="00796D6F">
      <w:pPr>
        <w:pStyle w:val="Tekstpodstawowy"/>
        <w:jc w:val="both"/>
        <w:rPr>
          <w:sz w:val="22"/>
          <w:szCs w:val="22"/>
        </w:rPr>
      </w:pPr>
      <w:r w:rsidRPr="00DC4A32">
        <w:rPr>
          <w:sz w:val="22"/>
          <w:szCs w:val="22"/>
        </w:rPr>
        <w:t>W razie wątpliwości z kwalifikowanych roślin sadowniczych pobiera się próby i bada się je na obecność RNQP wymienionych w tabeli I i II załącznika 2 do rozporządzenia.</w:t>
      </w:r>
    </w:p>
    <w:p w:rsidR="0008611B" w:rsidRPr="00DC4A32" w:rsidRDefault="0008611B" w:rsidP="00796D6F">
      <w:pPr>
        <w:pStyle w:val="Tekstpodstawowy"/>
        <w:jc w:val="both"/>
        <w:rPr>
          <w:sz w:val="22"/>
          <w:szCs w:val="22"/>
        </w:rPr>
      </w:pPr>
      <w:bookmarkStart w:id="34" w:name="d1e3185-37-1"/>
      <w:bookmarkEnd w:id="34"/>
      <w:r w:rsidRPr="00DC4A32">
        <w:rPr>
          <w:sz w:val="22"/>
          <w:szCs w:val="22"/>
        </w:rPr>
        <w:t xml:space="preserve">5) Kategorie bazowy i kwalifikowany </w:t>
      </w:r>
    </w:p>
    <w:p w:rsidR="0008611B" w:rsidRPr="00061BAA" w:rsidRDefault="0008611B" w:rsidP="00796D6F">
      <w:pPr>
        <w:pStyle w:val="Tekstpodstawowy"/>
        <w:jc w:val="both"/>
        <w:rPr>
          <w:b/>
          <w:sz w:val="22"/>
          <w:szCs w:val="22"/>
        </w:rPr>
      </w:pPr>
      <w:bookmarkStart w:id="35" w:name="d1e3194-37-1"/>
      <w:bookmarkEnd w:id="35"/>
      <w:r w:rsidRPr="00061BAA">
        <w:rPr>
          <w:b/>
          <w:sz w:val="22"/>
          <w:szCs w:val="22"/>
        </w:rPr>
        <w:t>Wymagani</w:t>
      </w:r>
      <w:r w:rsidR="00061BAA" w:rsidRPr="00061BAA">
        <w:rPr>
          <w:b/>
          <w:sz w:val="22"/>
          <w:szCs w:val="22"/>
        </w:rPr>
        <w:t>a</w:t>
      </w:r>
      <w:r w:rsidRPr="00061BAA">
        <w:rPr>
          <w:b/>
          <w:sz w:val="22"/>
          <w:szCs w:val="22"/>
        </w:rPr>
        <w:t xml:space="preserve"> dotyczące miejsca wytwarzania</w:t>
      </w:r>
    </w:p>
    <w:p w:rsidR="0008611B" w:rsidRPr="00DC4A32" w:rsidRDefault="0008611B" w:rsidP="00796D6F">
      <w:pPr>
        <w:pStyle w:val="Tekstpodstawowy"/>
        <w:jc w:val="both"/>
        <w:rPr>
          <w:sz w:val="22"/>
          <w:szCs w:val="22"/>
        </w:rPr>
      </w:pPr>
      <w:r w:rsidRPr="00DC4A32">
        <w:rPr>
          <w:sz w:val="22"/>
          <w:szCs w:val="22"/>
        </w:rPr>
        <w:t xml:space="preserve">a) materiał szkółkarski i rośliny sadownicze kategorii bazowy i kwalifikowany są wytwarzane na obszarach, o których wiadomo, że są wolne od </w:t>
      </w:r>
      <w:r w:rsidRPr="00061BAA">
        <w:rPr>
          <w:i/>
          <w:sz w:val="22"/>
          <w:szCs w:val="22"/>
        </w:rPr>
        <w:t>Erwinia amylovora</w:t>
      </w:r>
      <w:r w:rsidRPr="00DC4A32">
        <w:rPr>
          <w:sz w:val="22"/>
          <w:szCs w:val="22"/>
        </w:rPr>
        <w:t>; lub</w:t>
      </w:r>
    </w:p>
    <w:p w:rsidR="0008611B" w:rsidRPr="00DC4A32" w:rsidRDefault="0008611B" w:rsidP="00796D6F">
      <w:pPr>
        <w:pStyle w:val="Tekstpodstawowy"/>
        <w:jc w:val="both"/>
        <w:rPr>
          <w:sz w:val="22"/>
          <w:szCs w:val="22"/>
        </w:rPr>
      </w:pPr>
      <w:r w:rsidRPr="00DC4A32">
        <w:rPr>
          <w:sz w:val="22"/>
          <w:szCs w:val="22"/>
        </w:rPr>
        <w:t xml:space="preserve">b) materiał szkółkarski i rośliny sadownicze kategorii elitarny i kwalifikowany w miejscu wytwarzania zostały poddane inspekcji w ciągu ostatniego pełnego sezonu wegetacyjnego, a wszelkie rośliny sadownicze i materiał szkółkarski wykazujący objawy </w:t>
      </w:r>
      <w:r w:rsidRPr="00061BAA">
        <w:rPr>
          <w:i/>
          <w:sz w:val="22"/>
          <w:szCs w:val="22"/>
        </w:rPr>
        <w:t>Erwinia amylovora</w:t>
      </w:r>
      <w:r w:rsidRPr="00DC4A32">
        <w:rPr>
          <w:sz w:val="22"/>
          <w:szCs w:val="22"/>
        </w:rPr>
        <w:t xml:space="preserve"> oraz wszelkie rośliny żywicielskie w ich sąsiedztwie zostały natychmiast usunięte i zniszczone.</w:t>
      </w:r>
    </w:p>
    <w:p w:rsidR="0008611B" w:rsidRPr="00DC4A32" w:rsidRDefault="00061BAA" w:rsidP="00796D6F">
      <w:pPr>
        <w:jc w:val="both"/>
        <w:rPr>
          <w:rFonts w:ascii="Times New Roman" w:hAnsi="Times New Roman" w:cs="Times New Roman"/>
        </w:rPr>
      </w:pPr>
      <w:r>
        <w:rPr>
          <w:rFonts w:ascii="Times New Roman" w:hAnsi="Times New Roman" w:cs="Times New Roman"/>
        </w:rPr>
        <w:t>6) Materiał szkółkarski</w:t>
      </w:r>
      <w:r w:rsidR="0008611B" w:rsidRPr="00DC4A32">
        <w:rPr>
          <w:rFonts w:ascii="Times New Roman" w:hAnsi="Times New Roman" w:cs="Times New Roman"/>
        </w:rPr>
        <w:t xml:space="preserve"> CAC </w:t>
      </w:r>
    </w:p>
    <w:p w:rsidR="0008611B" w:rsidRPr="00061BAA" w:rsidRDefault="0008611B" w:rsidP="00796D6F">
      <w:pPr>
        <w:pStyle w:val="Tekstpodstawowy"/>
        <w:jc w:val="both"/>
        <w:rPr>
          <w:b/>
          <w:sz w:val="22"/>
          <w:szCs w:val="22"/>
        </w:rPr>
      </w:pPr>
      <w:bookmarkStart w:id="36" w:name="d1e3234-37-1"/>
      <w:bookmarkEnd w:id="36"/>
      <w:r w:rsidRPr="00061BAA">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W razie wątpliwości przeprowadza się pobieranie prób i ocenę laboratoryjną na obecność RNQP wymienionych w tabeli I i II załącznika 2 do rozporządzenia.</w:t>
      </w:r>
    </w:p>
    <w:p w:rsidR="0008611B" w:rsidRPr="0068390C" w:rsidRDefault="0008611B" w:rsidP="00796D6F">
      <w:pPr>
        <w:pStyle w:val="Tekstpodstawowy"/>
        <w:jc w:val="both"/>
        <w:rPr>
          <w:b/>
          <w:sz w:val="22"/>
          <w:szCs w:val="22"/>
        </w:rPr>
      </w:pPr>
      <w:bookmarkStart w:id="37" w:name="d1e3242-37-1"/>
      <w:bookmarkEnd w:id="37"/>
      <w:r w:rsidRPr="0068390C">
        <w:rPr>
          <w:b/>
          <w:sz w:val="22"/>
          <w:szCs w:val="22"/>
        </w:rPr>
        <w:t>Wymagania dotyczące miejsca wytwarzania</w:t>
      </w:r>
    </w:p>
    <w:p w:rsidR="0008611B" w:rsidRPr="00DC4A32" w:rsidRDefault="0008611B" w:rsidP="00796D6F">
      <w:pPr>
        <w:pStyle w:val="Tekstpodstawowy"/>
        <w:jc w:val="both"/>
        <w:rPr>
          <w:sz w:val="22"/>
          <w:szCs w:val="22"/>
        </w:rPr>
      </w:pPr>
      <w:r w:rsidRPr="00DC4A32">
        <w:rPr>
          <w:sz w:val="22"/>
          <w:szCs w:val="22"/>
        </w:rPr>
        <w:t>a) materiał szkółkarski i rośliny sadownicze CAC są wytwarzane na obszarach, o których wiadomo, że są woln</w:t>
      </w:r>
      <w:r w:rsidR="0068390C">
        <w:rPr>
          <w:sz w:val="22"/>
          <w:szCs w:val="22"/>
        </w:rPr>
        <w:t xml:space="preserve">e od </w:t>
      </w:r>
      <w:r w:rsidR="0068390C" w:rsidRPr="0068390C">
        <w:rPr>
          <w:i/>
          <w:sz w:val="22"/>
          <w:szCs w:val="22"/>
        </w:rPr>
        <w:t>Erwinia amylovora</w:t>
      </w:r>
      <w:r w:rsidRPr="00DC4A32">
        <w:rPr>
          <w:sz w:val="22"/>
          <w:szCs w:val="22"/>
        </w:rPr>
        <w:t>; lub</w:t>
      </w:r>
    </w:p>
    <w:p w:rsidR="0008611B" w:rsidRPr="00DC4A32" w:rsidRDefault="0008611B" w:rsidP="00796D6F">
      <w:pPr>
        <w:pStyle w:val="Tekstpodstawowy"/>
        <w:jc w:val="both"/>
        <w:rPr>
          <w:sz w:val="22"/>
          <w:szCs w:val="22"/>
        </w:rPr>
      </w:pPr>
      <w:r w:rsidRPr="00DC4A32">
        <w:rPr>
          <w:sz w:val="22"/>
          <w:szCs w:val="22"/>
        </w:rPr>
        <w:t xml:space="preserve">b) materiał szkółkarski i rośliny sadownicze CAC w miejscu wytwarzania zostały poddane inspekcji w ciągu ostatniego pełnego sezonu wegetacyjnego, a wszelkie rośliny sadownicze i materiał szkółkarski wykazujące objawy </w:t>
      </w:r>
      <w:r w:rsidRPr="0068390C">
        <w:rPr>
          <w:i/>
          <w:sz w:val="22"/>
          <w:szCs w:val="22"/>
        </w:rPr>
        <w:t>Erwinia amylovora</w:t>
      </w:r>
      <w:r w:rsidRPr="00DC4A32">
        <w:rPr>
          <w:sz w:val="22"/>
          <w:szCs w:val="22"/>
        </w:rPr>
        <w:t xml:space="preserve"> oraz wszelkie rośliny żywicielskie w ich sąsiedztwie zostały natychmiast usunięte i zniszczone.</w:t>
      </w:r>
    </w:p>
    <w:p w:rsidR="0008611B" w:rsidRPr="0068390C" w:rsidRDefault="0008611B" w:rsidP="00796D6F">
      <w:pPr>
        <w:jc w:val="both"/>
        <w:rPr>
          <w:rFonts w:ascii="Times New Roman" w:hAnsi="Times New Roman" w:cs="Times New Roman"/>
          <w:b/>
        </w:rPr>
      </w:pPr>
      <w:r w:rsidRPr="0068390C">
        <w:rPr>
          <w:rFonts w:ascii="Times New Roman" w:hAnsi="Times New Roman" w:cs="Times New Roman"/>
          <w:b/>
        </w:rPr>
        <w:t xml:space="preserve">5. </w:t>
      </w:r>
      <w:r w:rsidRPr="0068390C">
        <w:rPr>
          <w:rFonts w:ascii="Times New Roman" w:hAnsi="Times New Roman" w:cs="Times New Roman"/>
          <w:b/>
          <w:i/>
        </w:rPr>
        <w:t>Ficus carica</w:t>
      </w:r>
      <w:r w:rsidRPr="0068390C">
        <w:rPr>
          <w:rFonts w:ascii="Times New Roman" w:hAnsi="Times New Roman" w:cs="Times New Roman"/>
          <w:b/>
        </w:rPr>
        <w:t xml:space="preserve"> L. </w:t>
      </w:r>
    </w:p>
    <w:p w:rsidR="0008611B" w:rsidRPr="00DC4A32" w:rsidRDefault="0008611B" w:rsidP="00796D6F">
      <w:pPr>
        <w:pStyle w:val="Tekstpodstawowy"/>
        <w:jc w:val="both"/>
        <w:rPr>
          <w:sz w:val="22"/>
          <w:szCs w:val="22"/>
        </w:rPr>
      </w:pPr>
      <w:bookmarkStart w:id="38" w:name="d1e3284-37-1"/>
      <w:bookmarkEnd w:id="38"/>
      <w:r w:rsidRPr="00DC4A32">
        <w:rPr>
          <w:sz w:val="22"/>
          <w:szCs w:val="22"/>
        </w:rPr>
        <w:t xml:space="preserve">Wszystkie kategorie </w:t>
      </w:r>
    </w:p>
    <w:p w:rsidR="0008611B" w:rsidRPr="0068390C" w:rsidRDefault="0008611B" w:rsidP="00796D6F">
      <w:pPr>
        <w:pStyle w:val="Tekstpodstawowy"/>
        <w:jc w:val="both"/>
        <w:rPr>
          <w:b/>
          <w:sz w:val="22"/>
          <w:szCs w:val="22"/>
        </w:rPr>
      </w:pPr>
      <w:bookmarkStart w:id="39" w:name="d1e3290-37-1"/>
      <w:bookmarkEnd w:id="39"/>
      <w:r w:rsidRPr="0068390C">
        <w:rPr>
          <w:b/>
          <w:sz w:val="22"/>
          <w:szCs w:val="22"/>
        </w:rPr>
        <w:t>Ocena polowa</w:t>
      </w:r>
    </w:p>
    <w:p w:rsidR="0008611B" w:rsidRPr="00DC4A32" w:rsidRDefault="0008611B" w:rsidP="00796D6F">
      <w:pPr>
        <w:pStyle w:val="Tekstpodstawowy"/>
        <w:jc w:val="both"/>
        <w:rPr>
          <w:sz w:val="22"/>
          <w:szCs w:val="22"/>
        </w:rPr>
      </w:pPr>
      <w:r w:rsidRPr="00DC4A32">
        <w:rPr>
          <w:sz w:val="22"/>
          <w:szCs w:val="22"/>
        </w:rPr>
        <w:t>Oceny polowe przeprowadza się raz w roku.</w:t>
      </w:r>
    </w:p>
    <w:p w:rsidR="0008611B" w:rsidRPr="0068390C" w:rsidRDefault="0008611B" w:rsidP="00796D6F">
      <w:pPr>
        <w:pStyle w:val="Tekstpodstawowy"/>
        <w:jc w:val="both"/>
        <w:rPr>
          <w:b/>
          <w:sz w:val="22"/>
          <w:szCs w:val="22"/>
        </w:rPr>
      </w:pPr>
      <w:bookmarkStart w:id="40" w:name="d1e3298-37-1"/>
      <w:bookmarkEnd w:id="40"/>
      <w:r w:rsidRPr="0068390C">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W razie wątpliwości przeprowadza się pobieranie prób i ocenę laboratoryjną na obecność RNQP wymienionych w tabeli I załącznika 2 do rozporządzenia I.</w:t>
      </w:r>
    </w:p>
    <w:p w:rsidR="0008611B" w:rsidRPr="0068390C" w:rsidRDefault="0008611B" w:rsidP="00796D6F">
      <w:pPr>
        <w:pStyle w:val="Tekstpodstawowy"/>
        <w:jc w:val="both"/>
        <w:rPr>
          <w:b/>
          <w:sz w:val="22"/>
          <w:szCs w:val="22"/>
        </w:rPr>
      </w:pPr>
      <w:bookmarkStart w:id="41" w:name="d1e3306-37-1"/>
      <w:bookmarkEnd w:id="41"/>
      <w:r w:rsidRPr="0068390C">
        <w:rPr>
          <w:b/>
          <w:sz w:val="22"/>
          <w:szCs w:val="22"/>
        </w:rPr>
        <w:t xml:space="preserve">6. </w:t>
      </w:r>
      <w:r w:rsidRPr="0068390C">
        <w:rPr>
          <w:b/>
          <w:i/>
          <w:sz w:val="22"/>
          <w:szCs w:val="22"/>
        </w:rPr>
        <w:t>Fragaria</w:t>
      </w:r>
      <w:r w:rsidRPr="0068390C">
        <w:rPr>
          <w:b/>
          <w:sz w:val="22"/>
          <w:szCs w:val="22"/>
        </w:rPr>
        <w:t xml:space="preserve"> L. </w:t>
      </w:r>
    </w:p>
    <w:p w:rsidR="0008611B" w:rsidRPr="00DC4A32" w:rsidRDefault="0008611B" w:rsidP="00796D6F">
      <w:pPr>
        <w:pStyle w:val="Tekstpodstawowy"/>
        <w:jc w:val="both"/>
        <w:rPr>
          <w:sz w:val="22"/>
          <w:szCs w:val="22"/>
        </w:rPr>
      </w:pPr>
      <w:bookmarkStart w:id="42" w:name="d1e3317-37-1"/>
      <w:bookmarkEnd w:id="42"/>
      <w:r w:rsidRPr="00DC4A32">
        <w:rPr>
          <w:sz w:val="22"/>
          <w:szCs w:val="22"/>
        </w:rPr>
        <w:t xml:space="preserve">1) Wszystkie kategorie </w:t>
      </w:r>
    </w:p>
    <w:p w:rsidR="0008611B" w:rsidRPr="0068390C" w:rsidRDefault="0008611B" w:rsidP="00796D6F">
      <w:pPr>
        <w:pStyle w:val="Tekstpodstawowy"/>
        <w:jc w:val="both"/>
        <w:rPr>
          <w:b/>
          <w:sz w:val="22"/>
          <w:szCs w:val="22"/>
        </w:rPr>
      </w:pPr>
      <w:bookmarkStart w:id="43" w:name="d1e3326-37-1"/>
      <w:bookmarkEnd w:id="43"/>
      <w:r w:rsidRPr="0068390C">
        <w:rPr>
          <w:b/>
          <w:sz w:val="22"/>
          <w:szCs w:val="22"/>
        </w:rPr>
        <w:t>Ocena polowa</w:t>
      </w:r>
    </w:p>
    <w:p w:rsidR="0008611B" w:rsidRPr="00DC4A32" w:rsidRDefault="0008611B" w:rsidP="00796D6F">
      <w:pPr>
        <w:pStyle w:val="Tekstpodstawowy"/>
        <w:jc w:val="both"/>
        <w:rPr>
          <w:sz w:val="22"/>
          <w:szCs w:val="22"/>
        </w:rPr>
      </w:pPr>
      <w:r w:rsidRPr="00DC4A32">
        <w:rPr>
          <w:sz w:val="22"/>
          <w:szCs w:val="22"/>
        </w:rPr>
        <w:t xml:space="preserve">Oceny polowe przeprowadza się dwa razy w roku w trakcie sezonu wegetacyjnego. Należy przeprowadzić inspekcję wzrokową liści </w:t>
      </w:r>
      <w:r w:rsidRPr="0068390C">
        <w:rPr>
          <w:i/>
          <w:sz w:val="22"/>
          <w:szCs w:val="22"/>
        </w:rPr>
        <w:t>Fragaria</w:t>
      </w:r>
      <w:r w:rsidRPr="00DC4A32">
        <w:rPr>
          <w:sz w:val="22"/>
          <w:szCs w:val="22"/>
        </w:rPr>
        <w:t xml:space="preserve"> L. pod kątem występowania </w:t>
      </w:r>
      <w:r w:rsidRPr="0068390C">
        <w:rPr>
          <w:i/>
          <w:sz w:val="22"/>
          <w:szCs w:val="22"/>
        </w:rPr>
        <w:t>Phytophthora fragariae</w:t>
      </w:r>
      <w:r w:rsidRPr="00DC4A32">
        <w:rPr>
          <w:sz w:val="22"/>
          <w:szCs w:val="22"/>
        </w:rPr>
        <w:t>.</w:t>
      </w:r>
    </w:p>
    <w:p w:rsidR="0008611B" w:rsidRPr="00DC4A32" w:rsidRDefault="0008611B" w:rsidP="00796D6F">
      <w:pPr>
        <w:pStyle w:val="Tekstpodstawowy"/>
        <w:jc w:val="both"/>
        <w:rPr>
          <w:sz w:val="22"/>
          <w:szCs w:val="22"/>
        </w:rPr>
      </w:pPr>
      <w:r w:rsidRPr="00DC4A32">
        <w:rPr>
          <w:sz w:val="22"/>
          <w:szCs w:val="22"/>
        </w:rPr>
        <w:lastRenderedPageBreak/>
        <w:t>W przypadku materiału szkółkarskiego i roślin sadowniczych wyprodukowanych w wyniku mikrorozmnażania, które są utrzymywane przez okres krótszy niż trzy miesiące, konieczna jest w tym okresie tylko jedna ocena polowa.</w:t>
      </w:r>
    </w:p>
    <w:p w:rsidR="0008611B" w:rsidRPr="00DC4A32" w:rsidRDefault="0008611B" w:rsidP="00796D6F">
      <w:pPr>
        <w:pStyle w:val="Tekstpodstawowy"/>
        <w:jc w:val="both"/>
        <w:rPr>
          <w:sz w:val="22"/>
          <w:szCs w:val="22"/>
        </w:rPr>
      </w:pPr>
      <w:bookmarkStart w:id="44" w:name="d1e3342-37-1"/>
      <w:bookmarkEnd w:id="44"/>
      <w:r w:rsidRPr="00DC4A32">
        <w:rPr>
          <w:sz w:val="22"/>
          <w:szCs w:val="22"/>
        </w:rPr>
        <w:t xml:space="preserve">2) Kategoria elitarny w stopniu przedbazowy </w:t>
      </w:r>
    </w:p>
    <w:p w:rsidR="0008611B" w:rsidRPr="0068390C" w:rsidRDefault="0008611B" w:rsidP="00796D6F">
      <w:pPr>
        <w:pStyle w:val="Tekstpodstawowy"/>
        <w:jc w:val="both"/>
        <w:rPr>
          <w:b/>
          <w:sz w:val="22"/>
          <w:szCs w:val="22"/>
        </w:rPr>
      </w:pPr>
      <w:bookmarkStart w:id="45" w:name="d1e3351-37-1"/>
      <w:bookmarkEnd w:id="45"/>
      <w:r w:rsidRPr="0068390C">
        <w:rPr>
          <w:b/>
          <w:sz w:val="22"/>
          <w:szCs w:val="22"/>
        </w:rPr>
        <w:t xml:space="preserve">Pobieranie prób i ocena laboratoryjna </w:t>
      </w:r>
    </w:p>
    <w:p w:rsidR="0008611B" w:rsidRPr="00DC4A32" w:rsidRDefault="0068390C" w:rsidP="00796D6F">
      <w:pPr>
        <w:pStyle w:val="Tekstpodstawowy"/>
        <w:jc w:val="both"/>
        <w:rPr>
          <w:sz w:val="22"/>
          <w:szCs w:val="22"/>
        </w:rPr>
      </w:pPr>
      <w:r>
        <w:rPr>
          <w:sz w:val="22"/>
          <w:szCs w:val="22"/>
        </w:rPr>
        <w:t>Z każdej przedbazowej</w:t>
      </w:r>
      <w:r w:rsidR="0008611B" w:rsidRPr="00DC4A32">
        <w:rPr>
          <w:sz w:val="22"/>
          <w:szCs w:val="22"/>
        </w:rPr>
        <w:t xml:space="preserve"> rośliny matecznej rok po jej dopuszczeniu jako przedbazowej rośliny matecznej, a następnie raz na sezon wegetacyjny, pobiera się próby i bada się je na obecność RNQP wymienionych w tabeli II załącznika 2 do rozporządzenia i, w razie wątpliwości, na obecność RNQP wymienionych w tabeli I załącznika 2 do rozporządzenia.</w:t>
      </w:r>
    </w:p>
    <w:p w:rsidR="0008611B" w:rsidRPr="00DC4A32" w:rsidRDefault="0008611B" w:rsidP="00796D6F">
      <w:pPr>
        <w:pStyle w:val="Tekstpodstawowy"/>
        <w:jc w:val="both"/>
        <w:rPr>
          <w:sz w:val="22"/>
          <w:szCs w:val="22"/>
        </w:rPr>
      </w:pPr>
      <w:bookmarkStart w:id="46" w:name="d1e3359-37-1"/>
      <w:bookmarkEnd w:id="46"/>
      <w:r w:rsidRPr="00DC4A32">
        <w:rPr>
          <w:sz w:val="22"/>
          <w:szCs w:val="22"/>
        </w:rPr>
        <w:t xml:space="preserve">3) Kategoria elitarny w stopniu bazowy </w:t>
      </w:r>
    </w:p>
    <w:p w:rsidR="0008611B" w:rsidRPr="0068390C" w:rsidRDefault="0008611B" w:rsidP="00796D6F">
      <w:pPr>
        <w:pStyle w:val="Tekstpodstawowy"/>
        <w:jc w:val="both"/>
        <w:rPr>
          <w:b/>
          <w:sz w:val="22"/>
          <w:szCs w:val="22"/>
        </w:rPr>
      </w:pPr>
      <w:bookmarkStart w:id="47" w:name="d1e3368-37-1"/>
      <w:bookmarkEnd w:id="47"/>
      <w:r w:rsidRPr="0068390C">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 xml:space="preserve">W przypadku objawów </w:t>
      </w:r>
      <w:r w:rsidRPr="0068390C">
        <w:rPr>
          <w:i/>
          <w:sz w:val="22"/>
          <w:szCs w:val="22"/>
        </w:rPr>
        <w:t>Phytophthora fragariae</w:t>
      </w:r>
      <w:r w:rsidRPr="00DC4A32">
        <w:rPr>
          <w:sz w:val="22"/>
          <w:szCs w:val="22"/>
        </w:rPr>
        <w:t xml:space="preserve"> na liściach pobiera się i bada reprezentatywną próbę korzeni. Pobieranie prób i ocenę laboratoryjną przeprowadza się, jeżeli objawy wirusa mozaiki gęsiówki, wirusa pierścieniowej plamistości maliny, wirusa marszczycy truskawki, utajonego wirusa pierścieniowej plamistości truskawki, wirusa łagodnej żółtaczki brzegów liści truskawki, wirusa otaśmienia nerwów truskawki i wirusa czarnej pierścieniowej plamistości pomidora nie są jednoznaczne na podstawie inspekcji wzrokowej. W razie wątpliwości przeprowadza się pobieranie prób i ocenę laboratoryjną na obecność RNQP innych niż wirus mozaiki gęsiówki </w:t>
      </w:r>
      <w:r w:rsidRPr="00264F31">
        <w:rPr>
          <w:i/>
          <w:sz w:val="22"/>
          <w:szCs w:val="22"/>
        </w:rPr>
        <w:t>Phytophthora fragariae</w:t>
      </w:r>
      <w:r w:rsidRPr="00DC4A32">
        <w:rPr>
          <w:sz w:val="22"/>
          <w:szCs w:val="22"/>
        </w:rPr>
        <w:t>, wirus pierścieniowej plamistości maliny, wirus marszczycy truskawki, utajony wirus pierścieniowej plamistości truskawki, wirus łagodnej żółtaczki brzegów liści truskawki, wirus otaśmienia nerwów truskawki i wirus czarnej pierścieniowej plamistości pomidora, wymienionych w tabeli I i II załącznika 2 do rozporządzenia.</w:t>
      </w:r>
    </w:p>
    <w:p w:rsidR="0008611B" w:rsidRPr="00264F31" w:rsidRDefault="0008611B" w:rsidP="00796D6F">
      <w:pPr>
        <w:pStyle w:val="Tekstpodstawowy"/>
        <w:jc w:val="both"/>
        <w:rPr>
          <w:b/>
          <w:sz w:val="22"/>
          <w:szCs w:val="22"/>
        </w:rPr>
      </w:pPr>
      <w:bookmarkStart w:id="48" w:name="d1e3382-37-1"/>
      <w:bookmarkEnd w:id="48"/>
      <w:r w:rsidRPr="00264F31">
        <w:rPr>
          <w:b/>
          <w:sz w:val="22"/>
          <w:szCs w:val="22"/>
        </w:rPr>
        <w:t>Wymagania dotyczące miejsca wytwarzania</w:t>
      </w:r>
    </w:p>
    <w:p w:rsidR="0008611B" w:rsidRPr="00264F31" w:rsidRDefault="00D1059D" w:rsidP="0039448F">
      <w:pPr>
        <w:pStyle w:val="Tekstpodstawowy"/>
        <w:numPr>
          <w:ilvl w:val="0"/>
          <w:numId w:val="1"/>
        </w:numPr>
        <w:ind w:left="284" w:hanging="284"/>
        <w:jc w:val="both"/>
        <w:rPr>
          <w:i/>
          <w:sz w:val="22"/>
          <w:szCs w:val="22"/>
        </w:rPr>
      </w:pPr>
      <w:r w:rsidRPr="00DC4A32">
        <w:rPr>
          <w:sz w:val="22"/>
          <w:szCs w:val="22"/>
        </w:rPr>
        <w:t>‒</w:t>
      </w:r>
      <w:r>
        <w:rPr>
          <w:sz w:val="22"/>
          <w:szCs w:val="22"/>
        </w:rPr>
        <w:t xml:space="preserve"> </w:t>
      </w:r>
      <w:r w:rsidR="0008611B" w:rsidRPr="00264F31">
        <w:rPr>
          <w:i/>
          <w:sz w:val="22"/>
          <w:szCs w:val="22"/>
        </w:rPr>
        <w:t>Phytophthora fragariae</w:t>
      </w:r>
    </w:p>
    <w:p w:rsidR="0008611B" w:rsidRPr="00DC4A32" w:rsidRDefault="0008611B" w:rsidP="00796D6F">
      <w:pPr>
        <w:pStyle w:val="Tekstpodstawowy"/>
        <w:jc w:val="both"/>
        <w:rPr>
          <w:sz w:val="22"/>
          <w:szCs w:val="22"/>
        </w:rPr>
      </w:pPr>
      <w:r w:rsidRPr="00DC4A32">
        <w:rPr>
          <w:sz w:val="22"/>
          <w:szCs w:val="22"/>
        </w:rPr>
        <w:t>‒</w:t>
      </w:r>
      <w:r w:rsidR="00D1059D">
        <w:rPr>
          <w:sz w:val="22"/>
          <w:szCs w:val="22"/>
        </w:rPr>
        <w:t xml:space="preserve"> </w:t>
      </w:r>
      <w:r w:rsidR="00D1059D" w:rsidRPr="00DC4A32">
        <w:rPr>
          <w:sz w:val="22"/>
          <w:szCs w:val="22"/>
        </w:rPr>
        <w:t>‒</w:t>
      </w:r>
      <w:r w:rsidRPr="00DC4A32">
        <w:rPr>
          <w:sz w:val="22"/>
          <w:szCs w:val="22"/>
        </w:rPr>
        <w:t xml:space="preserve"> materiał szkółkarski i rośliny sadownicze kategorii bazowy są wytwarzane na obszarach, o których wiadomo, że są wolne od </w:t>
      </w:r>
      <w:r w:rsidRPr="00264F31">
        <w:rPr>
          <w:i/>
          <w:sz w:val="22"/>
          <w:szCs w:val="22"/>
        </w:rPr>
        <w:t>Phytophthora fragariae</w:t>
      </w:r>
      <w:r w:rsidRPr="00DC4A32">
        <w:rPr>
          <w:sz w:val="22"/>
          <w:szCs w:val="22"/>
        </w:rPr>
        <w:t>; lub</w:t>
      </w:r>
    </w:p>
    <w:p w:rsidR="0008611B" w:rsidRPr="00DC4A32" w:rsidRDefault="0008611B" w:rsidP="00796D6F">
      <w:pPr>
        <w:pStyle w:val="Tekstpodstawowy"/>
        <w:jc w:val="both"/>
        <w:rPr>
          <w:sz w:val="22"/>
          <w:szCs w:val="22"/>
        </w:rPr>
      </w:pPr>
      <w:r w:rsidRPr="00DC4A32">
        <w:rPr>
          <w:sz w:val="22"/>
          <w:szCs w:val="22"/>
        </w:rPr>
        <w:t>‒</w:t>
      </w:r>
      <w:r w:rsidR="00D1059D">
        <w:rPr>
          <w:sz w:val="22"/>
          <w:szCs w:val="22"/>
        </w:rPr>
        <w:t xml:space="preserve"> </w:t>
      </w:r>
      <w:r w:rsidR="00D1059D" w:rsidRPr="00DC4A32">
        <w:rPr>
          <w:sz w:val="22"/>
          <w:szCs w:val="22"/>
        </w:rPr>
        <w:t>‒</w:t>
      </w:r>
      <w:r w:rsidRPr="00DC4A32">
        <w:rPr>
          <w:sz w:val="22"/>
          <w:szCs w:val="22"/>
        </w:rPr>
        <w:t xml:space="preserve"> w miejscu wytwarzania w ostatnim pełnym sezonie wegetacyjnym nie zaobserwowano objawów </w:t>
      </w:r>
      <w:r w:rsidRPr="00264F31">
        <w:rPr>
          <w:i/>
          <w:sz w:val="22"/>
          <w:szCs w:val="22"/>
        </w:rPr>
        <w:t>Phytophthora fragariae</w:t>
      </w:r>
      <w:r w:rsidRPr="00DC4A32">
        <w:rPr>
          <w:sz w:val="22"/>
          <w:szCs w:val="22"/>
        </w:rPr>
        <w:t xml:space="preserve"> na liściach materiału rozmnożeniowego i roślin sadowniczych kategorii bazowy, a wszelkie zakażone rośliny sadownicze i materiał rozmnożeniowy oraz inne rośliny w otaczającej je strefie o promieniu co najmniej 5 m zostały oznaczone, wyłączone z wyorywania i wprowadzania do obrotu oraz zniszczone po wyoraniu niezakażonych roślin sadowniczych i materiału szkółkarskiego;</w:t>
      </w:r>
    </w:p>
    <w:p w:rsidR="0008611B" w:rsidRPr="00DC4A32" w:rsidRDefault="00D1059D" w:rsidP="00796D6F">
      <w:pPr>
        <w:jc w:val="both"/>
        <w:rPr>
          <w:rFonts w:ascii="Times New Roman" w:hAnsi="Times New Roman" w:cs="Times New Roman"/>
        </w:rPr>
      </w:pPr>
      <w:r w:rsidRPr="00DC4A32">
        <w:rPr>
          <w:rFonts w:ascii="Times New Roman" w:hAnsi="Times New Roman" w:cs="Times New Roman"/>
        </w:rPr>
        <w:t>‒</w:t>
      </w:r>
      <w:r>
        <w:rPr>
          <w:rFonts w:ascii="Times New Roman" w:hAnsi="Times New Roman" w:cs="Times New Roman"/>
        </w:rPr>
        <w:t xml:space="preserve"> </w:t>
      </w:r>
      <w:r w:rsidR="0008611B" w:rsidRPr="00264F31">
        <w:rPr>
          <w:rFonts w:ascii="Times New Roman" w:hAnsi="Times New Roman" w:cs="Times New Roman"/>
          <w:i/>
        </w:rPr>
        <w:t>Xanthomonas fragariae</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w:t>
      </w:r>
      <w:r w:rsidR="00D1059D">
        <w:rPr>
          <w:rFonts w:ascii="Times New Roman" w:hAnsi="Times New Roman" w:cs="Times New Roman"/>
        </w:rPr>
        <w:t xml:space="preserve"> </w:t>
      </w:r>
      <w:r w:rsidR="00D1059D" w:rsidRPr="00DC4A32">
        <w:rPr>
          <w:rFonts w:ascii="Times New Roman" w:hAnsi="Times New Roman" w:cs="Times New Roman"/>
        </w:rPr>
        <w:t>‒</w:t>
      </w:r>
      <w:r w:rsidRPr="00DC4A32">
        <w:rPr>
          <w:rFonts w:ascii="Times New Roman" w:hAnsi="Times New Roman" w:cs="Times New Roman"/>
        </w:rPr>
        <w:t xml:space="preserve"> materiał szkółkarski i rośliny sadownicze kategorii bazowy są wytwarzane na obszarach, o których wiadomo, że są wolne od </w:t>
      </w:r>
      <w:r w:rsidRPr="00264F31">
        <w:rPr>
          <w:rFonts w:ascii="Times New Roman" w:hAnsi="Times New Roman" w:cs="Times New Roman"/>
          <w:i/>
        </w:rPr>
        <w:t>Xanthomonas fragariae</w:t>
      </w:r>
      <w:r w:rsidRPr="00DC4A32">
        <w:rPr>
          <w:rFonts w:ascii="Times New Roman" w:hAnsi="Times New Roman" w:cs="Times New Roman"/>
        </w:rPr>
        <w:t>; lub</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w:t>
      </w:r>
      <w:r w:rsidR="00D1059D">
        <w:rPr>
          <w:rFonts w:ascii="Times New Roman" w:hAnsi="Times New Roman" w:cs="Times New Roman"/>
        </w:rPr>
        <w:t xml:space="preserve"> </w:t>
      </w:r>
      <w:r w:rsidR="00D1059D" w:rsidRPr="00DC4A32">
        <w:rPr>
          <w:rFonts w:ascii="Times New Roman" w:hAnsi="Times New Roman" w:cs="Times New Roman"/>
        </w:rPr>
        <w:t>‒</w:t>
      </w:r>
      <w:r w:rsidRPr="00DC4A32">
        <w:rPr>
          <w:rFonts w:ascii="Times New Roman" w:hAnsi="Times New Roman" w:cs="Times New Roman"/>
        </w:rPr>
        <w:t xml:space="preserve"> w miejscu wytwarzania w ostatnim pełnym sezonie wegetacyjnym nie zaobserwowano objawów </w:t>
      </w:r>
      <w:r w:rsidRPr="00264F31">
        <w:rPr>
          <w:rFonts w:ascii="Times New Roman" w:hAnsi="Times New Roman" w:cs="Times New Roman"/>
          <w:i/>
        </w:rPr>
        <w:t>Xanthomonas fragariae</w:t>
      </w:r>
      <w:r w:rsidRPr="00DC4A32">
        <w:rPr>
          <w:rFonts w:ascii="Times New Roman" w:hAnsi="Times New Roman" w:cs="Times New Roman"/>
        </w:rPr>
        <w:t xml:space="preserve"> na materiale szkółkarskim i roślinach sadowniczych kategorii bazowy, a wszelkie rośliny wykazujące objawy porażenia znajdujące się w bezpośrednim sąsiedztwie zostały usunięte i natychmiast zniszczone.</w:t>
      </w:r>
    </w:p>
    <w:p w:rsidR="0008611B" w:rsidRPr="0039448F" w:rsidRDefault="00D1059D" w:rsidP="0039448F">
      <w:pPr>
        <w:pStyle w:val="Akapitzlist"/>
        <w:numPr>
          <w:ilvl w:val="0"/>
          <w:numId w:val="1"/>
        </w:numPr>
        <w:ind w:left="284" w:hanging="284"/>
        <w:jc w:val="both"/>
        <w:rPr>
          <w:rFonts w:ascii="Times New Roman" w:hAnsi="Times New Roman"/>
        </w:rPr>
      </w:pPr>
      <w:r w:rsidRPr="00DC4A32">
        <w:rPr>
          <w:rFonts w:ascii="Times New Roman" w:hAnsi="Times New Roman"/>
        </w:rPr>
        <w:t>‒</w:t>
      </w:r>
      <w:r>
        <w:rPr>
          <w:rFonts w:ascii="Times New Roman" w:hAnsi="Times New Roman"/>
        </w:rPr>
        <w:t xml:space="preserve"> </w:t>
      </w:r>
      <w:r w:rsidR="0008611B" w:rsidRPr="00264F31">
        <w:rPr>
          <w:rFonts w:ascii="Times New Roman" w:hAnsi="Times New Roman"/>
          <w:i/>
        </w:rPr>
        <w:t>Phytophthora fragariae</w:t>
      </w:r>
      <w:r w:rsidR="0008611B" w:rsidRPr="0039448F">
        <w:rPr>
          <w:rFonts w:ascii="Times New Roman" w:hAnsi="Times New Roman"/>
        </w:rPr>
        <w:t xml:space="preserve">  </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w:t>
      </w:r>
      <w:r w:rsidR="00D1059D">
        <w:rPr>
          <w:rFonts w:ascii="Times New Roman" w:hAnsi="Times New Roman" w:cs="Times New Roman"/>
        </w:rPr>
        <w:t xml:space="preserve"> </w:t>
      </w:r>
      <w:r w:rsidR="00D1059D" w:rsidRPr="00DC4A32">
        <w:rPr>
          <w:rFonts w:ascii="Times New Roman" w:hAnsi="Times New Roman" w:cs="Times New Roman"/>
        </w:rPr>
        <w:t>‒</w:t>
      </w:r>
      <w:r w:rsidRPr="00DC4A32">
        <w:rPr>
          <w:rFonts w:ascii="Times New Roman" w:hAnsi="Times New Roman" w:cs="Times New Roman"/>
        </w:rPr>
        <w:t xml:space="preserve"> okres przerwy w uprawie na polu, podczas którego przedmiotowe rośliny sadownicze i materiał szkółkarski nie mogą być uprawiane, wynosi co najmniej dziesięć lat pomiędzy stwierdzeniem obecności </w:t>
      </w:r>
      <w:r w:rsidRPr="00264F31">
        <w:rPr>
          <w:rFonts w:ascii="Times New Roman" w:hAnsi="Times New Roman" w:cs="Times New Roman"/>
          <w:i/>
        </w:rPr>
        <w:t>Phytophthora fragariae</w:t>
      </w:r>
      <w:r w:rsidRPr="00DC4A32">
        <w:rPr>
          <w:rFonts w:ascii="Times New Roman" w:hAnsi="Times New Roman" w:cs="Times New Roman"/>
        </w:rPr>
        <w:t xml:space="preserve">  a kolejnym sadzeniem; lub</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w:t>
      </w:r>
      <w:r w:rsidR="00D1059D">
        <w:rPr>
          <w:rFonts w:ascii="Times New Roman" w:hAnsi="Times New Roman" w:cs="Times New Roman"/>
        </w:rPr>
        <w:t xml:space="preserve"> </w:t>
      </w:r>
      <w:r w:rsidR="00D1059D" w:rsidRPr="00DC4A32">
        <w:rPr>
          <w:rFonts w:ascii="Times New Roman" w:hAnsi="Times New Roman" w:cs="Times New Roman"/>
        </w:rPr>
        <w:t>‒</w:t>
      </w:r>
      <w:r w:rsidRPr="00DC4A32">
        <w:rPr>
          <w:rFonts w:ascii="Times New Roman" w:hAnsi="Times New Roman" w:cs="Times New Roman"/>
        </w:rPr>
        <w:t xml:space="preserve"> rejestrowana jest historia uprawy i historia chorób przenoszonych wraz z glebą w punkcie produkcji;</w:t>
      </w:r>
    </w:p>
    <w:p w:rsidR="0008611B" w:rsidRPr="00DC4A32" w:rsidRDefault="00D1059D" w:rsidP="00796D6F">
      <w:pPr>
        <w:jc w:val="both"/>
        <w:rPr>
          <w:rFonts w:ascii="Times New Roman" w:hAnsi="Times New Roman" w:cs="Times New Roman"/>
        </w:rPr>
      </w:pPr>
      <w:r w:rsidRPr="00DC4A32">
        <w:rPr>
          <w:rFonts w:ascii="Times New Roman" w:hAnsi="Times New Roman" w:cs="Times New Roman"/>
        </w:rPr>
        <w:lastRenderedPageBreak/>
        <w:t>‒</w:t>
      </w:r>
      <w:r>
        <w:rPr>
          <w:rFonts w:ascii="Times New Roman" w:hAnsi="Times New Roman" w:cs="Times New Roman"/>
        </w:rPr>
        <w:t xml:space="preserve"> </w:t>
      </w:r>
      <w:r w:rsidR="0008611B" w:rsidRPr="00264F31">
        <w:rPr>
          <w:rFonts w:ascii="Times New Roman" w:hAnsi="Times New Roman" w:cs="Times New Roman"/>
          <w:i/>
        </w:rPr>
        <w:t>Xanthomonas fragariae</w:t>
      </w:r>
      <w:r w:rsidR="0008611B" w:rsidRPr="00DC4A32">
        <w:rPr>
          <w:rFonts w:ascii="Times New Roman" w:hAnsi="Times New Roman" w:cs="Times New Roman"/>
        </w:rPr>
        <w:t xml:space="preserve">  </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w:t>
      </w:r>
      <w:r w:rsidR="00D1059D">
        <w:rPr>
          <w:rFonts w:ascii="Times New Roman" w:hAnsi="Times New Roman" w:cs="Times New Roman"/>
        </w:rPr>
        <w:t xml:space="preserve"> </w:t>
      </w:r>
      <w:r w:rsidR="00D1059D" w:rsidRPr="00DC4A32">
        <w:rPr>
          <w:rFonts w:ascii="Times New Roman" w:hAnsi="Times New Roman" w:cs="Times New Roman"/>
        </w:rPr>
        <w:t>‒</w:t>
      </w:r>
      <w:r w:rsidRPr="00DC4A32">
        <w:rPr>
          <w:rFonts w:ascii="Times New Roman" w:hAnsi="Times New Roman" w:cs="Times New Roman"/>
        </w:rPr>
        <w:t xml:space="preserve"> okres przerwy w uprawie na polu, podczas którego przedmiotowy materiał szkółkarski i rośliny sadownicze nie mogą być uprawiane, wynosi co najmniej jeden rok pomiędzy stwierdzeniem obecności </w:t>
      </w:r>
      <w:r w:rsidRPr="00264F31">
        <w:rPr>
          <w:rFonts w:ascii="Times New Roman" w:hAnsi="Times New Roman" w:cs="Times New Roman"/>
          <w:i/>
        </w:rPr>
        <w:t>Xanthomonas fragariae</w:t>
      </w:r>
      <w:r w:rsidRPr="00DC4A32">
        <w:rPr>
          <w:rFonts w:ascii="Times New Roman" w:hAnsi="Times New Roman" w:cs="Times New Roman"/>
        </w:rPr>
        <w:t xml:space="preserve"> a kolejnym sadzeniem;</w:t>
      </w:r>
    </w:p>
    <w:p w:rsidR="0008611B" w:rsidRPr="00DC4A32" w:rsidRDefault="00D1059D" w:rsidP="00796D6F">
      <w:pPr>
        <w:jc w:val="both"/>
        <w:rPr>
          <w:rFonts w:ascii="Times New Roman" w:hAnsi="Times New Roman" w:cs="Times New Roman"/>
        </w:rPr>
      </w:pPr>
      <w:r>
        <w:rPr>
          <w:rFonts w:ascii="Times New Roman" w:hAnsi="Times New Roman" w:cs="Times New Roman"/>
        </w:rPr>
        <w:t>c) wymagania</w:t>
      </w:r>
      <w:r w:rsidR="0008611B" w:rsidRPr="00DC4A32">
        <w:rPr>
          <w:rFonts w:ascii="Times New Roman" w:hAnsi="Times New Roman" w:cs="Times New Roman"/>
        </w:rPr>
        <w:t xml:space="preserve"> dotyczące RNQP innych niż </w:t>
      </w:r>
      <w:r w:rsidR="0008611B" w:rsidRPr="00264F31">
        <w:rPr>
          <w:rFonts w:ascii="Times New Roman" w:hAnsi="Times New Roman" w:cs="Times New Roman"/>
          <w:i/>
        </w:rPr>
        <w:t>Xanthomonas fragariae</w:t>
      </w:r>
      <w:r w:rsidR="0008611B" w:rsidRPr="00DC4A32">
        <w:rPr>
          <w:rFonts w:ascii="Times New Roman" w:hAnsi="Times New Roman" w:cs="Times New Roman"/>
        </w:rPr>
        <w:t xml:space="preserve">  i </w:t>
      </w:r>
      <w:r w:rsidR="0008611B" w:rsidRPr="00264F31">
        <w:rPr>
          <w:rFonts w:ascii="Times New Roman" w:hAnsi="Times New Roman" w:cs="Times New Roman"/>
          <w:i/>
        </w:rPr>
        <w:t>Phytophthora fragariae</w:t>
      </w:r>
      <w:r w:rsidR="0008611B" w:rsidRPr="00DC4A32">
        <w:rPr>
          <w:rFonts w:ascii="Times New Roman" w:hAnsi="Times New Roman" w:cs="Times New Roman"/>
        </w:rPr>
        <w:t xml:space="preserve"> i innych niż wirusy:</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odsetek materiału szkółkarskiego i roślin sadowniczych kategorii bazowy w miejscu wytwarzania w ostatnim pełnym sezonie wegetacyjnym, wykazujących objawy każdego z następujących RNQP, nie może przekraczać:</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xml:space="preserve">‒ ‒ 0,05 % w przypadku </w:t>
      </w:r>
      <w:r w:rsidRPr="00461C3B">
        <w:rPr>
          <w:rFonts w:ascii="Times New Roman" w:hAnsi="Times New Roman" w:cs="Times New Roman"/>
          <w:i/>
        </w:rPr>
        <w:t>Aphelenchoides besseyi</w:t>
      </w:r>
      <w:r w:rsidRPr="00DC4A32">
        <w:rPr>
          <w:rFonts w:ascii="Times New Roman" w:hAnsi="Times New Roman" w:cs="Times New Roman"/>
        </w:rPr>
        <w:t>;</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 0,1 % w przypadku fitoplazmy wybujałości liści truskawki;</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 0,2 % w przypadku:</w:t>
      </w:r>
    </w:p>
    <w:p w:rsidR="0008611B" w:rsidRPr="0021116F" w:rsidRDefault="0008611B" w:rsidP="00C43801">
      <w:pPr>
        <w:ind w:firstLine="708"/>
        <w:jc w:val="both"/>
        <w:rPr>
          <w:rFonts w:ascii="Times New Roman" w:hAnsi="Times New Roman" w:cs="Times New Roman"/>
        </w:rPr>
      </w:pPr>
      <w:r w:rsidRPr="0021116F">
        <w:rPr>
          <w:rFonts w:ascii="Times New Roman" w:hAnsi="Times New Roman" w:cs="Times New Roman"/>
          <w:i/>
        </w:rPr>
        <w:t>Candidatus</w:t>
      </w:r>
      <w:r w:rsidRPr="0021116F">
        <w:rPr>
          <w:rFonts w:ascii="Times New Roman" w:hAnsi="Times New Roman" w:cs="Times New Roman"/>
        </w:rPr>
        <w:t xml:space="preserve"> Phytoplasma </w:t>
      </w:r>
      <w:r w:rsidRPr="0021116F">
        <w:rPr>
          <w:rFonts w:ascii="Times New Roman" w:hAnsi="Times New Roman" w:cs="Times New Roman"/>
          <w:i/>
        </w:rPr>
        <w:t>asteris</w:t>
      </w:r>
      <w:r w:rsidRPr="0021116F">
        <w:rPr>
          <w:rFonts w:ascii="Times New Roman" w:hAnsi="Times New Roman" w:cs="Times New Roman"/>
        </w:rPr>
        <w:t>;</w:t>
      </w:r>
    </w:p>
    <w:p w:rsidR="0008611B" w:rsidRPr="00DC4A32" w:rsidRDefault="0008611B" w:rsidP="00C43801">
      <w:pPr>
        <w:ind w:firstLine="708"/>
        <w:jc w:val="both"/>
        <w:rPr>
          <w:rFonts w:ascii="Times New Roman" w:hAnsi="Times New Roman" w:cs="Times New Roman"/>
          <w:lang w:val="en-US"/>
        </w:rPr>
      </w:pPr>
      <w:r w:rsidRPr="00461C3B">
        <w:rPr>
          <w:rFonts w:ascii="Times New Roman" w:hAnsi="Times New Roman" w:cs="Times New Roman"/>
          <w:i/>
          <w:lang w:val="en-US"/>
        </w:rPr>
        <w:t>Candidatus</w:t>
      </w:r>
      <w:r w:rsidRPr="00DC4A32">
        <w:rPr>
          <w:rFonts w:ascii="Times New Roman" w:hAnsi="Times New Roman" w:cs="Times New Roman"/>
          <w:lang w:val="en-US"/>
        </w:rPr>
        <w:t xml:space="preserve"> Phytoplasma </w:t>
      </w:r>
      <w:r w:rsidRPr="00461C3B">
        <w:rPr>
          <w:rFonts w:ascii="Times New Roman" w:hAnsi="Times New Roman" w:cs="Times New Roman"/>
          <w:i/>
          <w:lang w:val="en-US"/>
        </w:rPr>
        <w:t>pruni</w:t>
      </w:r>
      <w:r w:rsidRPr="00DC4A32">
        <w:rPr>
          <w:rFonts w:ascii="Times New Roman" w:hAnsi="Times New Roman" w:cs="Times New Roman"/>
          <w:lang w:val="en-US"/>
        </w:rPr>
        <w:t>;</w:t>
      </w:r>
    </w:p>
    <w:p w:rsidR="0008611B" w:rsidRPr="00DC4A32" w:rsidRDefault="0008611B" w:rsidP="00C43801">
      <w:pPr>
        <w:ind w:firstLine="708"/>
        <w:jc w:val="both"/>
        <w:rPr>
          <w:rFonts w:ascii="Times New Roman" w:hAnsi="Times New Roman" w:cs="Times New Roman"/>
          <w:lang w:val="en-US"/>
        </w:rPr>
      </w:pPr>
      <w:r w:rsidRPr="00461C3B">
        <w:rPr>
          <w:rFonts w:ascii="Times New Roman" w:hAnsi="Times New Roman" w:cs="Times New Roman"/>
          <w:i/>
          <w:lang w:val="en-US"/>
        </w:rPr>
        <w:t>Candidatus</w:t>
      </w:r>
      <w:r w:rsidRPr="00DC4A32">
        <w:rPr>
          <w:rFonts w:ascii="Times New Roman" w:hAnsi="Times New Roman" w:cs="Times New Roman"/>
          <w:lang w:val="en-US"/>
        </w:rPr>
        <w:t xml:space="preserve"> Phytoplasma </w:t>
      </w:r>
      <w:r w:rsidRPr="00461C3B">
        <w:rPr>
          <w:rFonts w:ascii="Times New Roman" w:hAnsi="Times New Roman" w:cs="Times New Roman"/>
          <w:i/>
          <w:lang w:val="en-US"/>
        </w:rPr>
        <w:t>solani</w:t>
      </w:r>
      <w:r w:rsidRPr="00DC4A32">
        <w:rPr>
          <w:rFonts w:ascii="Times New Roman" w:hAnsi="Times New Roman" w:cs="Times New Roman"/>
          <w:lang w:val="en-US"/>
        </w:rPr>
        <w:t>;</w:t>
      </w:r>
    </w:p>
    <w:p w:rsidR="0008611B" w:rsidRPr="00DC4A32" w:rsidRDefault="0008611B" w:rsidP="00C43801">
      <w:pPr>
        <w:ind w:firstLine="708"/>
        <w:jc w:val="both"/>
        <w:rPr>
          <w:rFonts w:ascii="Times New Roman" w:hAnsi="Times New Roman" w:cs="Times New Roman"/>
          <w:lang w:val="en-US"/>
        </w:rPr>
      </w:pPr>
      <w:r w:rsidRPr="00461C3B">
        <w:rPr>
          <w:rFonts w:ascii="Times New Roman" w:hAnsi="Times New Roman" w:cs="Times New Roman"/>
          <w:i/>
          <w:lang w:val="en-US"/>
        </w:rPr>
        <w:t>Verticillium albo-atrum</w:t>
      </w:r>
      <w:r w:rsidRPr="00DC4A32">
        <w:rPr>
          <w:rFonts w:ascii="Times New Roman" w:hAnsi="Times New Roman" w:cs="Times New Roman"/>
          <w:lang w:val="en-US"/>
        </w:rPr>
        <w:t>;</w:t>
      </w:r>
    </w:p>
    <w:p w:rsidR="0008611B" w:rsidRPr="00DC4A32" w:rsidRDefault="0008611B" w:rsidP="00C43801">
      <w:pPr>
        <w:ind w:firstLine="708"/>
        <w:jc w:val="both"/>
        <w:rPr>
          <w:rFonts w:ascii="Times New Roman" w:hAnsi="Times New Roman" w:cs="Times New Roman"/>
          <w:lang w:val="en-US"/>
        </w:rPr>
      </w:pPr>
      <w:r w:rsidRPr="00461C3B">
        <w:rPr>
          <w:rFonts w:ascii="Times New Roman" w:hAnsi="Times New Roman" w:cs="Times New Roman"/>
          <w:i/>
          <w:lang w:val="en-US"/>
        </w:rPr>
        <w:t>Verticillium dahliae</w:t>
      </w:r>
      <w:r w:rsidRPr="00DC4A32">
        <w:rPr>
          <w:rFonts w:ascii="Times New Roman" w:hAnsi="Times New Roman" w:cs="Times New Roman"/>
          <w:lang w:val="en-US"/>
        </w:rPr>
        <w:t>;</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 0,5 % w przypadku:</w:t>
      </w:r>
    </w:p>
    <w:p w:rsidR="0008611B" w:rsidRPr="00DC4A32" w:rsidRDefault="0008611B" w:rsidP="00C43801">
      <w:pPr>
        <w:ind w:firstLine="708"/>
        <w:jc w:val="both"/>
        <w:rPr>
          <w:rFonts w:ascii="Times New Roman" w:hAnsi="Times New Roman" w:cs="Times New Roman"/>
        </w:rPr>
      </w:pPr>
      <w:r w:rsidRPr="00461C3B">
        <w:rPr>
          <w:rFonts w:ascii="Times New Roman" w:hAnsi="Times New Roman" w:cs="Times New Roman"/>
          <w:i/>
        </w:rPr>
        <w:t>Chaetosiphon fragaefolii</w:t>
      </w:r>
      <w:r w:rsidRPr="00DC4A32">
        <w:rPr>
          <w:rFonts w:ascii="Times New Roman" w:hAnsi="Times New Roman" w:cs="Times New Roman"/>
        </w:rPr>
        <w:t>;</w:t>
      </w:r>
    </w:p>
    <w:p w:rsidR="0008611B" w:rsidRPr="00DC4A32" w:rsidRDefault="0008611B" w:rsidP="00C43801">
      <w:pPr>
        <w:ind w:firstLine="708"/>
        <w:jc w:val="both"/>
        <w:rPr>
          <w:rFonts w:ascii="Times New Roman" w:hAnsi="Times New Roman" w:cs="Times New Roman"/>
        </w:rPr>
      </w:pPr>
      <w:r w:rsidRPr="00461C3B">
        <w:rPr>
          <w:rFonts w:ascii="Times New Roman" w:hAnsi="Times New Roman" w:cs="Times New Roman"/>
          <w:i/>
        </w:rPr>
        <w:t>Ditylenchus dipsaci</w:t>
      </w:r>
      <w:r w:rsidRPr="00DC4A32">
        <w:rPr>
          <w:rFonts w:ascii="Times New Roman" w:hAnsi="Times New Roman" w:cs="Times New Roman"/>
        </w:rPr>
        <w:t>;</w:t>
      </w:r>
    </w:p>
    <w:p w:rsidR="0008611B" w:rsidRPr="00C43801" w:rsidRDefault="0008611B" w:rsidP="00C43801">
      <w:pPr>
        <w:ind w:firstLine="708"/>
        <w:jc w:val="both"/>
        <w:rPr>
          <w:rFonts w:ascii="Times New Roman" w:hAnsi="Times New Roman" w:cs="Times New Roman"/>
        </w:rPr>
      </w:pPr>
      <w:r w:rsidRPr="00C43801">
        <w:rPr>
          <w:rFonts w:ascii="Times New Roman" w:hAnsi="Times New Roman" w:cs="Times New Roman"/>
          <w:i/>
        </w:rPr>
        <w:t>Meloidogyne hapla</w:t>
      </w:r>
      <w:r w:rsidRPr="00C43801">
        <w:rPr>
          <w:rFonts w:ascii="Times New Roman" w:hAnsi="Times New Roman" w:cs="Times New Roman"/>
        </w:rPr>
        <w:t>;</w:t>
      </w:r>
    </w:p>
    <w:p w:rsidR="0008611B" w:rsidRPr="00C43801" w:rsidRDefault="0008611B" w:rsidP="00C43801">
      <w:pPr>
        <w:ind w:firstLine="708"/>
        <w:jc w:val="both"/>
        <w:rPr>
          <w:rFonts w:ascii="Times New Roman" w:hAnsi="Times New Roman" w:cs="Times New Roman"/>
        </w:rPr>
      </w:pPr>
      <w:r w:rsidRPr="00C43801">
        <w:rPr>
          <w:rFonts w:ascii="Times New Roman" w:hAnsi="Times New Roman" w:cs="Times New Roman"/>
          <w:i/>
        </w:rPr>
        <w:t>Podosphaera aphanis</w:t>
      </w:r>
      <w:r w:rsidRPr="00C43801">
        <w:rPr>
          <w:rFonts w:ascii="Times New Roman" w:hAnsi="Times New Roman" w:cs="Times New Roman"/>
        </w:rPr>
        <w:t>;</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xml:space="preserve">‒ ‒ 1 % w przypadku </w:t>
      </w:r>
      <w:r w:rsidRPr="00461C3B">
        <w:rPr>
          <w:rFonts w:ascii="Times New Roman" w:hAnsi="Times New Roman" w:cs="Times New Roman"/>
          <w:i/>
        </w:rPr>
        <w:t>Pratylenchus vulnus</w:t>
      </w:r>
      <w:r w:rsidRPr="00DC4A32">
        <w:rPr>
          <w:rFonts w:ascii="Times New Roman" w:hAnsi="Times New Roman" w:cs="Times New Roman"/>
        </w:rPr>
        <w:t>; a ten materiał szkółkarski i te rośliny sadownicze oraz wszelkie rośliny żywicielskie w ich sąsiedztwie zostały usunięte i zniszczone; oraz</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W przypadku dodatniego wyniku badania materiału szkółkarskiego i roślin sadowniczych kategorii</w:t>
      </w:r>
      <w:r w:rsidR="00461C3B">
        <w:rPr>
          <w:rFonts w:ascii="Times New Roman" w:hAnsi="Times New Roman" w:cs="Times New Roman"/>
        </w:rPr>
        <w:t xml:space="preserve"> elitarny w stopniu</w:t>
      </w:r>
      <w:r w:rsidRPr="00DC4A32">
        <w:rPr>
          <w:rFonts w:ascii="Times New Roman" w:hAnsi="Times New Roman" w:cs="Times New Roman"/>
        </w:rPr>
        <w:t xml:space="preserve"> bazowy, wykazujących objawy wirusa mozaiki gęsiówki, wirusa pierścieniowej plamistości maliny, wirusa marszczycy truskawki, utajonego wirusa pierścieniowej plamistości truskawki, wirusa łagodnej żółtaczki brzegów liści truskawki, wirusa otaśmienia nerwów truskawki oraz wirusa czarnej pierścieniowej plamistości pomidora, przedmiotowe rośliny sadownicze i materiał </w:t>
      </w:r>
      <w:r w:rsidR="00461C3B">
        <w:rPr>
          <w:rFonts w:ascii="Times New Roman" w:hAnsi="Times New Roman" w:cs="Times New Roman"/>
        </w:rPr>
        <w:t xml:space="preserve">szkółkarski </w:t>
      </w:r>
      <w:r w:rsidRPr="00DC4A32">
        <w:rPr>
          <w:rFonts w:ascii="Times New Roman" w:hAnsi="Times New Roman" w:cs="Times New Roman"/>
        </w:rPr>
        <w:t>zostają usunięte i natychmiast zniszczone.</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d) Wymagania dotyczące wszystkich wirusów:</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xml:space="preserve">W miejscu wytwarzania w ostatnim pełnym sezonie wegetacyjnym zaobserwowano objawy występowania wszystkich wirusów wymienionych w tabeli I i II załącznika 2 do rozporządzenia na nie więcej niż 1 % materiału szkółklarskiego i roślin sadowniczych kategorii elitarnej i rośliny te oraz ten materiał </w:t>
      </w:r>
      <w:r w:rsidR="00D1081E">
        <w:rPr>
          <w:rFonts w:ascii="Times New Roman" w:hAnsi="Times New Roman" w:cs="Times New Roman"/>
        </w:rPr>
        <w:t>szkółkarski</w:t>
      </w:r>
      <w:r w:rsidRPr="00DC4A32">
        <w:rPr>
          <w:rFonts w:ascii="Times New Roman" w:hAnsi="Times New Roman" w:cs="Times New Roman"/>
        </w:rPr>
        <w:t xml:space="preserve"> oraz wszelkie znajdujące się w bezpośrednim sąsiedztwie rośliny wykazujące objawy zakażenia zostały usunięte i natychmiast zniszczone.</w:t>
      </w:r>
    </w:p>
    <w:p w:rsidR="0008611B" w:rsidRPr="00DC4A32" w:rsidRDefault="0008611B" w:rsidP="00796D6F">
      <w:pPr>
        <w:pStyle w:val="Tekstpodstawowy"/>
        <w:jc w:val="both"/>
        <w:rPr>
          <w:sz w:val="22"/>
          <w:szCs w:val="22"/>
        </w:rPr>
      </w:pPr>
      <w:r w:rsidRPr="00DC4A32">
        <w:rPr>
          <w:sz w:val="22"/>
          <w:szCs w:val="22"/>
        </w:rPr>
        <w:t xml:space="preserve">4) Kategoria kwalifikowany </w:t>
      </w:r>
    </w:p>
    <w:p w:rsidR="0008611B" w:rsidRPr="00D1081E" w:rsidRDefault="0008611B" w:rsidP="00796D6F">
      <w:pPr>
        <w:pStyle w:val="Tekstpodstawowy"/>
        <w:jc w:val="both"/>
        <w:rPr>
          <w:b/>
          <w:sz w:val="22"/>
          <w:szCs w:val="22"/>
        </w:rPr>
      </w:pPr>
      <w:bookmarkStart w:id="49" w:name="d1e3593-37-1"/>
      <w:bookmarkEnd w:id="49"/>
      <w:r w:rsidRPr="00D1081E">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lastRenderedPageBreak/>
        <w:t xml:space="preserve">W przypadku objawów </w:t>
      </w:r>
      <w:r w:rsidRPr="00D1081E">
        <w:rPr>
          <w:i/>
          <w:sz w:val="22"/>
          <w:szCs w:val="22"/>
        </w:rPr>
        <w:t>Phytophthora fragariae</w:t>
      </w:r>
      <w:r w:rsidRPr="00DC4A32">
        <w:rPr>
          <w:sz w:val="22"/>
          <w:szCs w:val="22"/>
        </w:rPr>
        <w:t xml:space="preserve"> na liściach pobiera się i bada reprezentatywną próbę korzeni. Pobieranie prób i ocenę laboratoryjną przeprowadza się, jeżeli objawy wirusa mozaiki gęsiówki, wirusa pierścieniowej plamistości maliny, wirusa marszczycy truskawki, utajonego wirusa pierścieniowej plamistości truskawki, wirusa łagodnej żółtaczki brzegów liści truskawki, wirusa otaśmienia nerwów truskawki i wirusa czarnej pierścieniowej plamistości pomidora nie są jednoznaczne na podstawie inspekcji wzrokowej. W razie wątpliwości przeprowadza się pobieranie prób i ocenę laboratoryjną na obecność RNQP innych niż wirus mozaiki gęsiówki </w:t>
      </w:r>
      <w:r w:rsidRPr="00D1081E">
        <w:rPr>
          <w:i/>
          <w:sz w:val="22"/>
          <w:szCs w:val="22"/>
        </w:rPr>
        <w:t>Phytophthora fragariae</w:t>
      </w:r>
      <w:r w:rsidRPr="00DC4A32">
        <w:rPr>
          <w:sz w:val="22"/>
          <w:szCs w:val="22"/>
        </w:rPr>
        <w:t>, wirus pierścieniowej plamistości maliny, wirus marszczycy truskawki, utajony wirus pierścieniowej plamistości truskawki, wirus łagodnej żółtaczki brzegów liści truskawki, wirus otaśmienia nerwów truskawki i wirus czarnej pierścieniowej plamistości pomidora, wymienionych w załaczniku nr 2 do rozporządzenia w tabeli I i II.</w:t>
      </w:r>
    </w:p>
    <w:p w:rsidR="0008611B" w:rsidRPr="00DC4A32" w:rsidRDefault="0008611B" w:rsidP="00796D6F">
      <w:pPr>
        <w:pStyle w:val="Tekstpodstawowy"/>
        <w:jc w:val="both"/>
        <w:rPr>
          <w:sz w:val="22"/>
          <w:szCs w:val="22"/>
        </w:rPr>
      </w:pPr>
      <w:bookmarkStart w:id="50" w:name="d1e3607-37-1"/>
      <w:bookmarkEnd w:id="50"/>
      <w:r w:rsidRPr="00DC4A32">
        <w:rPr>
          <w:sz w:val="22"/>
          <w:szCs w:val="22"/>
        </w:rPr>
        <w:t xml:space="preserve">Wymagania dotyczące miejsca wytwarzania </w:t>
      </w:r>
    </w:p>
    <w:p w:rsidR="0008611B" w:rsidRPr="00DC4A32" w:rsidRDefault="0008611B" w:rsidP="00796D6F">
      <w:pPr>
        <w:pStyle w:val="Tekstpodstawowy"/>
        <w:jc w:val="both"/>
        <w:rPr>
          <w:sz w:val="22"/>
          <w:szCs w:val="22"/>
        </w:rPr>
      </w:pPr>
      <w:r w:rsidRPr="00DC4A32">
        <w:rPr>
          <w:sz w:val="22"/>
          <w:szCs w:val="22"/>
        </w:rPr>
        <w:t xml:space="preserve">a)‒ </w:t>
      </w:r>
      <w:r w:rsidRPr="00D1081E">
        <w:rPr>
          <w:i/>
          <w:sz w:val="22"/>
          <w:szCs w:val="22"/>
        </w:rPr>
        <w:t>Phytophthora fragariae</w:t>
      </w:r>
    </w:p>
    <w:p w:rsidR="0008611B" w:rsidRPr="00DC4A32" w:rsidRDefault="0008611B" w:rsidP="00796D6F">
      <w:pPr>
        <w:pStyle w:val="Tekstpodstawowy"/>
        <w:jc w:val="both"/>
        <w:rPr>
          <w:sz w:val="22"/>
          <w:szCs w:val="22"/>
        </w:rPr>
      </w:pPr>
      <w:r w:rsidRPr="00DC4A32">
        <w:rPr>
          <w:sz w:val="22"/>
          <w:szCs w:val="22"/>
        </w:rPr>
        <w:t xml:space="preserve">‒ ‒ materiał szkółkarski i rośliny sadownicze kategorii kwalifikowany są wytwarzane na obszarach, o których wiadomo, że są wolne od </w:t>
      </w:r>
      <w:r w:rsidRPr="00D1081E">
        <w:rPr>
          <w:i/>
          <w:sz w:val="22"/>
          <w:szCs w:val="22"/>
        </w:rPr>
        <w:t>Phytophthora fragariae</w:t>
      </w:r>
      <w:r w:rsidRPr="00DC4A32">
        <w:rPr>
          <w:sz w:val="22"/>
          <w:szCs w:val="22"/>
        </w:rPr>
        <w:t>; lub</w:t>
      </w:r>
    </w:p>
    <w:p w:rsidR="0008611B" w:rsidRPr="00DC4A32" w:rsidRDefault="0008611B" w:rsidP="00796D6F">
      <w:pPr>
        <w:pStyle w:val="Tekstpodstawowy"/>
        <w:jc w:val="both"/>
        <w:rPr>
          <w:sz w:val="22"/>
          <w:szCs w:val="22"/>
        </w:rPr>
      </w:pPr>
      <w:r w:rsidRPr="00DC4A32">
        <w:rPr>
          <w:sz w:val="22"/>
          <w:szCs w:val="22"/>
        </w:rPr>
        <w:t xml:space="preserve">‒ ‒ w miejscu wytwarzania w ostatnim pełnym sezonie wegetacyjnym nie zaobserwowano objawów </w:t>
      </w:r>
      <w:r w:rsidRPr="00D1081E">
        <w:rPr>
          <w:i/>
          <w:sz w:val="22"/>
          <w:szCs w:val="22"/>
        </w:rPr>
        <w:t>Phytophthora fragariae</w:t>
      </w:r>
      <w:r w:rsidRPr="00DC4A32">
        <w:rPr>
          <w:sz w:val="22"/>
          <w:szCs w:val="22"/>
        </w:rPr>
        <w:t xml:space="preserve"> na liściach materiału szkółkarskiego i roślin sadowniczych kategorii kwalifikowany, a wszelkie zakażone rośliny sadownicze i materiał szkółkarski oraz inne rośliny w otaczającej je strefie o promieniu co najmniej 5 m zostały oznaczone, wyłączone z wyorywania i wprowadzania do obrotu oraz zniszczone po wyoraniu niezakażonych roślin;</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xml:space="preserve">‒ </w:t>
      </w:r>
      <w:r w:rsidRPr="00D1081E">
        <w:rPr>
          <w:rFonts w:ascii="Times New Roman" w:hAnsi="Times New Roman" w:cs="Times New Roman"/>
          <w:i/>
        </w:rPr>
        <w:t>Xanthomonas fragariae</w:t>
      </w:r>
    </w:p>
    <w:p w:rsidR="0008611B" w:rsidRPr="00DC4A32" w:rsidRDefault="0008611B" w:rsidP="00796D6F">
      <w:pPr>
        <w:pStyle w:val="Tekstpodstawowy"/>
        <w:jc w:val="both"/>
        <w:rPr>
          <w:sz w:val="22"/>
          <w:szCs w:val="22"/>
        </w:rPr>
      </w:pPr>
      <w:r w:rsidRPr="00DC4A32">
        <w:rPr>
          <w:sz w:val="22"/>
          <w:szCs w:val="22"/>
        </w:rPr>
        <w:t xml:space="preserve">‒ ‒ materiał szkółkarski i rośliny sadownicze kategorii kwalifikowany są wytwarzane na obszarach, o których wiadomo, że są wolne od </w:t>
      </w:r>
      <w:r w:rsidRPr="00D1081E">
        <w:rPr>
          <w:i/>
          <w:sz w:val="22"/>
          <w:szCs w:val="22"/>
        </w:rPr>
        <w:t>Xanthomonas fragariae</w:t>
      </w:r>
      <w:r w:rsidRPr="00DC4A32">
        <w:rPr>
          <w:sz w:val="22"/>
          <w:szCs w:val="22"/>
        </w:rPr>
        <w:t>; lub</w:t>
      </w:r>
    </w:p>
    <w:p w:rsidR="0008611B" w:rsidRPr="00DC4A32" w:rsidRDefault="0008611B" w:rsidP="00796D6F">
      <w:pPr>
        <w:pStyle w:val="Tekstpodstawowy"/>
        <w:jc w:val="both"/>
        <w:rPr>
          <w:sz w:val="22"/>
          <w:szCs w:val="22"/>
        </w:rPr>
      </w:pPr>
      <w:r w:rsidRPr="00DC4A32">
        <w:rPr>
          <w:sz w:val="22"/>
          <w:szCs w:val="22"/>
        </w:rPr>
        <w:t xml:space="preserve">‒ ‒ w miejscu wytwarzania w ostatnim pełnym sezonie wegetacyjnym zaobserwowano objawy występowania </w:t>
      </w:r>
      <w:r w:rsidRPr="00D1081E">
        <w:rPr>
          <w:i/>
          <w:sz w:val="22"/>
          <w:szCs w:val="22"/>
        </w:rPr>
        <w:t>Xanthomonas fragariae</w:t>
      </w:r>
      <w:r w:rsidRPr="00DC4A32">
        <w:rPr>
          <w:sz w:val="22"/>
          <w:szCs w:val="22"/>
        </w:rPr>
        <w:t xml:space="preserve"> na nie więcej niż 2 % materiału szkółkarskiego i roślin sadowniczych kategorii kwalifikowany i rośliny te ora</w:t>
      </w:r>
      <w:r w:rsidR="00D1081E">
        <w:rPr>
          <w:sz w:val="22"/>
          <w:szCs w:val="22"/>
        </w:rPr>
        <w:t>z ten materiał szkółkarski</w:t>
      </w:r>
      <w:r w:rsidRPr="00DC4A32">
        <w:rPr>
          <w:sz w:val="22"/>
          <w:szCs w:val="22"/>
        </w:rPr>
        <w:t xml:space="preserve"> oraz wszelkie znajdujące się w bezpośrednim sąsiedztwie rośliny wykazujące objawy zakażenia zostały usunięte i natychmiast zniszczone.</w:t>
      </w:r>
    </w:p>
    <w:p w:rsidR="0008611B" w:rsidRPr="00DC4A32" w:rsidRDefault="0008611B" w:rsidP="00796D6F">
      <w:pPr>
        <w:pStyle w:val="Tekstpodstawowy"/>
        <w:jc w:val="both"/>
        <w:rPr>
          <w:sz w:val="22"/>
          <w:szCs w:val="22"/>
        </w:rPr>
      </w:pPr>
      <w:r w:rsidRPr="00DC4A32">
        <w:rPr>
          <w:sz w:val="22"/>
          <w:szCs w:val="22"/>
        </w:rPr>
        <w:t>b)</w:t>
      </w:r>
      <w:r w:rsidR="00C43801">
        <w:rPr>
          <w:sz w:val="22"/>
          <w:szCs w:val="22"/>
        </w:rPr>
        <w:t xml:space="preserve"> </w:t>
      </w:r>
      <w:r w:rsidRPr="00DC4A32">
        <w:rPr>
          <w:sz w:val="22"/>
          <w:szCs w:val="22"/>
        </w:rPr>
        <w:t xml:space="preserve">‒ </w:t>
      </w:r>
      <w:r w:rsidRPr="00843132">
        <w:rPr>
          <w:i/>
          <w:sz w:val="22"/>
          <w:szCs w:val="22"/>
        </w:rPr>
        <w:t>Phytophthora fragariae</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xml:space="preserve">‒ ‒ okres przerwy w uprawie na polu, podczas którego przedmiotowe rośliny sadownicze i materiał szkółkarski nie mogą być uprawiane, wynosi co najmniej dziesięć lat pomiędzy stwierdzeniem obecności </w:t>
      </w:r>
      <w:r w:rsidRPr="00843132">
        <w:rPr>
          <w:rFonts w:ascii="Times New Roman" w:hAnsi="Times New Roman" w:cs="Times New Roman"/>
          <w:i/>
        </w:rPr>
        <w:t>Phytophthora fragariae</w:t>
      </w:r>
      <w:r w:rsidRPr="00DC4A32">
        <w:rPr>
          <w:rFonts w:ascii="Times New Roman" w:hAnsi="Times New Roman" w:cs="Times New Roman"/>
        </w:rPr>
        <w:t xml:space="preserve"> a kolejnym sadzeniem; lub</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 rejestrowana jest historia uprawy i historia chorób przenoszonych wraz z glebą w punkcie produkcji;</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xml:space="preserve">‒ </w:t>
      </w:r>
      <w:r w:rsidRPr="00843132">
        <w:rPr>
          <w:rFonts w:ascii="Times New Roman" w:hAnsi="Times New Roman" w:cs="Times New Roman"/>
          <w:i/>
        </w:rPr>
        <w:t>Xanthomonas fragariae</w:t>
      </w:r>
      <w:r w:rsidRPr="00DC4A32">
        <w:rPr>
          <w:rFonts w:ascii="Times New Roman" w:hAnsi="Times New Roman" w:cs="Times New Roman"/>
        </w:rPr>
        <w:t xml:space="preserve">  </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xml:space="preserve">‒ ‒ okres przerwy w uprawie na polu, podczas którego przedmiotowy materiał szkółkarski i rośliny sadownicze nie mogą być uprawiane, wynosi co najmniej jeden rok pomiędzy stwierdzeniem obecności </w:t>
      </w:r>
      <w:r w:rsidRPr="00843132">
        <w:rPr>
          <w:rFonts w:ascii="Times New Roman" w:hAnsi="Times New Roman" w:cs="Times New Roman"/>
          <w:i/>
        </w:rPr>
        <w:t>Xanthomonas fragariae</w:t>
      </w:r>
      <w:r w:rsidRPr="00DC4A32">
        <w:rPr>
          <w:rFonts w:ascii="Times New Roman" w:hAnsi="Times New Roman" w:cs="Times New Roman"/>
        </w:rPr>
        <w:t xml:space="preserve"> a kolejnym sadzeniem;</w:t>
      </w:r>
    </w:p>
    <w:p w:rsidR="0008611B" w:rsidRPr="00DC4A32" w:rsidRDefault="00843132" w:rsidP="00796D6F">
      <w:pPr>
        <w:jc w:val="both"/>
        <w:rPr>
          <w:rFonts w:ascii="Times New Roman" w:hAnsi="Times New Roman" w:cs="Times New Roman"/>
        </w:rPr>
      </w:pPr>
      <w:r>
        <w:rPr>
          <w:rFonts w:ascii="Times New Roman" w:hAnsi="Times New Roman" w:cs="Times New Roman"/>
        </w:rPr>
        <w:t>c) wymagania</w:t>
      </w:r>
      <w:r w:rsidR="0008611B" w:rsidRPr="00DC4A32">
        <w:rPr>
          <w:rFonts w:ascii="Times New Roman" w:hAnsi="Times New Roman" w:cs="Times New Roman"/>
        </w:rPr>
        <w:t xml:space="preserve"> dotyczące RNQP innych niż </w:t>
      </w:r>
      <w:r w:rsidR="0008611B" w:rsidRPr="00843132">
        <w:rPr>
          <w:rFonts w:ascii="Times New Roman" w:hAnsi="Times New Roman" w:cs="Times New Roman"/>
          <w:i/>
        </w:rPr>
        <w:t>Xanthomonas fragariae</w:t>
      </w:r>
      <w:r w:rsidR="0008611B" w:rsidRPr="00DC4A32">
        <w:rPr>
          <w:rFonts w:ascii="Times New Roman" w:hAnsi="Times New Roman" w:cs="Times New Roman"/>
        </w:rPr>
        <w:t xml:space="preserve"> i </w:t>
      </w:r>
      <w:r w:rsidR="0008611B" w:rsidRPr="00843132">
        <w:rPr>
          <w:rFonts w:ascii="Times New Roman" w:hAnsi="Times New Roman" w:cs="Times New Roman"/>
          <w:i/>
        </w:rPr>
        <w:t>Phytophthora fragariae</w:t>
      </w:r>
      <w:r w:rsidR="0008611B" w:rsidRPr="00DC4A32">
        <w:rPr>
          <w:rFonts w:ascii="Times New Roman" w:hAnsi="Times New Roman" w:cs="Times New Roman"/>
        </w:rPr>
        <w:t xml:space="preserve">   i innych niż wirusy:</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w:t>
      </w:r>
      <w:r w:rsidR="0021049A">
        <w:rPr>
          <w:rFonts w:ascii="Times New Roman" w:hAnsi="Times New Roman" w:cs="Times New Roman"/>
        </w:rPr>
        <w:t xml:space="preserve"> </w:t>
      </w:r>
      <w:r w:rsidRPr="00DC4A32">
        <w:rPr>
          <w:rFonts w:ascii="Times New Roman" w:hAnsi="Times New Roman" w:cs="Times New Roman"/>
        </w:rPr>
        <w:t>ods</w:t>
      </w:r>
      <w:r w:rsidR="0021049A">
        <w:rPr>
          <w:rFonts w:ascii="Times New Roman" w:hAnsi="Times New Roman" w:cs="Times New Roman"/>
        </w:rPr>
        <w:t xml:space="preserve">etek materiału szkółkarskiego i </w:t>
      </w:r>
      <w:r w:rsidRPr="00DC4A32">
        <w:rPr>
          <w:rFonts w:ascii="Times New Roman" w:hAnsi="Times New Roman" w:cs="Times New Roman"/>
        </w:rPr>
        <w:t>roślin sadowniczych kategorii kwalif</w:t>
      </w:r>
      <w:r w:rsidR="0021049A">
        <w:rPr>
          <w:rFonts w:ascii="Times New Roman" w:hAnsi="Times New Roman" w:cs="Times New Roman"/>
        </w:rPr>
        <w:t xml:space="preserve">ikowany w miejscu wytwarzania w </w:t>
      </w:r>
      <w:r w:rsidRPr="00DC4A32">
        <w:rPr>
          <w:rFonts w:ascii="Times New Roman" w:hAnsi="Times New Roman" w:cs="Times New Roman"/>
        </w:rPr>
        <w:t>ostatnim pełnym sezonie wegetacyjnym, wykazujących objawy każdego z następujących RNQP, nie może przekraczać:</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 0,1 % w</w:t>
      </w:r>
      <w:r w:rsidR="0021049A">
        <w:rPr>
          <w:rFonts w:ascii="Times New Roman" w:hAnsi="Times New Roman" w:cs="Times New Roman"/>
        </w:rPr>
        <w:t xml:space="preserve"> </w:t>
      </w:r>
      <w:r w:rsidRPr="00DC4A32">
        <w:rPr>
          <w:rFonts w:ascii="Times New Roman" w:hAnsi="Times New Roman" w:cs="Times New Roman"/>
        </w:rPr>
        <w:t xml:space="preserve">przypadku </w:t>
      </w:r>
      <w:r w:rsidRPr="00843132">
        <w:rPr>
          <w:rFonts w:ascii="Times New Roman" w:hAnsi="Times New Roman" w:cs="Times New Roman"/>
          <w:i/>
        </w:rPr>
        <w:t>Phytonemus pallidus</w:t>
      </w:r>
      <w:r w:rsidRPr="00DC4A32">
        <w:rPr>
          <w:rFonts w:ascii="Times New Roman" w:hAnsi="Times New Roman" w:cs="Times New Roman"/>
        </w:rPr>
        <w:t>;</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lastRenderedPageBreak/>
        <w:t>‒</w:t>
      </w:r>
      <w:r w:rsidR="0021049A">
        <w:rPr>
          <w:rFonts w:ascii="Times New Roman" w:hAnsi="Times New Roman" w:cs="Times New Roman"/>
        </w:rPr>
        <w:t xml:space="preserve"> ‒ 0,5 % w </w:t>
      </w:r>
      <w:r w:rsidRPr="00DC4A32">
        <w:rPr>
          <w:rFonts w:ascii="Times New Roman" w:hAnsi="Times New Roman" w:cs="Times New Roman"/>
        </w:rPr>
        <w:t>przypadku:</w:t>
      </w:r>
    </w:p>
    <w:p w:rsidR="0008611B" w:rsidRPr="00DC4A32" w:rsidRDefault="0008611B" w:rsidP="00C43801">
      <w:pPr>
        <w:ind w:firstLine="708"/>
        <w:jc w:val="both"/>
        <w:rPr>
          <w:rFonts w:ascii="Times New Roman" w:hAnsi="Times New Roman" w:cs="Times New Roman"/>
        </w:rPr>
      </w:pPr>
      <w:r w:rsidRPr="00843132">
        <w:rPr>
          <w:rFonts w:ascii="Times New Roman" w:hAnsi="Times New Roman" w:cs="Times New Roman"/>
          <w:i/>
        </w:rPr>
        <w:t>Aphelenchoides besseyi</w:t>
      </w:r>
      <w:r w:rsidRPr="00DC4A32">
        <w:rPr>
          <w:rFonts w:ascii="Times New Roman" w:hAnsi="Times New Roman" w:cs="Times New Roman"/>
        </w:rPr>
        <w:t>;</w:t>
      </w:r>
    </w:p>
    <w:p w:rsidR="0008611B" w:rsidRPr="00DC4A32" w:rsidRDefault="0008611B" w:rsidP="00C43801">
      <w:pPr>
        <w:ind w:firstLine="708"/>
        <w:jc w:val="both"/>
        <w:rPr>
          <w:rFonts w:ascii="Times New Roman" w:hAnsi="Times New Roman" w:cs="Times New Roman"/>
        </w:rPr>
      </w:pPr>
      <w:r w:rsidRPr="00DC4A32">
        <w:rPr>
          <w:rFonts w:ascii="Times New Roman" w:hAnsi="Times New Roman" w:cs="Times New Roman"/>
        </w:rPr>
        <w:t>Fitoplazma wybujałości liści truskawki;</w:t>
      </w:r>
    </w:p>
    <w:p w:rsidR="0008611B" w:rsidRPr="0021116F" w:rsidRDefault="0008611B" w:rsidP="00796D6F">
      <w:pPr>
        <w:jc w:val="both"/>
        <w:rPr>
          <w:rFonts w:ascii="Times New Roman" w:hAnsi="Times New Roman" w:cs="Times New Roman"/>
          <w:lang w:val="en-US"/>
        </w:rPr>
      </w:pPr>
      <w:r w:rsidRPr="0021116F">
        <w:rPr>
          <w:rFonts w:ascii="Times New Roman" w:hAnsi="Times New Roman" w:cs="Times New Roman"/>
          <w:lang w:val="en-US"/>
        </w:rPr>
        <w:t>‒</w:t>
      </w:r>
      <w:r w:rsidR="0021049A" w:rsidRPr="0021116F">
        <w:rPr>
          <w:rFonts w:ascii="Times New Roman" w:hAnsi="Times New Roman" w:cs="Times New Roman"/>
          <w:lang w:val="en-US"/>
        </w:rPr>
        <w:t xml:space="preserve"> ‒ 1 % w </w:t>
      </w:r>
      <w:r w:rsidRPr="0021116F">
        <w:rPr>
          <w:rFonts w:ascii="Times New Roman" w:hAnsi="Times New Roman" w:cs="Times New Roman"/>
          <w:lang w:val="en-US"/>
        </w:rPr>
        <w:t>przypadku:</w:t>
      </w:r>
    </w:p>
    <w:p w:rsidR="0008611B" w:rsidRPr="004B0DF5" w:rsidRDefault="0008611B" w:rsidP="00C43801">
      <w:pPr>
        <w:ind w:firstLine="708"/>
        <w:jc w:val="both"/>
        <w:rPr>
          <w:rFonts w:ascii="Times New Roman" w:hAnsi="Times New Roman" w:cs="Times New Roman"/>
          <w:lang w:val="en-US"/>
        </w:rPr>
      </w:pPr>
      <w:r w:rsidRPr="004B0DF5">
        <w:rPr>
          <w:rFonts w:ascii="Times New Roman" w:hAnsi="Times New Roman" w:cs="Times New Roman"/>
          <w:i/>
          <w:lang w:val="en-US"/>
        </w:rPr>
        <w:t>Aphelenchoides fragariae</w:t>
      </w:r>
      <w:r w:rsidRPr="004B0DF5">
        <w:rPr>
          <w:rFonts w:ascii="Times New Roman" w:hAnsi="Times New Roman" w:cs="Times New Roman"/>
          <w:lang w:val="en-US"/>
        </w:rPr>
        <w:t>;</w:t>
      </w:r>
    </w:p>
    <w:p w:rsidR="0008611B" w:rsidRPr="00DC4A32" w:rsidRDefault="0008611B" w:rsidP="00C43801">
      <w:pPr>
        <w:ind w:firstLine="708"/>
        <w:jc w:val="both"/>
        <w:rPr>
          <w:rFonts w:ascii="Times New Roman" w:hAnsi="Times New Roman" w:cs="Times New Roman"/>
          <w:lang w:val="en-US"/>
        </w:rPr>
      </w:pPr>
      <w:r w:rsidRPr="004B0DF5">
        <w:rPr>
          <w:rFonts w:ascii="Times New Roman" w:hAnsi="Times New Roman" w:cs="Times New Roman"/>
          <w:i/>
          <w:lang w:val="en-US"/>
        </w:rPr>
        <w:t>Candidatus Phlomobactebr fragariae</w:t>
      </w:r>
      <w:r w:rsidRPr="00DC4A32">
        <w:rPr>
          <w:rFonts w:ascii="Times New Roman" w:hAnsi="Times New Roman" w:cs="Times New Roman"/>
          <w:lang w:val="en-US"/>
        </w:rPr>
        <w:t>;</w:t>
      </w:r>
    </w:p>
    <w:p w:rsidR="0008611B" w:rsidRPr="00DC4A32" w:rsidRDefault="0008611B" w:rsidP="00C43801">
      <w:pPr>
        <w:ind w:firstLine="708"/>
        <w:jc w:val="both"/>
        <w:rPr>
          <w:rFonts w:ascii="Times New Roman" w:hAnsi="Times New Roman" w:cs="Times New Roman"/>
          <w:lang w:val="en-US"/>
        </w:rPr>
      </w:pPr>
      <w:r w:rsidRPr="004B0DF5">
        <w:rPr>
          <w:rFonts w:ascii="Times New Roman" w:hAnsi="Times New Roman" w:cs="Times New Roman"/>
          <w:i/>
          <w:lang w:val="en-US"/>
        </w:rPr>
        <w:t>Candidatus</w:t>
      </w:r>
      <w:r w:rsidRPr="00DC4A32">
        <w:rPr>
          <w:rFonts w:ascii="Times New Roman" w:hAnsi="Times New Roman" w:cs="Times New Roman"/>
          <w:lang w:val="en-US"/>
        </w:rPr>
        <w:t xml:space="preserve"> Phytoplasma </w:t>
      </w:r>
      <w:r w:rsidRPr="004B0DF5">
        <w:rPr>
          <w:rFonts w:ascii="Times New Roman" w:hAnsi="Times New Roman" w:cs="Times New Roman"/>
          <w:i/>
          <w:lang w:val="en-US"/>
        </w:rPr>
        <w:t>asteris</w:t>
      </w:r>
      <w:r w:rsidRPr="00DC4A32">
        <w:rPr>
          <w:rFonts w:ascii="Times New Roman" w:hAnsi="Times New Roman" w:cs="Times New Roman"/>
          <w:lang w:val="en-US"/>
        </w:rPr>
        <w:t>;</w:t>
      </w:r>
    </w:p>
    <w:p w:rsidR="0008611B" w:rsidRPr="00DC4A32" w:rsidRDefault="0008611B" w:rsidP="00C43801">
      <w:pPr>
        <w:ind w:firstLine="708"/>
        <w:jc w:val="both"/>
        <w:rPr>
          <w:rFonts w:ascii="Times New Roman" w:hAnsi="Times New Roman" w:cs="Times New Roman"/>
          <w:lang w:val="en-US"/>
        </w:rPr>
      </w:pPr>
      <w:r w:rsidRPr="004B0DF5">
        <w:rPr>
          <w:rFonts w:ascii="Times New Roman" w:hAnsi="Times New Roman" w:cs="Times New Roman"/>
          <w:i/>
          <w:lang w:val="en-US"/>
        </w:rPr>
        <w:t>Candidatus</w:t>
      </w:r>
      <w:r w:rsidRPr="00DC4A32">
        <w:rPr>
          <w:rFonts w:ascii="Times New Roman" w:hAnsi="Times New Roman" w:cs="Times New Roman"/>
          <w:lang w:val="en-US"/>
        </w:rPr>
        <w:t xml:space="preserve"> Phytoplasma </w:t>
      </w:r>
      <w:r w:rsidRPr="006877C4">
        <w:rPr>
          <w:rFonts w:ascii="Times New Roman" w:hAnsi="Times New Roman" w:cs="Times New Roman"/>
          <w:i/>
          <w:lang w:val="en-US"/>
        </w:rPr>
        <w:t>australiense</w:t>
      </w:r>
      <w:r w:rsidRPr="00DC4A32">
        <w:rPr>
          <w:rFonts w:ascii="Times New Roman" w:hAnsi="Times New Roman" w:cs="Times New Roman"/>
          <w:lang w:val="en-US"/>
        </w:rPr>
        <w:t>;</w:t>
      </w:r>
    </w:p>
    <w:p w:rsidR="0008611B" w:rsidRPr="00DC4A32" w:rsidRDefault="0008611B" w:rsidP="00C43801">
      <w:pPr>
        <w:ind w:firstLine="708"/>
        <w:jc w:val="both"/>
        <w:rPr>
          <w:rFonts w:ascii="Times New Roman" w:hAnsi="Times New Roman" w:cs="Times New Roman"/>
          <w:lang w:val="en-US"/>
        </w:rPr>
      </w:pPr>
      <w:r w:rsidRPr="006877C4">
        <w:rPr>
          <w:rFonts w:ascii="Times New Roman" w:hAnsi="Times New Roman" w:cs="Times New Roman"/>
          <w:i/>
          <w:lang w:val="en-US"/>
        </w:rPr>
        <w:t>C</w:t>
      </w:r>
      <w:r w:rsidR="006877C4" w:rsidRPr="006877C4">
        <w:rPr>
          <w:rFonts w:ascii="Times New Roman" w:hAnsi="Times New Roman" w:cs="Times New Roman"/>
          <w:i/>
          <w:lang w:val="en-US"/>
        </w:rPr>
        <w:t>andidatus</w:t>
      </w:r>
      <w:r w:rsidR="006877C4">
        <w:rPr>
          <w:rFonts w:ascii="Times New Roman" w:hAnsi="Times New Roman" w:cs="Times New Roman"/>
          <w:lang w:val="en-US"/>
        </w:rPr>
        <w:t xml:space="preserve"> Phytoplasma </w:t>
      </w:r>
      <w:r w:rsidR="006877C4" w:rsidRPr="006877C4">
        <w:rPr>
          <w:rFonts w:ascii="Times New Roman" w:hAnsi="Times New Roman" w:cs="Times New Roman"/>
          <w:i/>
          <w:lang w:val="en-US"/>
        </w:rPr>
        <w:t>fragariae</w:t>
      </w:r>
      <w:r w:rsidRPr="00DC4A32">
        <w:rPr>
          <w:rFonts w:ascii="Times New Roman" w:hAnsi="Times New Roman" w:cs="Times New Roman"/>
          <w:lang w:val="en-US"/>
        </w:rPr>
        <w:t>;</w:t>
      </w:r>
    </w:p>
    <w:p w:rsidR="0008611B" w:rsidRPr="00DC4A32" w:rsidRDefault="0008611B" w:rsidP="00C43801">
      <w:pPr>
        <w:ind w:firstLine="708"/>
        <w:jc w:val="both"/>
        <w:rPr>
          <w:rFonts w:ascii="Times New Roman" w:hAnsi="Times New Roman" w:cs="Times New Roman"/>
          <w:lang w:val="en-US"/>
        </w:rPr>
      </w:pPr>
      <w:r w:rsidRPr="006877C4">
        <w:rPr>
          <w:rFonts w:ascii="Times New Roman" w:hAnsi="Times New Roman" w:cs="Times New Roman"/>
          <w:i/>
          <w:lang w:val="en-US"/>
        </w:rPr>
        <w:t>Candidatus</w:t>
      </w:r>
      <w:r w:rsidRPr="00DC4A32">
        <w:rPr>
          <w:rFonts w:ascii="Times New Roman" w:hAnsi="Times New Roman" w:cs="Times New Roman"/>
          <w:lang w:val="en-US"/>
        </w:rPr>
        <w:t xml:space="preserve"> Phytoplasma </w:t>
      </w:r>
      <w:r w:rsidRPr="006877C4">
        <w:rPr>
          <w:rFonts w:ascii="Times New Roman" w:hAnsi="Times New Roman" w:cs="Times New Roman"/>
          <w:i/>
          <w:lang w:val="en-US"/>
        </w:rPr>
        <w:t>pruni</w:t>
      </w:r>
      <w:r w:rsidRPr="00DC4A32">
        <w:rPr>
          <w:rFonts w:ascii="Times New Roman" w:hAnsi="Times New Roman" w:cs="Times New Roman"/>
          <w:lang w:val="en-US"/>
        </w:rPr>
        <w:t>;</w:t>
      </w:r>
    </w:p>
    <w:p w:rsidR="0008611B" w:rsidRPr="00DC4A32" w:rsidRDefault="0008611B" w:rsidP="00C43801">
      <w:pPr>
        <w:ind w:firstLine="708"/>
        <w:jc w:val="both"/>
        <w:rPr>
          <w:rFonts w:ascii="Times New Roman" w:hAnsi="Times New Roman" w:cs="Times New Roman"/>
          <w:lang w:val="en-US"/>
        </w:rPr>
      </w:pPr>
      <w:r w:rsidRPr="006877C4">
        <w:rPr>
          <w:rFonts w:ascii="Times New Roman" w:hAnsi="Times New Roman" w:cs="Times New Roman"/>
          <w:i/>
          <w:lang w:val="en-US"/>
        </w:rPr>
        <w:t>Candidatus</w:t>
      </w:r>
      <w:r w:rsidRPr="00DC4A32">
        <w:rPr>
          <w:rFonts w:ascii="Times New Roman" w:hAnsi="Times New Roman" w:cs="Times New Roman"/>
          <w:lang w:val="en-US"/>
        </w:rPr>
        <w:t xml:space="preserve"> Phytoplasma </w:t>
      </w:r>
      <w:r w:rsidRPr="006877C4">
        <w:rPr>
          <w:rFonts w:ascii="Times New Roman" w:hAnsi="Times New Roman" w:cs="Times New Roman"/>
          <w:i/>
          <w:lang w:val="en-US"/>
        </w:rPr>
        <w:t>solani</w:t>
      </w:r>
      <w:r w:rsidRPr="00DC4A32">
        <w:rPr>
          <w:rFonts w:ascii="Times New Roman" w:hAnsi="Times New Roman" w:cs="Times New Roman"/>
          <w:lang w:val="en-US"/>
        </w:rPr>
        <w:t>;</w:t>
      </w:r>
    </w:p>
    <w:p w:rsidR="0008611B" w:rsidRPr="0021116F" w:rsidRDefault="0008611B" w:rsidP="00C43801">
      <w:pPr>
        <w:ind w:firstLine="708"/>
        <w:jc w:val="both"/>
        <w:rPr>
          <w:rFonts w:ascii="Times New Roman" w:hAnsi="Times New Roman" w:cs="Times New Roman"/>
        </w:rPr>
      </w:pPr>
      <w:r w:rsidRPr="0021116F">
        <w:rPr>
          <w:rFonts w:ascii="Times New Roman" w:hAnsi="Times New Roman" w:cs="Times New Roman"/>
          <w:i/>
        </w:rPr>
        <w:t>Chaetosiphon fragaefolii</w:t>
      </w:r>
      <w:r w:rsidRPr="0021116F">
        <w:rPr>
          <w:rFonts w:ascii="Times New Roman" w:hAnsi="Times New Roman" w:cs="Times New Roman"/>
        </w:rPr>
        <w:t>;</w:t>
      </w:r>
    </w:p>
    <w:p w:rsidR="0008611B" w:rsidRPr="0021116F" w:rsidRDefault="0008611B" w:rsidP="00C43801">
      <w:pPr>
        <w:ind w:firstLine="708"/>
        <w:jc w:val="both"/>
        <w:rPr>
          <w:rFonts w:ascii="Times New Roman" w:hAnsi="Times New Roman" w:cs="Times New Roman"/>
        </w:rPr>
      </w:pPr>
      <w:r w:rsidRPr="0021116F">
        <w:rPr>
          <w:rFonts w:ascii="Times New Roman" w:hAnsi="Times New Roman" w:cs="Times New Roman"/>
        </w:rPr>
        <w:t>Fitoplazma fyllodiozy koniczyny;</w:t>
      </w:r>
    </w:p>
    <w:p w:rsidR="0008611B" w:rsidRPr="00DC4A32" w:rsidRDefault="0008611B" w:rsidP="00C43801">
      <w:pPr>
        <w:ind w:firstLine="708"/>
        <w:jc w:val="both"/>
        <w:rPr>
          <w:rFonts w:ascii="Times New Roman" w:hAnsi="Times New Roman" w:cs="Times New Roman"/>
          <w:lang w:val="en-US"/>
        </w:rPr>
      </w:pPr>
      <w:r w:rsidRPr="00ED7D1C">
        <w:rPr>
          <w:rFonts w:ascii="Times New Roman" w:hAnsi="Times New Roman" w:cs="Times New Roman"/>
          <w:i/>
          <w:lang w:val="en-US"/>
        </w:rPr>
        <w:t>Ditylenchus dipsaci</w:t>
      </w:r>
      <w:r w:rsidRPr="00DC4A32">
        <w:rPr>
          <w:rFonts w:ascii="Times New Roman" w:hAnsi="Times New Roman" w:cs="Times New Roman"/>
          <w:lang w:val="en-US"/>
        </w:rPr>
        <w:t>;</w:t>
      </w:r>
    </w:p>
    <w:p w:rsidR="0008611B" w:rsidRPr="00DC4A32" w:rsidRDefault="0008611B" w:rsidP="00C43801">
      <w:pPr>
        <w:ind w:firstLine="708"/>
        <w:jc w:val="both"/>
        <w:rPr>
          <w:rFonts w:ascii="Times New Roman" w:hAnsi="Times New Roman" w:cs="Times New Roman"/>
          <w:lang w:val="en-US"/>
        </w:rPr>
      </w:pPr>
      <w:r w:rsidRPr="00ED7D1C">
        <w:rPr>
          <w:rFonts w:ascii="Times New Roman" w:hAnsi="Times New Roman" w:cs="Times New Roman"/>
          <w:i/>
          <w:lang w:val="en-US"/>
        </w:rPr>
        <w:t>Meloidogyne hapla</w:t>
      </w:r>
      <w:r w:rsidRPr="00DC4A32">
        <w:rPr>
          <w:rFonts w:ascii="Times New Roman" w:hAnsi="Times New Roman" w:cs="Times New Roman"/>
          <w:lang w:val="en-US"/>
        </w:rPr>
        <w:t>;</w:t>
      </w:r>
    </w:p>
    <w:p w:rsidR="0008611B" w:rsidRPr="00DC4A32" w:rsidRDefault="0008611B" w:rsidP="00C43801">
      <w:pPr>
        <w:ind w:firstLine="708"/>
        <w:jc w:val="both"/>
        <w:rPr>
          <w:rFonts w:ascii="Times New Roman" w:hAnsi="Times New Roman" w:cs="Times New Roman"/>
          <w:lang w:val="en-US"/>
        </w:rPr>
      </w:pPr>
      <w:r w:rsidRPr="00ED7D1C">
        <w:rPr>
          <w:rFonts w:ascii="Times New Roman" w:hAnsi="Times New Roman" w:cs="Times New Roman"/>
          <w:i/>
          <w:lang w:val="en-US"/>
        </w:rPr>
        <w:t>Podosphaera aphanis</w:t>
      </w:r>
      <w:r w:rsidRPr="00DC4A32">
        <w:rPr>
          <w:rFonts w:ascii="Times New Roman" w:hAnsi="Times New Roman" w:cs="Times New Roman"/>
          <w:lang w:val="en-US"/>
        </w:rPr>
        <w:t>;</w:t>
      </w:r>
    </w:p>
    <w:p w:rsidR="0008611B" w:rsidRPr="0021116F" w:rsidRDefault="0008611B" w:rsidP="00C43801">
      <w:pPr>
        <w:ind w:firstLine="708"/>
        <w:jc w:val="both"/>
        <w:rPr>
          <w:rFonts w:ascii="Times New Roman" w:hAnsi="Times New Roman" w:cs="Times New Roman"/>
        </w:rPr>
      </w:pPr>
      <w:r w:rsidRPr="0021116F">
        <w:rPr>
          <w:rFonts w:ascii="Times New Roman" w:hAnsi="Times New Roman" w:cs="Times New Roman"/>
          <w:i/>
        </w:rPr>
        <w:t>Pratylenchus vulnus</w:t>
      </w:r>
      <w:r w:rsidRPr="0021116F">
        <w:rPr>
          <w:rFonts w:ascii="Times New Roman" w:hAnsi="Times New Roman" w:cs="Times New Roman"/>
        </w:rPr>
        <w:t>;</w:t>
      </w:r>
    </w:p>
    <w:p w:rsidR="0008611B" w:rsidRPr="00DC4A32" w:rsidRDefault="0008611B" w:rsidP="00C43801">
      <w:pPr>
        <w:ind w:firstLine="708"/>
        <w:jc w:val="both"/>
        <w:rPr>
          <w:rFonts w:ascii="Times New Roman" w:hAnsi="Times New Roman" w:cs="Times New Roman"/>
        </w:rPr>
      </w:pPr>
      <w:r w:rsidRPr="00ED7D1C">
        <w:rPr>
          <w:rFonts w:ascii="Times New Roman" w:hAnsi="Times New Roman" w:cs="Times New Roman"/>
          <w:i/>
        </w:rPr>
        <w:t>Rhizoctonia fragariae</w:t>
      </w:r>
      <w:r w:rsidRPr="00DC4A32">
        <w:rPr>
          <w:rFonts w:ascii="Times New Roman" w:hAnsi="Times New Roman" w:cs="Times New Roman"/>
        </w:rPr>
        <w:t>;</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 2 % w przypadku:</w:t>
      </w:r>
    </w:p>
    <w:p w:rsidR="0008611B" w:rsidRPr="00A959EF" w:rsidRDefault="0008611B" w:rsidP="00A959EF">
      <w:pPr>
        <w:ind w:firstLine="708"/>
        <w:jc w:val="both"/>
        <w:rPr>
          <w:rFonts w:ascii="Times New Roman" w:hAnsi="Times New Roman" w:cs="Times New Roman"/>
          <w:i/>
          <w:lang w:val="en-US"/>
        </w:rPr>
      </w:pPr>
      <w:r w:rsidRPr="00A959EF">
        <w:rPr>
          <w:rFonts w:ascii="Times New Roman" w:hAnsi="Times New Roman" w:cs="Times New Roman"/>
          <w:i/>
          <w:lang w:val="en-US"/>
        </w:rPr>
        <w:t xml:space="preserve">Verticillium albo-atrum </w:t>
      </w:r>
    </w:p>
    <w:p w:rsidR="0008611B" w:rsidRPr="00A959EF" w:rsidRDefault="0008611B" w:rsidP="00A959EF">
      <w:pPr>
        <w:ind w:firstLine="708"/>
        <w:jc w:val="both"/>
        <w:rPr>
          <w:rFonts w:ascii="Times New Roman" w:hAnsi="Times New Roman" w:cs="Times New Roman"/>
          <w:lang w:val="en-US"/>
        </w:rPr>
      </w:pPr>
      <w:r w:rsidRPr="00A959EF">
        <w:rPr>
          <w:rFonts w:ascii="Times New Roman" w:hAnsi="Times New Roman" w:cs="Times New Roman"/>
          <w:i/>
          <w:lang w:val="en-US"/>
        </w:rPr>
        <w:t>Verticillium dahliae</w:t>
      </w:r>
      <w:r w:rsidRPr="00A959EF">
        <w:rPr>
          <w:rFonts w:ascii="Times New Roman" w:hAnsi="Times New Roman" w:cs="Times New Roman"/>
          <w:lang w:val="en-US"/>
        </w:rPr>
        <w:t xml:space="preserve">; </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a ten materiał szkółkarski i te rośliny sadownicze oraz wszelkie rośliny żywicielskie w ich sąsiedztwie zostały usunięte oraz zniszczone; oraz</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W przypadku dodatniego wyniku badania materiału  szkółkarskiego i roślin sadowniczych kategorii kwalifikowany, wykazujących objawy wirusa mozaiki gęsiówki, wirusa pierścieniowej plamistości maliny, wirusa marszczycy truskawki, utajonego wirusa pierścieniowej plamistości truskawki, wirusa łagodnej żółtaczki brzegów liści truskawki, wirusa otaśmienia nerwów truskawki oraz wirusa czarnej pierścieniowej plamistości pomidora, przedmiotowe rośliny sadownicze i materiał szkółkarski zostają usunięte i natychmiast zniszczone.</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d) Wymagania dotyczące wszystkich wirusów</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W miejscu wytwarzania w ostatnim pełnym sezonie wegetacyjnym zaobserwowano objawy występowania wszystkich wirusów wymienionych w tabeli I i II załącznika 2 do rozporządzenia na nie więcej niż 2 % materiału szkółkarskiego i roślin sadowniczych kategorii kwalifikowany i rośliny te oraz ten materiał szkółkarski oraz wszelkie znajdujące się w bezpośrednim sąsiedztwie rośliny wykazujące objawy porażenia zostały usunięte i natychmiast zniszczone.</w:t>
      </w:r>
    </w:p>
    <w:p w:rsidR="0008611B" w:rsidRPr="00DC4A32" w:rsidRDefault="0008611B" w:rsidP="00796D6F">
      <w:pPr>
        <w:pStyle w:val="Tekstpodstawowy"/>
        <w:jc w:val="both"/>
        <w:rPr>
          <w:sz w:val="22"/>
          <w:szCs w:val="22"/>
        </w:rPr>
      </w:pPr>
      <w:r w:rsidRPr="00DC4A32">
        <w:rPr>
          <w:sz w:val="22"/>
          <w:szCs w:val="22"/>
        </w:rPr>
        <w:t xml:space="preserve">5) Materiał szkółkarski CAC </w:t>
      </w:r>
    </w:p>
    <w:p w:rsidR="0008611B" w:rsidRPr="00841522" w:rsidRDefault="0008611B" w:rsidP="00796D6F">
      <w:pPr>
        <w:pStyle w:val="Tekstpodstawowy"/>
        <w:jc w:val="both"/>
        <w:rPr>
          <w:b/>
          <w:sz w:val="22"/>
          <w:szCs w:val="22"/>
        </w:rPr>
      </w:pPr>
      <w:bookmarkStart w:id="51" w:name="d1e3855-37-1"/>
      <w:bookmarkEnd w:id="51"/>
      <w:r w:rsidRPr="00841522">
        <w:rPr>
          <w:b/>
          <w:sz w:val="22"/>
          <w:szCs w:val="22"/>
        </w:rPr>
        <w:lastRenderedPageBreak/>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 xml:space="preserve">W przypadku objawów </w:t>
      </w:r>
      <w:r w:rsidRPr="0000262B">
        <w:rPr>
          <w:i/>
          <w:sz w:val="22"/>
          <w:szCs w:val="22"/>
        </w:rPr>
        <w:t>Phytophthora fragariae</w:t>
      </w:r>
      <w:r w:rsidRPr="00DC4A32">
        <w:rPr>
          <w:sz w:val="22"/>
          <w:szCs w:val="22"/>
        </w:rPr>
        <w:t xml:space="preserve"> na liściach pobiera się i bada reprezentatywną próbę korzeni. Pobieranie prób i ocenę laboratoryjną przeprowadza się, jeżeli objawy wirusa mozaiki gęsiówki, wirusa pierścieniowej plamistości maliny, wirusa marszczycy truskawki, utajonego wirusa pierścieniowej plamistości truskawki, wirusa łagodnej żółtaczki brzegów liści truskawki, wirusa otaśmienia nerwów truskawki i wirusa czarnej pierścieniowej plamistości pomidora nie są jednoznaczne na podstawie inspekcji wzrokowej. W razie wątpliwości przeprowadza się pobieranie prób i ocenę laboratoryjną na obecność RNQP innych niż wirus mozaiki gęsiówki </w:t>
      </w:r>
      <w:r w:rsidRPr="0000262B">
        <w:rPr>
          <w:i/>
          <w:sz w:val="22"/>
          <w:szCs w:val="22"/>
        </w:rPr>
        <w:t>Phytophthora fragariae</w:t>
      </w:r>
      <w:r w:rsidRPr="00DC4A32">
        <w:rPr>
          <w:sz w:val="22"/>
          <w:szCs w:val="22"/>
        </w:rPr>
        <w:t>, wirus pierścieniowej plamistości maliny, wirus marszczycy truskawki, utajony wirus pierścieniowej plamistości truskawki, wirus łagodnej żółtaczki brzegów liści truskawki, wirus otaśmienia nerwów truskawki i wirus czarnej pierścieniowej plamistości pomidora, wymienionych w tabeli I i II załącznika 2 do rozporządzenia.</w:t>
      </w:r>
    </w:p>
    <w:p w:rsidR="0008611B" w:rsidRPr="0090784F" w:rsidRDefault="0008611B" w:rsidP="00796D6F">
      <w:pPr>
        <w:pStyle w:val="Tekstpodstawowy"/>
        <w:jc w:val="both"/>
        <w:rPr>
          <w:b/>
          <w:sz w:val="22"/>
          <w:szCs w:val="22"/>
        </w:rPr>
      </w:pPr>
      <w:bookmarkStart w:id="52" w:name="d1e3869-37-1"/>
      <w:bookmarkEnd w:id="52"/>
      <w:r w:rsidRPr="0090784F">
        <w:rPr>
          <w:b/>
          <w:sz w:val="22"/>
          <w:szCs w:val="22"/>
        </w:rPr>
        <w:t>Wymagania dotyczące miejsca wytwarzania</w:t>
      </w:r>
    </w:p>
    <w:p w:rsidR="0008611B" w:rsidRPr="00DC4A32" w:rsidRDefault="0008611B" w:rsidP="00796D6F">
      <w:pPr>
        <w:pStyle w:val="Tekstpodstawowy"/>
        <w:jc w:val="both"/>
        <w:rPr>
          <w:sz w:val="22"/>
          <w:szCs w:val="22"/>
        </w:rPr>
      </w:pPr>
      <w:r w:rsidRPr="00DC4A32">
        <w:rPr>
          <w:sz w:val="22"/>
          <w:szCs w:val="22"/>
        </w:rPr>
        <w:t>a)</w:t>
      </w:r>
      <w:r w:rsidR="008F0097">
        <w:rPr>
          <w:sz w:val="22"/>
          <w:szCs w:val="22"/>
        </w:rPr>
        <w:t xml:space="preserve"> </w:t>
      </w:r>
      <w:r w:rsidR="007721D7">
        <w:rPr>
          <w:sz w:val="22"/>
          <w:szCs w:val="22"/>
        </w:rPr>
        <w:tab/>
      </w:r>
      <w:r w:rsidRPr="00DC4A32">
        <w:rPr>
          <w:sz w:val="22"/>
          <w:szCs w:val="22"/>
        </w:rPr>
        <w:t xml:space="preserve">‒ </w:t>
      </w:r>
      <w:r w:rsidRPr="008F0097">
        <w:rPr>
          <w:i/>
          <w:sz w:val="22"/>
          <w:szCs w:val="22"/>
        </w:rPr>
        <w:t>Phytophthora fragariae</w:t>
      </w:r>
    </w:p>
    <w:p w:rsidR="0008611B" w:rsidRPr="00DC4A32" w:rsidRDefault="008F0097" w:rsidP="007721D7">
      <w:pPr>
        <w:ind w:left="708"/>
        <w:jc w:val="both"/>
        <w:rPr>
          <w:rFonts w:ascii="Times New Roman" w:hAnsi="Times New Roman" w:cs="Times New Roman"/>
        </w:rPr>
      </w:pPr>
      <w:r w:rsidRPr="00DC4A32">
        <w:rPr>
          <w:rFonts w:ascii="Times New Roman" w:hAnsi="Times New Roman" w:cs="Times New Roman"/>
        </w:rPr>
        <w:t>‒</w:t>
      </w:r>
      <w:r>
        <w:rPr>
          <w:rFonts w:ascii="Times New Roman" w:hAnsi="Times New Roman" w:cs="Times New Roman"/>
        </w:rPr>
        <w:t xml:space="preserve"> </w:t>
      </w:r>
      <w:r w:rsidRPr="00DC4A32">
        <w:rPr>
          <w:rFonts w:ascii="Times New Roman" w:hAnsi="Times New Roman" w:cs="Times New Roman"/>
        </w:rPr>
        <w:t>‒</w:t>
      </w:r>
      <w:r w:rsidR="0008611B" w:rsidRPr="00DC4A32">
        <w:rPr>
          <w:rFonts w:ascii="Times New Roman" w:hAnsi="Times New Roman" w:cs="Times New Roman"/>
        </w:rPr>
        <w:t xml:space="preserve"> materiał szkółkarski i rośliny sadownicze CAC są wytwarzane na obszarach, o których wiadomo, że są wolne od </w:t>
      </w:r>
      <w:r w:rsidR="0008611B" w:rsidRPr="008F0097">
        <w:rPr>
          <w:rFonts w:ascii="Times New Roman" w:hAnsi="Times New Roman" w:cs="Times New Roman"/>
          <w:i/>
        </w:rPr>
        <w:t>Phytophthora fragariae</w:t>
      </w:r>
      <w:r w:rsidR="0008611B" w:rsidRPr="00DC4A32">
        <w:rPr>
          <w:rFonts w:ascii="Times New Roman" w:hAnsi="Times New Roman" w:cs="Times New Roman"/>
        </w:rPr>
        <w:t>; lub</w:t>
      </w:r>
    </w:p>
    <w:p w:rsidR="0008611B" w:rsidRPr="00DC4A32" w:rsidRDefault="007721D7" w:rsidP="007721D7">
      <w:pPr>
        <w:ind w:left="708"/>
        <w:jc w:val="both"/>
        <w:rPr>
          <w:rFonts w:ascii="Times New Roman" w:hAnsi="Times New Roman" w:cs="Times New Roman"/>
        </w:rPr>
      </w:pPr>
      <w:r w:rsidRPr="00DC4A32">
        <w:rPr>
          <w:rFonts w:ascii="Times New Roman" w:hAnsi="Times New Roman" w:cs="Times New Roman"/>
        </w:rPr>
        <w:t>‒</w:t>
      </w:r>
      <w:r>
        <w:rPr>
          <w:rFonts w:ascii="Times New Roman" w:hAnsi="Times New Roman" w:cs="Times New Roman"/>
        </w:rPr>
        <w:t xml:space="preserve"> </w:t>
      </w:r>
      <w:r w:rsidRPr="00DC4A32">
        <w:rPr>
          <w:rFonts w:ascii="Times New Roman" w:hAnsi="Times New Roman" w:cs="Times New Roman"/>
        </w:rPr>
        <w:t>‒</w:t>
      </w:r>
      <w:r w:rsidR="0008611B" w:rsidRPr="00DC4A32">
        <w:rPr>
          <w:rFonts w:ascii="Times New Roman" w:hAnsi="Times New Roman" w:cs="Times New Roman"/>
        </w:rPr>
        <w:t xml:space="preserve"> w miejscu wytwarzania w ostatnim pełnym sezonie wegetacyjnym nie zaobserwowano objawów </w:t>
      </w:r>
      <w:r w:rsidR="0008611B" w:rsidRPr="0000262B">
        <w:rPr>
          <w:rFonts w:ascii="Times New Roman" w:hAnsi="Times New Roman" w:cs="Times New Roman"/>
          <w:i/>
        </w:rPr>
        <w:t>Phytophthora fragariae</w:t>
      </w:r>
      <w:r w:rsidR="0008611B" w:rsidRPr="00DC4A32">
        <w:rPr>
          <w:rFonts w:ascii="Times New Roman" w:hAnsi="Times New Roman" w:cs="Times New Roman"/>
        </w:rPr>
        <w:t xml:space="preserve"> na liściach materiału szkółkarskiego i roślin sadowniczych CAC, a wszelkie zakażone rośliny sadownicze i materiał szkółkarski oraz inne rośliny w otaczającej je strefie o promieniu co najmniej 5 m zostały oznaczone, wyłączone z wyorywania i wprowadzania do obrotu oraz zniszczone po wyoraniu niezakażonych rośl</w:t>
      </w:r>
      <w:r w:rsidR="0000262B">
        <w:rPr>
          <w:rFonts w:ascii="Times New Roman" w:hAnsi="Times New Roman" w:cs="Times New Roman"/>
        </w:rPr>
        <w:t>in sadowniczych i materiału szkó</w:t>
      </w:r>
      <w:r w:rsidR="0008611B" w:rsidRPr="00DC4A32">
        <w:rPr>
          <w:rFonts w:ascii="Times New Roman" w:hAnsi="Times New Roman" w:cs="Times New Roman"/>
        </w:rPr>
        <w:t>łkarskiego;</w:t>
      </w:r>
    </w:p>
    <w:p w:rsidR="0008611B" w:rsidRPr="00DC4A32" w:rsidRDefault="007721D7" w:rsidP="007721D7">
      <w:pPr>
        <w:ind w:firstLine="708"/>
        <w:jc w:val="both"/>
        <w:rPr>
          <w:rFonts w:ascii="Times New Roman" w:hAnsi="Times New Roman" w:cs="Times New Roman"/>
        </w:rPr>
      </w:pPr>
      <w:r w:rsidRPr="00DC4A32">
        <w:rPr>
          <w:rFonts w:ascii="Times New Roman" w:hAnsi="Times New Roman" w:cs="Times New Roman"/>
        </w:rPr>
        <w:t>‒</w:t>
      </w:r>
      <w:r>
        <w:rPr>
          <w:rFonts w:ascii="Times New Roman" w:hAnsi="Times New Roman" w:cs="Times New Roman"/>
        </w:rPr>
        <w:t xml:space="preserve"> </w:t>
      </w:r>
      <w:r w:rsidR="0008611B" w:rsidRPr="0000262B">
        <w:rPr>
          <w:rFonts w:ascii="Times New Roman" w:hAnsi="Times New Roman" w:cs="Times New Roman"/>
          <w:i/>
        </w:rPr>
        <w:t>Xanthomonas fragariae</w:t>
      </w:r>
    </w:p>
    <w:p w:rsidR="0008611B" w:rsidRPr="00DC4A32" w:rsidRDefault="007721D7" w:rsidP="007721D7">
      <w:pPr>
        <w:ind w:left="708"/>
        <w:jc w:val="both"/>
        <w:rPr>
          <w:rFonts w:ascii="Times New Roman" w:hAnsi="Times New Roman" w:cs="Times New Roman"/>
        </w:rPr>
      </w:pPr>
      <w:r w:rsidRPr="00DC4A32">
        <w:rPr>
          <w:rFonts w:ascii="Times New Roman" w:hAnsi="Times New Roman" w:cs="Times New Roman"/>
        </w:rPr>
        <w:t>‒</w:t>
      </w:r>
      <w:r>
        <w:rPr>
          <w:rFonts w:ascii="Times New Roman" w:hAnsi="Times New Roman" w:cs="Times New Roman"/>
        </w:rPr>
        <w:t xml:space="preserve"> </w:t>
      </w:r>
      <w:r w:rsidRPr="00DC4A32">
        <w:rPr>
          <w:rFonts w:ascii="Times New Roman" w:hAnsi="Times New Roman" w:cs="Times New Roman"/>
        </w:rPr>
        <w:t>‒</w:t>
      </w:r>
      <w:r w:rsidR="0008611B" w:rsidRPr="00DC4A32">
        <w:rPr>
          <w:rFonts w:ascii="Times New Roman" w:hAnsi="Times New Roman" w:cs="Times New Roman"/>
        </w:rPr>
        <w:t xml:space="preserve"> materiał szkółkarski i</w:t>
      </w:r>
      <w:r w:rsidR="00AA4B8F">
        <w:rPr>
          <w:rFonts w:ascii="Times New Roman" w:hAnsi="Times New Roman" w:cs="Times New Roman"/>
        </w:rPr>
        <w:t xml:space="preserve"> </w:t>
      </w:r>
      <w:r w:rsidR="0008611B" w:rsidRPr="00DC4A32">
        <w:rPr>
          <w:rFonts w:ascii="Times New Roman" w:hAnsi="Times New Roman" w:cs="Times New Roman"/>
        </w:rPr>
        <w:t>rośliny sadownicze CAC są wytwarzane na obszarach, o</w:t>
      </w:r>
      <w:r w:rsidR="00AA4B8F">
        <w:rPr>
          <w:rFonts w:ascii="Times New Roman" w:hAnsi="Times New Roman" w:cs="Times New Roman"/>
        </w:rPr>
        <w:t xml:space="preserve"> </w:t>
      </w:r>
      <w:r w:rsidR="0008611B" w:rsidRPr="00DC4A32">
        <w:rPr>
          <w:rFonts w:ascii="Times New Roman" w:hAnsi="Times New Roman" w:cs="Times New Roman"/>
        </w:rPr>
        <w:t xml:space="preserve">których wiadomo, że są wolne od </w:t>
      </w:r>
      <w:r w:rsidR="0008611B" w:rsidRPr="00AA4B8F">
        <w:rPr>
          <w:rFonts w:ascii="Times New Roman" w:hAnsi="Times New Roman" w:cs="Times New Roman"/>
          <w:i/>
        </w:rPr>
        <w:t>Xanthomonas fragariae</w:t>
      </w:r>
      <w:r w:rsidR="0008611B" w:rsidRPr="00DC4A32">
        <w:rPr>
          <w:rFonts w:ascii="Times New Roman" w:hAnsi="Times New Roman" w:cs="Times New Roman"/>
        </w:rPr>
        <w:t>, lub</w:t>
      </w:r>
    </w:p>
    <w:p w:rsidR="0008611B" w:rsidRPr="00DC4A32" w:rsidRDefault="007721D7" w:rsidP="007721D7">
      <w:pPr>
        <w:ind w:left="708"/>
        <w:jc w:val="both"/>
        <w:rPr>
          <w:rFonts w:ascii="Times New Roman" w:hAnsi="Times New Roman" w:cs="Times New Roman"/>
        </w:rPr>
      </w:pPr>
      <w:r w:rsidRPr="00DC4A32">
        <w:rPr>
          <w:rFonts w:ascii="Times New Roman" w:hAnsi="Times New Roman" w:cs="Times New Roman"/>
        </w:rPr>
        <w:t>‒</w:t>
      </w:r>
      <w:r>
        <w:rPr>
          <w:rFonts w:ascii="Times New Roman" w:hAnsi="Times New Roman" w:cs="Times New Roman"/>
        </w:rPr>
        <w:t xml:space="preserve"> </w:t>
      </w:r>
      <w:r w:rsidRPr="00DC4A32">
        <w:rPr>
          <w:rFonts w:ascii="Times New Roman" w:hAnsi="Times New Roman" w:cs="Times New Roman"/>
        </w:rPr>
        <w:t>‒</w:t>
      </w:r>
      <w:r w:rsidR="0008611B" w:rsidRPr="00DC4A32">
        <w:rPr>
          <w:rFonts w:ascii="Times New Roman" w:hAnsi="Times New Roman" w:cs="Times New Roman"/>
        </w:rPr>
        <w:t xml:space="preserve"> w miejscu wytwarzania w</w:t>
      </w:r>
      <w:r w:rsidR="00AA4B8F">
        <w:rPr>
          <w:rFonts w:ascii="Times New Roman" w:hAnsi="Times New Roman" w:cs="Times New Roman"/>
        </w:rPr>
        <w:t xml:space="preserve"> </w:t>
      </w:r>
      <w:r w:rsidR="0008611B" w:rsidRPr="00DC4A32">
        <w:rPr>
          <w:rFonts w:ascii="Times New Roman" w:hAnsi="Times New Roman" w:cs="Times New Roman"/>
        </w:rPr>
        <w:t xml:space="preserve">ostatnim pełnym sezonie wegetacyjnym nie zaobserwowano objawów </w:t>
      </w:r>
      <w:r w:rsidR="0008611B" w:rsidRPr="00AA4B8F">
        <w:rPr>
          <w:rFonts w:ascii="Times New Roman" w:hAnsi="Times New Roman" w:cs="Times New Roman"/>
          <w:i/>
        </w:rPr>
        <w:t>Xanthomonas fragariae</w:t>
      </w:r>
      <w:r w:rsidR="0008611B" w:rsidRPr="00DC4A32">
        <w:rPr>
          <w:rFonts w:ascii="Times New Roman" w:hAnsi="Times New Roman" w:cs="Times New Roman"/>
        </w:rPr>
        <w:t xml:space="preserve"> na materiale szkółkarskim i</w:t>
      </w:r>
      <w:r w:rsidR="00AA4B8F">
        <w:rPr>
          <w:rFonts w:ascii="Times New Roman" w:hAnsi="Times New Roman" w:cs="Times New Roman"/>
        </w:rPr>
        <w:t xml:space="preserve"> </w:t>
      </w:r>
      <w:r w:rsidR="0008611B" w:rsidRPr="00DC4A32">
        <w:rPr>
          <w:rFonts w:ascii="Times New Roman" w:hAnsi="Times New Roman" w:cs="Times New Roman"/>
        </w:rPr>
        <w:t>roślinach sadowniczych CAC, a</w:t>
      </w:r>
      <w:r w:rsidR="00AA4B8F">
        <w:rPr>
          <w:rFonts w:ascii="Times New Roman" w:hAnsi="Times New Roman" w:cs="Times New Roman"/>
        </w:rPr>
        <w:t> </w:t>
      </w:r>
      <w:r w:rsidR="0008611B" w:rsidRPr="00DC4A32">
        <w:rPr>
          <w:rFonts w:ascii="Times New Roman" w:hAnsi="Times New Roman" w:cs="Times New Roman"/>
        </w:rPr>
        <w:t>wszelkie rośliny wykazujące objawy porażenia znajdujące się w</w:t>
      </w:r>
      <w:r w:rsidR="00AA4B8F">
        <w:rPr>
          <w:rFonts w:ascii="Times New Roman" w:hAnsi="Times New Roman" w:cs="Times New Roman"/>
        </w:rPr>
        <w:t xml:space="preserve"> </w:t>
      </w:r>
      <w:r w:rsidR="0008611B" w:rsidRPr="00DC4A32">
        <w:rPr>
          <w:rFonts w:ascii="Times New Roman" w:hAnsi="Times New Roman" w:cs="Times New Roman"/>
        </w:rPr>
        <w:t>bezpośrednim sąsiedztwie zostały usunięte; lub</w:t>
      </w:r>
    </w:p>
    <w:p w:rsidR="0008611B" w:rsidRPr="00DC4A32" w:rsidRDefault="00626BDF" w:rsidP="00626BDF">
      <w:pPr>
        <w:ind w:left="708"/>
        <w:jc w:val="both"/>
        <w:rPr>
          <w:rFonts w:ascii="Times New Roman" w:hAnsi="Times New Roman" w:cs="Times New Roman"/>
        </w:rPr>
      </w:pPr>
      <w:r w:rsidRPr="00DC4A32">
        <w:rPr>
          <w:rFonts w:ascii="Times New Roman" w:hAnsi="Times New Roman" w:cs="Times New Roman"/>
        </w:rPr>
        <w:t>‒</w:t>
      </w:r>
      <w:r>
        <w:rPr>
          <w:rFonts w:ascii="Times New Roman" w:hAnsi="Times New Roman" w:cs="Times New Roman"/>
        </w:rPr>
        <w:t xml:space="preserve"> </w:t>
      </w:r>
      <w:r w:rsidRPr="00DC4A32">
        <w:rPr>
          <w:rFonts w:ascii="Times New Roman" w:hAnsi="Times New Roman" w:cs="Times New Roman"/>
        </w:rPr>
        <w:t>‒</w:t>
      </w:r>
      <w:r w:rsidR="0008611B" w:rsidRPr="00DC4A32">
        <w:rPr>
          <w:rFonts w:ascii="Times New Roman" w:hAnsi="Times New Roman" w:cs="Times New Roman"/>
        </w:rPr>
        <w:t xml:space="preserve"> w miejscu wytwarzania w ostatnim pełnym sezonie wegetacyjnym zaobserwowano objawy występowania </w:t>
      </w:r>
      <w:r w:rsidR="0008611B" w:rsidRPr="00AA4B8F">
        <w:rPr>
          <w:rFonts w:ascii="Times New Roman" w:hAnsi="Times New Roman" w:cs="Times New Roman"/>
          <w:i/>
        </w:rPr>
        <w:t>Xanthomonas fragariae</w:t>
      </w:r>
      <w:r w:rsidR="0008611B" w:rsidRPr="00DC4A32">
        <w:rPr>
          <w:rFonts w:ascii="Times New Roman" w:hAnsi="Times New Roman" w:cs="Times New Roman"/>
        </w:rPr>
        <w:t xml:space="preserve"> na nie więcej niż 5 % materiału szkółkarskiego i roślin sadowniczych CAC i rośliny te oraz ten materiał szkółkarski oraz wszelkie znajdujące się w bezpośrednim sąsiedztwie rośliny wykazujące objawy zakażenia zostały usunięte i natychmiast zniszczone.</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b) Wymagania dotyczące wirusów:</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W przypadku dodatniego wyniku badania materiału szkółkarskiego i roślin sadowniczych CAC, wykazujących objawy wirusa mozaiki gęsiówki, wirusa pierścieniowej plamistości maliny, wirusa marszczycy truskawki, utajonego wirusa pierścieniowej plamistości truskawki, wirusa łagodnej żółtaczki brzegów liści truskawki, wirusa otaśmienia nerwów truskawki oraz wirusa czarnej pierścieniowej plamistości pomidora, prz</w:t>
      </w:r>
      <w:r w:rsidR="0000262B">
        <w:rPr>
          <w:rFonts w:ascii="Times New Roman" w:hAnsi="Times New Roman" w:cs="Times New Roman"/>
        </w:rPr>
        <w:t>edmiotowy materiał szkółkarski</w:t>
      </w:r>
      <w:r w:rsidRPr="00DC4A32">
        <w:rPr>
          <w:rFonts w:ascii="Times New Roman" w:hAnsi="Times New Roman" w:cs="Times New Roman"/>
        </w:rPr>
        <w:t xml:space="preserve"> i rośliny sadownicze zostają usunięte i natychmiast zniszczone.</w:t>
      </w:r>
    </w:p>
    <w:p w:rsidR="0008611B" w:rsidRPr="0000262B" w:rsidRDefault="0008611B" w:rsidP="00796D6F">
      <w:pPr>
        <w:pStyle w:val="Tekstpodstawowy"/>
        <w:jc w:val="both"/>
        <w:rPr>
          <w:b/>
          <w:sz w:val="22"/>
          <w:szCs w:val="22"/>
        </w:rPr>
      </w:pPr>
      <w:r w:rsidRPr="0000262B">
        <w:rPr>
          <w:b/>
          <w:sz w:val="22"/>
          <w:szCs w:val="22"/>
        </w:rPr>
        <w:t xml:space="preserve">7. </w:t>
      </w:r>
      <w:r w:rsidRPr="0000262B">
        <w:rPr>
          <w:b/>
          <w:i/>
          <w:sz w:val="22"/>
          <w:szCs w:val="22"/>
        </w:rPr>
        <w:t>Juglans regia</w:t>
      </w:r>
      <w:r w:rsidRPr="0000262B">
        <w:rPr>
          <w:b/>
          <w:sz w:val="22"/>
          <w:szCs w:val="22"/>
        </w:rPr>
        <w:t xml:space="preserve"> L. </w:t>
      </w:r>
    </w:p>
    <w:p w:rsidR="0008611B" w:rsidRPr="00DC4A32" w:rsidRDefault="0008611B" w:rsidP="00796D6F">
      <w:pPr>
        <w:pStyle w:val="Tekstpodstawowy"/>
        <w:jc w:val="both"/>
        <w:rPr>
          <w:sz w:val="22"/>
          <w:szCs w:val="22"/>
        </w:rPr>
      </w:pPr>
      <w:bookmarkStart w:id="53" w:name="d1e3943-37-1"/>
      <w:bookmarkEnd w:id="53"/>
      <w:r w:rsidRPr="00DC4A32">
        <w:rPr>
          <w:sz w:val="22"/>
          <w:szCs w:val="22"/>
        </w:rPr>
        <w:t xml:space="preserve">1) Wszystkie kategorie </w:t>
      </w:r>
    </w:p>
    <w:p w:rsidR="0008611B" w:rsidRPr="0000262B" w:rsidRDefault="0008611B" w:rsidP="00796D6F">
      <w:pPr>
        <w:pStyle w:val="Tekstpodstawowy"/>
        <w:jc w:val="both"/>
        <w:rPr>
          <w:b/>
          <w:sz w:val="22"/>
          <w:szCs w:val="22"/>
        </w:rPr>
      </w:pPr>
      <w:bookmarkStart w:id="54" w:name="d1e3952-37-1"/>
      <w:bookmarkEnd w:id="54"/>
      <w:r w:rsidRPr="0000262B">
        <w:rPr>
          <w:b/>
          <w:sz w:val="22"/>
          <w:szCs w:val="22"/>
        </w:rPr>
        <w:t>Ocena polowa</w:t>
      </w:r>
    </w:p>
    <w:p w:rsidR="0008611B" w:rsidRPr="00DC4A32" w:rsidRDefault="0008611B" w:rsidP="00796D6F">
      <w:pPr>
        <w:pStyle w:val="Tekstpodstawowy"/>
        <w:jc w:val="both"/>
        <w:rPr>
          <w:sz w:val="22"/>
          <w:szCs w:val="22"/>
        </w:rPr>
      </w:pPr>
      <w:r w:rsidRPr="00DC4A32">
        <w:rPr>
          <w:sz w:val="22"/>
          <w:szCs w:val="22"/>
        </w:rPr>
        <w:lastRenderedPageBreak/>
        <w:t>Oceny polowe przeprowadza się raz w roku.</w:t>
      </w:r>
    </w:p>
    <w:p w:rsidR="0008611B" w:rsidRPr="00DC4A32" w:rsidRDefault="0008611B" w:rsidP="00796D6F">
      <w:pPr>
        <w:pStyle w:val="Tekstpodstawowy"/>
        <w:jc w:val="both"/>
        <w:rPr>
          <w:sz w:val="22"/>
          <w:szCs w:val="22"/>
        </w:rPr>
      </w:pPr>
      <w:bookmarkStart w:id="55" w:name="d1e3960-37-1"/>
      <w:bookmarkEnd w:id="55"/>
      <w:r w:rsidRPr="00DC4A32">
        <w:rPr>
          <w:sz w:val="22"/>
          <w:szCs w:val="22"/>
        </w:rPr>
        <w:t xml:space="preserve">2) Kategoria elitarny w stopniu </w:t>
      </w:r>
      <w:r w:rsidR="00D05BF4">
        <w:rPr>
          <w:sz w:val="22"/>
          <w:szCs w:val="22"/>
        </w:rPr>
        <w:t>przed</w:t>
      </w:r>
      <w:r w:rsidRPr="00DC4A32">
        <w:rPr>
          <w:sz w:val="22"/>
          <w:szCs w:val="22"/>
        </w:rPr>
        <w:t xml:space="preserve">bazowy </w:t>
      </w:r>
    </w:p>
    <w:p w:rsidR="0008611B" w:rsidRPr="00D05BF4" w:rsidRDefault="0008611B" w:rsidP="00796D6F">
      <w:pPr>
        <w:pStyle w:val="Tekstpodstawowy"/>
        <w:jc w:val="both"/>
        <w:rPr>
          <w:b/>
          <w:sz w:val="22"/>
          <w:szCs w:val="22"/>
        </w:rPr>
      </w:pPr>
      <w:bookmarkStart w:id="56" w:name="d1e3969-37-1"/>
      <w:bookmarkEnd w:id="56"/>
      <w:r w:rsidRPr="00D05BF4">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Z każdej kwitnącej przedbazowej rośliny matecznej rok po jej dopuszczeniu jako przedbazowej rośliny matecznej, a następnie corocznie, pobiera się próby i bada się je na obecność RNQP wymienionych w tabeli II załącznika 2 do rozporządzenia i, w razie wątpliwości, na obecność RNQP wymienionych w tabeli I załącznika 2 do rozporządzenia.</w:t>
      </w:r>
    </w:p>
    <w:p w:rsidR="0008611B" w:rsidRPr="00DC4A32" w:rsidRDefault="0008611B" w:rsidP="00796D6F">
      <w:pPr>
        <w:pStyle w:val="Tekstpodstawowy"/>
        <w:jc w:val="both"/>
        <w:rPr>
          <w:sz w:val="22"/>
          <w:szCs w:val="22"/>
        </w:rPr>
      </w:pPr>
      <w:bookmarkStart w:id="57" w:name="d1e3977-37-1"/>
      <w:bookmarkEnd w:id="57"/>
      <w:r w:rsidRPr="00DC4A32">
        <w:rPr>
          <w:sz w:val="22"/>
          <w:szCs w:val="22"/>
        </w:rPr>
        <w:t>3) Kategoria elitarny w</w:t>
      </w:r>
      <w:r w:rsidR="00D05BF4">
        <w:rPr>
          <w:sz w:val="22"/>
          <w:szCs w:val="22"/>
        </w:rPr>
        <w:t xml:space="preserve"> </w:t>
      </w:r>
      <w:r w:rsidRPr="00DC4A32">
        <w:rPr>
          <w:sz w:val="22"/>
          <w:szCs w:val="22"/>
        </w:rPr>
        <w:t xml:space="preserve">stopniu bazowy </w:t>
      </w:r>
    </w:p>
    <w:p w:rsidR="0008611B" w:rsidRPr="00D05BF4" w:rsidRDefault="0008611B" w:rsidP="00796D6F">
      <w:pPr>
        <w:pStyle w:val="Tekstpodstawowy"/>
        <w:jc w:val="both"/>
        <w:rPr>
          <w:b/>
          <w:sz w:val="22"/>
          <w:szCs w:val="22"/>
        </w:rPr>
      </w:pPr>
      <w:bookmarkStart w:id="58" w:name="d1e3986-37-1"/>
      <w:bookmarkEnd w:id="58"/>
      <w:r w:rsidRPr="00D05BF4">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Z reprezentatywnej części bazowych roślin matecznych co roku pobiera się próby i bada się je, na podstawie oceny ryzyka porażenia tych roślin, na obecność RNQP wymienionych w tabeli I i II załącznika 2 do rozporządzenia.</w:t>
      </w:r>
    </w:p>
    <w:p w:rsidR="0008611B" w:rsidRPr="00DC4A32" w:rsidRDefault="0008611B" w:rsidP="00796D6F">
      <w:pPr>
        <w:pStyle w:val="Tekstpodstawowy"/>
        <w:jc w:val="both"/>
        <w:rPr>
          <w:sz w:val="22"/>
          <w:szCs w:val="22"/>
        </w:rPr>
      </w:pPr>
      <w:bookmarkStart w:id="59" w:name="d1e3994-37-1"/>
      <w:bookmarkEnd w:id="59"/>
      <w:r w:rsidRPr="00DC4A32">
        <w:rPr>
          <w:sz w:val="22"/>
          <w:szCs w:val="22"/>
        </w:rPr>
        <w:t xml:space="preserve">4) Kategoria kwalifikowany </w:t>
      </w:r>
    </w:p>
    <w:p w:rsidR="0008611B" w:rsidRPr="00D05BF4" w:rsidRDefault="0008611B" w:rsidP="00796D6F">
      <w:pPr>
        <w:pStyle w:val="Tekstpodstawowy"/>
        <w:jc w:val="both"/>
        <w:rPr>
          <w:b/>
          <w:sz w:val="22"/>
          <w:szCs w:val="22"/>
        </w:rPr>
      </w:pPr>
      <w:bookmarkStart w:id="60" w:name="d1e4003-37-1"/>
      <w:bookmarkEnd w:id="60"/>
      <w:r w:rsidRPr="00D05BF4">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Z reprezentatywnej części kwalifikowanych roślin matecznych co trzy lata pobiera się próbki i bada się je, na podstawie oceny ryzyka porażenia tych roślin, na obecność RNQP wymienionych w tabeli I i II załącznika 2 do rozporządzenia.</w:t>
      </w:r>
    </w:p>
    <w:p w:rsidR="0008611B" w:rsidRPr="00DC4A32" w:rsidRDefault="0008611B" w:rsidP="00796D6F">
      <w:pPr>
        <w:pStyle w:val="Tekstpodstawowy"/>
        <w:jc w:val="both"/>
        <w:rPr>
          <w:sz w:val="22"/>
          <w:szCs w:val="22"/>
        </w:rPr>
      </w:pPr>
      <w:r w:rsidRPr="00DC4A32">
        <w:rPr>
          <w:sz w:val="22"/>
          <w:szCs w:val="22"/>
        </w:rPr>
        <w:t>W razie wątpliwości z kwalifikowanych roślin sadowniczych pobiera się próbki i bada się je na obecność RNQP wymienionych w tabeli I i II załącznika 2 do rozporządzenia.</w:t>
      </w:r>
    </w:p>
    <w:p w:rsidR="0008611B" w:rsidRPr="00DC4A32" w:rsidRDefault="0008611B" w:rsidP="00796D6F">
      <w:pPr>
        <w:pStyle w:val="Tekstpodstawowy"/>
        <w:jc w:val="both"/>
        <w:rPr>
          <w:sz w:val="22"/>
          <w:szCs w:val="22"/>
        </w:rPr>
      </w:pPr>
      <w:bookmarkStart w:id="61" w:name="d1e4013-37-1"/>
      <w:bookmarkEnd w:id="61"/>
      <w:r w:rsidRPr="00DC4A32">
        <w:rPr>
          <w:sz w:val="22"/>
          <w:szCs w:val="22"/>
        </w:rPr>
        <w:t xml:space="preserve">5) Materiał szkółkarski CAC </w:t>
      </w:r>
    </w:p>
    <w:p w:rsidR="0008611B" w:rsidRPr="00D05BF4" w:rsidRDefault="0008611B" w:rsidP="00796D6F">
      <w:pPr>
        <w:pStyle w:val="Tekstpodstawowy"/>
        <w:jc w:val="both"/>
        <w:rPr>
          <w:b/>
          <w:sz w:val="22"/>
          <w:szCs w:val="22"/>
        </w:rPr>
      </w:pPr>
      <w:bookmarkStart w:id="62" w:name="d1e4022-37-1"/>
      <w:bookmarkEnd w:id="62"/>
      <w:r w:rsidRPr="00D05BF4">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W razie wątpliwości przeprowadza się Pobieranie prób i ocena laboratoryjna na obecność RNQP wymienionych w tabeli I i II załącznika 2 do rozporządzenia.</w:t>
      </w:r>
    </w:p>
    <w:p w:rsidR="0008611B" w:rsidRPr="00D05BF4" w:rsidRDefault="0008611B" w:rsidP="00796D6F">
      <w:pPr>
        <w:pStyle w:val="Tekstpodstawowy"/>
        <w:jc w:val="both"/>
        <w:rPr>
          <w:b/>
          <w:sz w:val="22"/>
          <w:szCs w:val="22"/>
        </w:rPr>
      </w:pPr>
      <w:bookmarkStart w:id="63" w:name="d1e4030-37-1"/>
      <w:bookmarkEnd w:id="63"/>
      <w:r w:rsidRPr="00D05BF4">
        <w:rPr>
          <w:b/>
          <w:sz w:val="22"/>
          <w:szCs w:val="22"/>
        </w:rPr>
        <w:t xml:space="preserve">8. </w:t>
      </w:r>
      <w:r w:rsidRPr="00D05BF4">
        <w:rPr>
          <w:b/>
          <w:i/>
          <w:sz w:val="22"/>
          <w:szCs w:val="22"/>
        </w:rPr>
        <w:t>Malus</w:t>
      </w:r>
      <w:r w:rsidRPr="00D05BF4">
        <w:rPr>
          <w:b/>
          <w:sz w:val="22"/>
          <w:szCs w:val="22"/>
        </w:rPr>
        <w:t xml:space="preserve"> Mill. </w:t>
      </w:r>
    </w:p>
    <w:p w:rsidR="0008611B" w:rsidRPr="00DC4A32" w:rsidRDefault="0008611B" w:rsidP="00796D6F">
      <w:pPr>
        <w:pStyle w:val="Tekstpodstawowy"/>
        <w:jc w:val="both"/>
        <w:rPr>
          <w:sz w:val="22"/>
          <w:szCs w:val="22"/>
        </w:rPr>
      </w:pPr>
      <w:bookmarkStart w:id="64" w:name="d1e4041-37-1"/>
      <w:bookmarkEnd w:id="64"/>
      <w:r w:rsidRPr="00DC4A32">
        <w:rPr>
          <w:sz w:val="22"/>
          <w:szCs w:val="22"/>
        </w:rPr>
        <w:t xml:space="preserve">1) Wszystkie kategorie </w:t>
      </w:r>
    </w:p>
    <w:p w:rsidR="0008611B" w:rsidRPr="00D05BF4" w:rsidRDefault="0008611B" w:rsidP="00796D6F">
      <w:pPr>
        <w:pStyle w:val="Tekstpodstawowy"/>
        <w:jc w:val="both"/>
        <w:rPr>
          <w:b/>
          <w:sz w:val="22"/>
          <w:szCs w:val="22"/>
        </w:rPr>
      </w:pPr>
      <w:bookmarkStart w:id="65" w:name="d1e4050-37-1"/>
      <w:bookmarkEnd w:id="65"/>
      <w:r w:rsidRPr="00D05BF4">
        <w:rPr>
          <w:b/>
          <w:sz w:val="22"/>
          <w:szCs w:val="22"/>
        </w:rPr>
        <w:t>Ocena polowa</w:t>
      </w:r>
    </w:p>
    <w:p w:rsidR="0008611B" w:rsidRPr="00DC4A32" w:rsidRDefault="0008611B" w:rsidP="00796D6F">
      <w:pPr>
        <w:pStyle w:val="Tekstpodstawowy"/>
        <w:jc w:val="both"/>
        <w:rPr>
          <w:sz w:val="22"/>
          <w:szCs w:val="22"/>
        </w:rPr>
      </w:pPr>
      <w:r w:rsidRPr="00DC4A32">
        <w:rPr>
          <w:sz w:val="22"/>
          <w:szCs w:val="22"/>
        </w:rPr>
        <w:t>Oceny polowe przeprowadza się raz w roku.</w:t>
      </w:r>
    </w:p>
    <w:p w:rsidR="0008611B" w:rsidRPr="00DC4A32" w:rsidRDefault="0008611B" w:rsidP="00796D6F">
      <w:pPr>
        <w:pStyle w:val="Tekstpodstawowy"/>
        <w:jc w:val="both"/>
        <w:rPr>
          <w:sz w:val="22"/>
          <w:szCs w:val="22"/>
        </w:rPr>
      </w:pPr>
      <w:bookmarkStart w:id="66" w:name="d1e4058-37-1"/>
      <w:bookmarkEnd w:id="66"/>
      <w:r w:rsidRPr="00DC4A32">
        <w:rPr>
          <w:sz w:val="22"/>
          <w:szCs w:val="22"/>
        </w:rPr>
        <w:t>2) Kategoria elitarny w st</w:t>
      </w:r>
      <w:r w:rsidR="00D05BF4">
        <w:rPr>
          <w:sz w:val="22"/>
          <w:szCs w:val="22"/>
        </w:rPr>
        <w:t>o</w:t>
      </w:r>
      <w:r w:rsidRPr="00DC4A32">
        <w:rPr>
          <w:sz w:val="22"/>
          <w:szCs w:val="22"/>
        </w:rPr>
        <w:t>pniu przedbazowy</w:t>
      </w:r>
    </w:p>
    <w:p w:rsidR="0008611B" w:rsidRPr="00D05BF4" w:rsidRDefault="0008611B" w:rsidP="00796D6F">
      <w:pPr>
        <w:pStyle w:val="Tekstpodstawowy"/>
        <w:jc w:val="both"/>
        <w:rPr>
          <w:b/>
          <w:sz w:val="22"/>
          <w:szCs w:val="22"/>
        </w:rPr>
      </w:pPr>
      <w:bookmarkStart w:id="67" w:name="d1e4067-37-1"/>
      <w:bookmarkEnd w:id="67"/>
      <w:r w:rsidRPr="00D05BF4">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Z każdej przedbazowej rośliny matecznej, piętnaście lat po jej dopuszczeniu jako przedbazowej rośliny matecznej, a następnie co piętnaście lat, pobiera się próbki i bada się je na obecność RNQP innych niż choroby wirusopodobne i wiroidy wymienione w tabeli II załącznika 2 do rozporządzenia i, w razie wątpliwości, na obecność RNQP wymienionych w tabeli I załącznika 2 do rozporządzenia.</w:t>
      </w:r>
    </w:p>
    <w:p w:rsidR="0008611B" w:rsidRPr="005B1A02" w:rsidRDefault="0008611B" w:rsidP="00796D6F">
      <w:pPr>
        <w:pStyle w:val="Tekstpodstawowy"/>
        <w:jc w:val="both"/>
        <w:rPr>
          <w:b/>
          <w:sz w:val="22"/>
          <w:szCs w:val="22"/>
        </w:rPr>
      </w:pPr>
      <w:bookmarkStart w:id="68" w:name="d1e4075-37-1"/>
      <w:bookmarkEnd w:id="68"/>
      <w:r w:rsidRPr="005B1A02">
        <w:rPr>
          <w:b/>
          <w:sz w:val="22"/>
          <w:szCs w:val="22"/>
        </w:rPr>
        <w:t xml:space="preserve">Wymagania dotyczące miejsca wytwarzania </w:t>
      </w:r>
    </w:p>
    <w:p w:rsidR="0008611B" w:rsidRPr="00DC4A32" w:rsidRDefault="0008611B" w:rsidP="00796D6F">
      <w:pPr>
        <w:pStyle w:val="Tekstpodstawowy"/>
        <w:jc w:val="both"/>
        <w:rPr>
          <w:sz w:val="22"/>
          <w:szCs w:val="22"/>
        </w:rPr>
      </w:pPr>
      <w:r w:rsidRPr="00DC4A32">
        <w:rPr>
          <w:sz w:val="22"/>
          <w:szCs w:val="22"/>
        </w:rPr>
        <w:t xml:space="preserve">W przypadku gdy dopuszczone jest zastosowanie odstępstwa w odniesieniu do wytwarzania materiału przedbazowego na polu w warunkach niezabezpieczających przed dostępem owadów, na podstawie decyzji wykonawczej Komisji (UE) 2017/925, stosuje się następujące wymogi dotyczące </w:t>
      </w:r>
      <w:r w:rsidRPr="005B1A02">
        <w:rPr>
          <w:i/>
          <w:sz w:val="22"/>
          <w:szCs w:val="22"/>
        </w:rPr>
        <w:t xml:space="preserve">Candidatus </w:t>
      </w:r>
      <w:r w:rsidRPr="00DC4A32">
        <w:rPr>
          <w:sz w:val="22"/>
          <w:szCs w:val="22"/>
        </w:rPr>
        <w:t xml:space="preserve">Phytoplasma </w:t>
      </w:r>
      <w:r w:rsidRPr="005B1A02">
        <w:rPr>
          <w:i/>
          <w:sz w:val="22"/>
          <w:szCs w:val="22"/>
        </w:rPr>
        <w:t>mali</w:t>
      </w:r>
      <w:r w:rsidRPr="00DC4A32">
        <w:rPr>
          <w:sz w:val="22"/>
          <w:szCs w:val="22"/>
        </w:rPr>
        <w:t xml:space="preserve"> oraz </w:t>
      </w:r>
      <w:r w:rsidRPr="005B1A02">
        <w:rPr>
          <w:i/>
          <w:sz w:val="22"/>
          <w:szCs w:val="22"/>
        </w:rPr>
        <w:t>Erwinia amylovora</w:t>
      </w:r>
      <w:r w:rsidRPr="00DC4A32">
        <w:rPr>
          <w:sz w:val="22"/>
          <w:szCs w:val="22"/>
        </w:rPr>
        <w:t>:</w:t>
      </w:r>
    </w:p>
    <w:p w:rsidR="0008611B" w:rsidRPr="00DC4A32" w:rsidRDefault="0008611B" w:rsidP="00AA4B8F">
      <w:pPr>
        <w:pStyle w:val="Tekstpodstawowy"/>
        <w:jc w:val="both"/>
        <w:rPr>
          <w:sz w:val="22"/>
          <w:szCs w:val="22"/>
        </w:rPr>
      </w:pPr>
      <w:r w:rsidRPr="00DC4A32">
        <w:rPr>
          <w:sz w:val="22"/>
          <w:szCs w:val="22"/>
        </w:rPr>
        <w:t>a</w:t>
      </w:r>
      <w:r w:rsidR="008D1F06">
        <w:rPr>
          <w:sz w:val="22"/>
          <w:szCs w:val="22"/>
        </w:rPr>
        <w:t>)</w:t>
      </w:r>
      <w:r w:rsidR="00AA4B8F">
        <w:rPr>
          <w:sz w:val="22"/>
          <w:szCs w:val="22"/>
        </w:rPr>
        <w:t xml:space="preserve"> </w:t>
      </w:r>
      <w:r w:rsidRPr="005B1A02">
        <w:rPr>
          <w:i/>
          <w:sz w:val="22"/>
          <w:szCs w:val="22"/>
        </w:rPr>
        <w:t>Candidatus</w:t>
      </w:r>
      <w:r w:rsidRPr="00DC4A32">
        <w:rPr>
          <w:sz w:val="22"/>
          <w:szCs w:val="22"/>
        </w:rPr>
        <w:t xml:space="preserve"> Phytoplasma </w:t>
      </w:r>
      <w:r w:rsidRPr="005B1A02">
        <w:rPr>
          <w:i/>
          <w:sz w:val="22"/>
          <w:szCs w:val="22"/>
        </w:rPr>
        <w:t>mali</w:t>
      </w:r>
      <w:r w:rsidRPr="00DC4A32">
        <w:rPr>
          <w:sz w:val="22"/>
          <w:szCs w:val="22"/>
        </w:rPr>
        <w:t xml:space="preserve"> </w:t>
      </w:r>
    </w:p>
    <w:p w:rsidR="0008611B" w:rsidRPr="00DC4A32" w:rsidRDefault="00AA4B8F" w:rsidP="00796D6F">
      <w:pPr>
        <w:jc w:val="both"/>
        <w:rPr>
          <w:rFonts w:ascii="Times New Roman" w:hAnsi="Times New Roman" w:cs="Times New Roman"/>
        </w:rPr>
      </w:pPr>
      <w:r w:rsidRPr="00DC4A32">
        <w:rPr>
          <w:rFonts w:ascii="Times New Roman" w:hAnsi="Times New Roman" w:cs="Times New Roman"/>
        </w:rPr>
        <w:t>‒</w:t>
      </w:r>
      <w:r w:rsidR="0008611B" w:rsidRPr="00DC4A32">
        <w:rPr>
          <w:rFonts w:ascii="Times New Roman" w:hAnsi="Times New Roman" w:cs="Times New Roman"/>
        </w:rPr>
        <w:t xml:space="preserve"> materiał szkółkarski i rośliny sadownicze kategorii</w:t>
      </w:r>
      <w:r w:rsidR="005B1A02">
        <w:rPr>
          <w:rFonts w:ascii="Times New Roman" w:hAnsi="Times New Roman" w:cs="Times New Roman"/>
        </w:rPr>
        <w:t xml:space="preserve"> elitarny w stopniu</w:t>
      </w:r>
      <w:r w:rsidR="0008611B" w:rsidRPr="00DC4A32">
        <w:rPr>
          <w:rFonts w:ascii="Times New Roman" w:hAnsi="Times New Roman" w:cs="Times New Roman"/>
        </w:rPr>
        <w:t xml:space="preserve"> przedbazowy są wytwarzane na obszarach, o których wiadomo, że są wolne od </w:t>
      </w:r>
      <w:r w:rsidR="0008611B" w:rsidRPr="005B1A02">
        <w:rPr>
          <w:rFonts w:ascii="Times New Roman" w:hAnsi="Times New Roman" w:cs="Times New Roman"/>
          <w:i/>
        </w:rPr>
        <w:t>Candidatus</w:t>
      </w:r>
      <w:r w:rsidR="0008611B" w:rsidRPr="00DC4A32">
        <w:rPr>
          <w:rFonts w:ascii="Times New Roman" w:hAnsi="Times New Roman" w:cs="Times New Roman"/>
        </w:rPr>
        <w:t xml:space="preserve"> Phytoplasma </w:t>
      </w:r>
      <w:r w:rsidR="0008611B" w:rsidRPr="005B1A02">
        <w:rPr>
          <w:rFonts w:ascii="Times New Roman" w:hAnsi="Times New Roman" w:cs="Times New Roman"/>
          <w:i/>
        </w:rPr>
        <w:t>mali</w:t>
      </w:r>
      <w:r w:rsidR="0008611B" w:rsidRPr="00DC4A32">
        <w:rPr>
          <w:rFonts w:ascii="Times New Roman" w:hAnsi="Times New Roman" w:cs="Times New Roman"/>
        </w:rPr>
        <w:t>; lub</w:t>
      </w:r>
    </w:p>
    <w:p w:rsidR="0008611B" w:rsidRPr="00DC4A32" w:rsidRDefault="00AA4B8F" w:rsidP="00796D6F">
      <w:pPr>
        <w:jc w:val="both"/>
        <w:rPr>
          <w:rFonts w:ascii="Times New Roman" w:hAnsi="Times New Roman" w:cs="Times New Roman"/>
        </w:rPr>
      </w:pPr>
      <w:r w:rsidRPr="00DC4A32">
        <w:rPr>
          <w:rFonts w:ascii="Times New Roman" w:hAnsi="Times New Roman" w:cs="Times New Roman"/>
        </w:rPr>
        <w:lastRenderedPageBreak/>
        <w:t>‒</w:t>
      </w:r>
      <w:r w:rsidR="0008611B" w:rsidRPr="00DC4A32">
        <w:rPr>
          <w:rFonts w:ascii="Times New Roman" w:hAnsi="Times New Roman" w:cs="Times New Roman"/>
        </w:rPr>
        <w:t xml:space="preserve"> w miejscu wytwarzania w ostatnim pełnym sezonie wegetacyjnym nie zaobserwowano objawów </w:t>
      </w:r>
      <w:r w:rsidR="0008611B" w:rsidRPr="005B1A02">
        <w:rPr>
          <w:rFonts w:ascii="Times New Roman" w:hAnsi="Times New Roman" w:cs="Times New Roman"/>
          <w:i/>
        </w:rPr>
        <w:t>Candidatus</w:t>
      </w:r>
      <w:r w:rsidR="0008611B" w:rsidRPr="00DC4A32">
        <w:rPr>
          <w:rFonts w:ascii="Times New Roman" w:hAnsi="Times New Roman" w:cs="Times New Roman"/>
        </w:rPr>
        <w:t xml:space="preserve"> Phytoplasma </w:t>
      </w:r>
      <w:r w:rsidR="0008611B" w:rsidRPr="005B1A02">
        <w:rPr>
          <w:rFonts w:ascii="Times New Roman" w:hAnsi="Times New Roman" w:cs="Times New Roman"/>
          <w:i/>
        </w:rPr>
        <w:t>mali</w:t>
      </w:r>
      <w:r w:rsidR="0008611B" w:rsidRPr="00DC4A32">
        <w:rPr>
          <w:rFonts w:ascii="Times New Roman" w:hAnsi="Times New Roman" w:cs="Times New Roman"/>
        </w:rPr>
        <w:t xml:space="preserve"> na materiale szkółkarskim i roślinach sadowniczych kategorii </w:t>
      </w:r>
      <w:r w:rsidR="005B1A02">
        <w:rPr>
          <w:rFonts w:ascii="Times New Roman" w:hAnsi="Times New Roman" w:cs="Times New Roman"/>
        </w:rPr>
        <w:t xml:space="preserve">elitarny w stopniu </w:t>
      </w:r>
      <w:r w:rsidR="0008611B" w:rsidRPr="00DC4A32">
        <w:rPr>
          <w:rFonts w:ascii="Times New Roman" w:hAnsi="Times New Roman" w:cs="Times New Roman"/>
        </w:rPr>
        <w:t>przedbazowy, a wszelkie rośliny wykazujące objawy porażenia znajdujące się w bezpośrednim sąsiedztwie zostały usunięte i natychmiast zniszczone;</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xml:space="preserve">b) </w:t>
      </w:r>
      <w:r w:rsidRPr="008D1F06">
        <w:rPr>
          <w:rFonts w:ascii="Times New Roman" w:hAnsi="Times New Roman" w:cs="Times New Roman"/>
          <w:i/>
        </w:rPr>
        <w:t>Erwinia amylovora</w:t>
      </w:r>
      <w:r w:rsidRPr="00DC4A32">
        <w:rPr>
          <w:rFonts w:ascii="Times New Roman" w:hAnsi="Times New Roman" w:cs="Times New Roman"/>
        </w:rPr>
        <w:t xml:space="preserve">. </w:t>
      </w:r>
    </w:p>
    <w:p w:rsidR="0008611B" w:rsidRPr="00DC4A32" w:rsidRDefault="008D1F06" w:rsidP="00796D6F">
      <w:pPr>
        <w:jc w:val="both"/>
        <w:rPr>
          <w:rFonts w:ascii="Times New Roman" w:hAnsi="Times New Roman" w:cs="Times New Roman"/>
        </w:rPr>
      </w:pPr>
      <w:r w:rsidRPr="00DC4A32">
        <w:rPr>
          <w:rFonts w:ascii="Times New Roman" w:hAnsi="Times New Roman" w:cs="Times New Roman"/>
        </w:rPr>
        <w:t>‒</w:t>
      </w:r>
      <w:r w:rsidR="0008611B" w:rsidRPr="00DC4A32">
        <w:rPr>
          <w:rFonts w:ascii="Times New Roman" w:hAnsi="Times New Roman" w:cs="Times New Roman"/>
        </w:rPr>
        <w:t xml:space="preserve"> materiał szkółkarski i rośliny sadownicze kategorii</w:t>
      </w:r>
      <w:r w:rsidR="00744F31">
        <w:rPr>
          <w:rFonts w:ascii="Times New Roman" w:hAnsi="Times New Roman" w:cs="Times New Roman"/>
        </w:rPr>
        <w:t xml:space="preserve"> elitarny w stopniu</w:t>
      </w:r>
      <w:r w:rsidR="0008611B" w:rsidRPr="00DC4A32">
        <w:rPr>
          <w:rFonts w:ascii="Times New Roman" w:hAnsi="Times New Roman" w:cs="Times New Roman"/>
        </w:rPr>
        <w:t xml:space="preserve"> przedbazowy są wytwarzane na obszarach, o których wiadomo, że są wolne od </w:t>
      </w:r>
      <w:r w:rsidR="0008611B" w:rsidRPr="008D1F06">
        <w:rPr>
          <w:rFonts w:ascii="Times New Roman" w:hAnsi="Times New Roman" w:cs="Times New Roman"/>
          <w:i/>
        </w:rPr>
        <w:t>Erwinia amylovora</w:t>
      </w:r>
      <w:r w:rsidR="0008611B" w:rsidRPr="00DC4A32">
        <w:rPr>
          <w:rFonts w:ascii="Times New Roman" w:hAnsi="Times New Roman" w:cs="Times New Roman"/>
        </w:rPr>
        <w:t>; lub</w:t>
      </w:r>
    </w:p>
    <w:p w:rsidR="0008611B" w:rsidRPr="00DC4A32" w:rsidRDefault="008D1F06" w:rsidP="00796D6F">
      <w:pPr>
        <w:jc w:val="both"/>
        <w:rPr>
          <w:rFonts w:ascii="Times New Roman" w:hAnsi="Times New Roman" w:cs="Times New Roman"/>
        </w:rPr>
      </w:pPr>
      <w:r w:rsidRPr="00DC4A32">
        <w:rPr>
          <w:rFonts w:ascii="Times New Roman" w:hAnsi="Times New Roman" w:cs="Times New Roman"/>
        </w:rPr>
        <w:t>‒</w:t>
      </w:r>
      <w:r w:rsidR="0008611B" w:rsidRPr="00DC4A32">
        <w:rPr>
          <w:rFonts w:ascii="Times New Roman" w:hAnsi="Times New Roman" w:cs="Times New Roman"/>
        </w:rPr>
        <w:t xml:space="preserve"> materiał szkółkarski i rośliny sadownicze kategorii</w:t>
      </w:r>
      <w:r w:rsidR="00744F31">
        <w:rPr>
          <w:rFonts w:ascii="Times New Roman" w:hAnsi="Times New Roman" w:cs="Times New Roman"/>
        </w:rPr>
        <w:t xml:space="preserve"> elitarny w stopniu</w:t>
      </w:r>
      <w:r w:rsidR="0008611B" w:rsidRPr="00DC4A32">
        <w:rPr>
          <w:rFonts w:ascii="Times New Roman" w:hAnsi="Times New Roman" w:cs="Times New Roman"/>
        </w:rPr>
        <w:t xml:space="preserve"> przedbazow</w:t>
      </w:r>
      <w:r w:rsidR="00744F31">
        <w:rPr>
          <w:rFonts w:ascii="Times New Roman" w:hAnsi="Times New Roman" w:cs="Times New Roman"/>
        </w:rPr>
        <w:t>y</w:t>
      </w:r>
      <w:r w:rsidR="0008611B" w:rsidRPr="00DC4A32">
        <w:rPr>
          <w:rFonts w:ascii="Times New Roman" w:hAnsi="Times New Roman" w:cs="Times New Roman"/>
        </w:rPr>
        <w:t xml:space="preserve"> w miejscu wytwarzania zostały poddane inspekcji w ciągu ostatniego pełnego sezonu wegetacyjnego, a wszelkie rośliny sadownicze i materiał </w:t>
      </w:r>
      <w:r>
        <w:rPr>
          <w:rFonts w:ascii="Times New Roman" w:hAnsi="Times New Roman" w:cs="Times New Roman"/>
        </w:rPr>
        <w:t>szkółk</w:t>
      </w:r>
      <w:r w:rsidR="0008611B" w:rsidRPr="00DC4A32">
        <w:rPr>
          <w:rFonts w:ascii="Times New Roman" w:hAnsi="Times New Roman" w:cs="Times New Roman"/>
        </w:rPr>
        <w:t xml:space="preserve">arski wykazujące objawy </w:t>
      </w:r>
      <w:r w:rsidR="0008611B" w:rsidRPr="008D1F06">
        <w:rPr>
          <w:rFonts w:ascii="Times New Roman" w:hAnsi="Times New Roman" w:cs="Times New Roman"/>
          <w:i/>
        </w:rPr>
        <w:t>Erwinia amylovora</w:t>
      </w:r>
      <w:r w:rsidR="00744F31">
        <w:rPr>
          <w:rFonts w:ascii="Times New Roman" w:hAnsi="Times New Roman" w:cs="Times New Roman"/>
          <w:i/>
        </w:rPr>
        <w:t xml:space="preserve"> </w:t>
      </w:r>
      <w:r w:rsidR="0008611B" w:rsidRPr="00DC4A32">
        <w:rPr>
          <w:rFonts w:ascii="Times New Roman" w:hAnsi="Times New Roman" w:cs="Times New Roman"/>
        </w:rPr>
        <w:t>oraz wszelkie rośliny żywicielskie w ich sąsiedztwie zostały natychmiast usunięte i zniszczone.</w:t>
      </w:r>
    </w:p>
    <w:p w:rsidR="0008611B" w:rsidRPr="00DC4A32" w:rsidRDefault="0008611B" w:rsidP="00796D6F">
      <w:pPr>
        <w:pStyle w:val="Tekstpodstawowy"/>
        <w:jc w:val="both"/>
        <w:rPr>
          <w:sz w:val="22"/>
          <w:szCs w:val="22"/>
        </w:rPr>
      </w:pPr>
      <w:r w:rsidRPr="00DC4A32">
        <w:rPr>
          <w:sz w:val="22"/>
          <w:szCs w:val="22"/>
        </w:rPr>
        <w:t xml:space="preserve">3) Kategoria elitarny w stopniu bazowy </w:t>
      </w:r>
    </w:p>
    <w:p w:rsidR="0008611B" w:rsidRPr="00744F31" w:rsidRDefault="0008611B" w:rsidP="00796D6F">
      <w:pPr>
        <w:pStyle w:val="Tekstpodstawowy"/>
        <w:jc w:val="both"/>
        <w:rPr>
          <w:b/>
          <w:sz w:val="22"/>
          <w:szCs w:val="22"/>
        </w:rPr>
      </w:pPr>
      <w:bookmarkStart w:id="69" w:name="d1e4154-37-1"/>
      <w:bookmarkEnd w:id="69"/>
      <w:r w:rsidRPr="00744F31">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 xml:space="preserve">W przypadku bazowych roślin matecznych, które były utrzymywane w obiektach zabezpieczonych przed dostępem owadów, z reprezentatywnej części bazowych roślin matecznych co piętnaście lat pobiera się próbki i bada się je na obecność </w:t>
      </w:r>
      <w:r w:rsidRPr="008D1F06">
        <w:rPr>
          <w:i/>
          <w:sz w:val="22"/>
          <w:szCs w:val="22"/>
        </w:rPr>
        <w:t>Candidatus</w:t>
      </w:r>
      <w:r w:rsidRPr="00DC4A32">
        <w:rPr>
          <w:sz w:val="22"/>
          <w:szCs w:val="22"/>
        </w:rPr>
        <w:t xml:space="preserve"> Phytoplasma </w:t>
      </w:r>
      <w:r w:rsidRPr="008D1F06">
        <w:rPr>
          <w:i/>
          <w:sz w:val="22"/>
          <w:szCs w:val="22"/>
        </w:rPr>
        <w:t>mali</w:t>
      </w:r>
      <w:r w:rsidRPr="00DC4A32">
        <w:rPr>
          <w:sz w:val="22"/>
          <w:szCs w:val="22"/>
        </w:rPr>
        <w:t>.</w:t>
      </w:r>
    </w:p>
    <w:p w:rsidR="0008611B" w:rsidRPr="00DC4A32" w:rsidRDefault="0008611B" w:rsidP="00796D6F">
      <w:pPr>
        <w:pStyle w:val="Tekstpodstawowy"/>
        <w:jc w:val="both"/>
        <w:rPr>
          <w:sz w:val="22"/>
          <w:szCs w:val="22"/>
        </w:rPr>
      </w:pPr>
      <w:r w:rsidRPr="00DC4A32">
        <w:rPr>
          <w:sz w:val="22"/>
          <w:szCs w:val="22"/>
        </w:rPr>
        <w:t>W przypadku bazowych roślin matecznych, które nie były utrzymywane w</w:t>
      </w:r>
      <w:r w:rsidR="00E627D4">
        <w:rPr>
          <w:sz w:val="22"/>
          <w:szCs w:val="22"/>
        </w:rPr>
        <w:t xml:space="preserve"> </w:t>
      </w:r>
      <w:r w:rsidRPr="00DC4A32">
        <w:rPr>
          <w:sz w:val="22"/>
          <w:szCs w:val="22"/>
        </w:rPr>
        <w:t>obiektach zabezpieczonych przed dostępem owadów, z reprezentatywnej części bazowych roślin matecznych co trzy lata pobiera się próbki i</w:t>
      </w:r>
      <w:r w:rsidR="00E627D4">
        <w:rPr>
          <w:sz w:val="22"/>
          <w:szCs w:val="22"/>
        </w:rPr>
        <w:t xml:space="preserve"> </w:t>
      </w:r>
      <w:r w:rsidRPr="00DC4A32">
        <w:rPr>
          <w:sz w:val="22"/>
          <w:szCs w:val="22"/>
        </w:rPr>
        <w:t xml:space="preserve">bada się je na obecność </w:t>
      </w:r>
      <w:r w:rsidRPr="008D1F06">
        <w:rPr>
          <w:i/>
          <w:sz w:val="22"/>
          <w:szCs w:val="22"/>
        </w:rPr>
        <w:t>Candidatus</w:t>
      </w:r>
      <w:r w:rsidRPr="00DC4A32">
        <w:rPr>
          <w:sz w:val="22"/>
          <w:szCs w:val="22"/>
        </w:rPr>
        <w:t xml:space="preserve"> Phytoplasma </w:t>
      </w:r>
      <w:r w:rsidRPr="008D1F06">
        <w:rPr>
          <w:i/>
          <w:sz w:val="22"/>
          <w:szCs w:val="22"/>
        </w:rPr>
        <w:t>mali</w:t>
      </w:r>
      <w:r w:rsidRPr="00DC4A32">
        <w:rPr>
          <w:sz w:val="22"/>
          <w:szCs w:val="22"/>
        </w:rPr>
        <w:t>; z reprezentatywnej części bazowych roślin matecznych co piętnaście lat pobiera się próby i</w:t>
      </w:r>
      <w:r w:rsidR="00E627D4">
        <w:rPr>
          <w:sz w:val="22"/>
          <w:szCs w:val="22"/>
        </w:rPr>
        <w:t xml:space="preserve"> </w:t>
      </w:r>
      <w:r w:rsidRPr="00DC4A32">
        <w:rPr>
          <w:sz w:val="22"/>
          <w:szCs w:val="22"/>
        </w:rPr>
        <w:t xml:space="preserve">bada się je, na podstawie oceny ryzyka porażenia tych roślin, na obecność RNQP innych niż </w:t>
      </w:r>
      <w:r w:rsidR="008D1F06" w:rsidRPr="008D1F06">
        <w:rPr>
          <w:i/>
          <w:sz w:val="22"/>
          <w:szCs w:val="22"/>
        </w:rPr>
        <w:t>Candidatus</w:t>
      </w:r>
      <w:r w:rsidR="008D1F06">
        <w:rPr>
          <w:sz w:val="22"/>
          <w:szCs w:val="22"/>
        </w:rPr>
        <w:t xml:space="preserve"> Phytoplasma </w:t>
      </w:r>
      <w:r w:rsidR="008D1F06" w:rsidRPr="008D1F06">
        <w:rPr>
          <w:i/>
          <w:sz w:val="22"/>
          <w:szCs w:val="22"/>
        </w:rPr>
        <w:t>mali</w:t>
      </w:r>
      <w:r w:rsidRPr="00DC4A32">
        <w:rPr>
          <w:sz w:val="22"/>
          <w:szCs w:val="22"/>
        </w:rPr>
        <w:t xml:space="preserve"> i</w:t>
      </w:r>
      <w:r w:rsidR="00E627D4">
        <w:rPr>
          <w:sz w:val="22"/>
          <w:szCs w:val="22"/>
        </w:rPr>
        <w:t xml:space="preserve"> </w:t>
      </w:r>
      <w:r w:rsidRPr="00DC4A32">
        <w:rPr>
          <w:sz w:val="22"/>
          <w:szCs w:val="22"/>
        </w:rPr>
        <w:t>innych niż choroby wirusopodobne i wiroidy, wymienionych w tabeli II załącznika 2 do rozporządzenia i, w razie wątpliwości, na obecność RNQP wymienionych w tabeli I załącznika 2 do rozporządzenia.</w:t>
      </w:r>
    </w:p>
    <w:p w:rsidR="0008611B" w:rsidRPr="00DC4A32" w:rsidRDefault="0008611B" w:rsidP="00796D6F">
      <w:pPr>
        <w:pStyle w:val="Tekstpodstawowy"/>
        <w:jc w:val="both"/>
        <w:rPr>
          <w:sz w:val="22"/>
          <w:szCs w:val="22"/>
        </w:rPr>
      </w:pPr>
      <w:bookmarkStart w:id="70" w:name="d1e4173-37-1"/>
      <w:bookmarkEnd w:id="70"/>
      <w:r w:rsidRPr="00DC4A32">
        <w:rPr>
          <w:sz w:val="22"/>
          <w:szCs w:val="22"/>
        </w:rPr>
        <w:t xml:space="preserve">4) Kategoria kwalifikowany </w:t>
      </w:r>
    </w:p>
    <w:p w:rsidR="0008611B" w:rsidRPr="00744F31" w:rsidRDefault="0008611B" w:rsidP="00796D6F">
      <w:pPr>
        <w:pStyle w:val="Tekstpodstawowy"/>
        <w:jc w:val="both"/>
        <w:rPr>
          <w:b/>
          <w:sz w:val="22"/>
          <w:szCs w:val="22"/>
        </w:rPr>
      </w:pPr>
      <w:bookmarkStart w:id="71" w:name="d1e4182-37-1"/>
      <w:bookmarkEnd w:id="71"/>
      <w:r w:rsidRPr="00744F31">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 xml:space="preserve">W przypadku kwalifikowanych roślin matecznych, które były utrzymywane w obiektach zabezpieczonych przed dostępem owadów, z reprezentatywnej części kwalifikowanych roślin matecznych co piętnaście lat pobiera się próbki i bada się je na obecność </w:t>
      </w:r>
      <w:r w:rsidRPr="00E627D4">
        <w:rPr>
          <w:i/>
          <w:sz w:val="22"/>
          <w:szCs w:val="22"/>
        </w:rPr>
        <w:t>Candidatus</w:t>
      </w:r>
      <w:r w:rsidRPr="00DC4A32">
        <w:rPr>
          <w:sz w:val="22"/>
          <w:szCs w:val="22"/>
        </w:rPr>
        <w:t xml:space="preserve"> Phytoplasma </w:t>
      </w:r>
      <w:r w:rsidRPr="00E627D4">
        <w:rPr>
          <w:i/>
          <w:sz w:val="22"/>
          <w:szCs w:val="22"/>
        </w:rPr>
        <w:t>mali</w:t>
      </w:r>
      <w:r w:rsidRPr="00DC4A32">
        <w:rPr>
          <w:sz w:val="22"/>
          <w:szCs w:val="22"/>
        </w:rPr>
        <w:t>.</w:t>
      </w:r>
    </w:p>
    <w:p w:rsidR="0008611B" w:rsidRPr="00DC4A32" w:rsidRDefault="0008611B" w:rsidP="00796D6F">
      <w:pPr>
        <w:pStyle w:val="Tekstpodstawowy"/>
        <w:jc w:val="both"/>
        <w:rPr>
          <w:sz w:val="22"/>
          <w:szCs w:val="22"/>
        </w:rPr>
      </w:pPr>
      <w:r w:rsidRPr="00DC4A32">
        <w:rPr>
          <w:sz w:val="22"/>
          <w:szCs w:val="22"/>
        </w:rPr>
        <w:t>W przypadku kwalifikowanych roślin matecznych, które nie były utrzymywane w obiektach zabezpieczonych przed dostępem owadów, z</w:t>
      </w:r>
      <w:r w:rsidR="00E627D4">
        <w:rPr>
          <w:sz w:val="22"/>
          <w:szCs w:val="22"/>
        </w:rPr>
        <w:t xml:space="preserve"> </w:t>
      </w:r>
      <w:r w:rsidRPr="00DC4A32">
        <w:rPr>
          <w:sz w:val="22"/>
          <w:szCs w:val="22"/>
        </w:rPr>
        <w:t>reprezentatywnej części kwalifikowanych roślin matecznych co pięć lat pobiera się próbki i</w:t>
      </w:r>
      <w:r w:rsidR="00E627D4">
        <w:rPr>
          <w:sz w:val="22"/>
          <w:szCs w:val="22"/>
        </w:rPr>
        <w:t xml:space="preserve"> </w:t>
      </w:r>
      <w:r w:rsidRPr="00DC4A32">
        <w:rPr>
          <w:sz w:val="22"/>
          <w:szCs w:val="22"/>
        </w:rPr>
        <w:t xml:space="preserve">bada się je na obecność </w:t>
      </w:r>
      <w:r w:rsidRPr="00E627D4">
        <w:rPr>
          <w:i/>
          <w:sz w:val="22"/>
          <w:szCs w:val="22"/>
        </w:rPr>
        <w:t>Candidatus</w:t>
      </w:r>
      <w:r w:rsidRPr="00DC4A32">
        <w:rPr>
          <w:sz w:val="22"/>
          <w:szCs w:val="22"/>
        </w:rPr>
        <w:t xml:space="preserve"> Phytoplasma </w:t>
      </w:r>
      <w:r w:rsidRPr="00E627D4">
        <w:rPr>
          <w:i/>
          <w:sz w:val="22"/>
          <w:szCs w:val="22"/>
        </w:rPr>
        <w:t>mali</w:t>
      </w:r>
      <w:r w:rsidRPr="00DC4A32">
        <w:rPr>
          <w:sz w:val="22"/>
          <w:szCs w:val="22"/>
        </w:rPr>
        <w:t>; z</w:t>
      </w:r>
      <w:r w:rsidR="00E627D4">
        <w:rPr>
          <w:sz w:val="22"/>
          <w:szCs w:val="22"/>
        </w:rPr>
        <w:t> </w:t>
      </w:r>
      <w:r w:rsidRPr="00DC4A32">
        <w:rPr>
          <w:sz w:val="22"/>
          <w:szCs w:val="22"/>
        </w:rPr>
        <w:t xml:space="preserve">reprezentatywnej części kwalifikowanych roślin matecznych co piętnaście lat pobiera się próby i bada się je, na podstawie oceny ryzyka porażenia tych roślin, na obecność RNQP innych niż </w:t>
      </w:r>
      <w:r w:rsidRPr="00E627D4">
        <w:rPr>
          <w:i/>
          <w:sz w:val="22"/>
          <w:szCs w:val="22"/>
        </w:rPr>
        <w:t>Candidatus</w:t>
      </w:r>
      <w:r w:rsidRPr="00DC4A32">
        <w:rPr>
          <w:sz w:val="22"/>
          <w:szCs w:val="22"/>
        </w:rPr>
        <w:t xml:space="preserve"> Phytoplasma </w:t>
      </w:r>
      <w:r w:rsidRPr="00E627D4">
        <w:rPr>
          <w:i/>
          <w:sz w:val="22"/>
          <w:szCs w:val="22"/>
        </w:rPr>
        <w:t>mali</w:t>
      </w:r>
      <w:r w:rsidRPr="00DC4A32">
        <w:rPr>
          <w:sz w:val="22"/>
          <w:szCs w:val="22"/>
        </w:rPr>
        <w:t xml:space="preserve"> i innych niż choroby wirusopodobne i wiroidy, wymienionych w tabeli II załącznika 2 do rozporządzenia i, w razie wątpliwości, na obecność RNQP wymienionych w tabeli I załącznika 2 do rozporządzenia.</w:t>
      </w:r>
    </w:p>
    <w:p w:rsidR="0008611B" w:rsidRPr="00DC4A32" w:rsidRDefault="0008611B" w:rsidP="00796D6F">
      <w:pPr>
        <w:pStyle w:val="Tekstpodstawowy"/>
        <w:jc w:val="both"/>
        <w:rPr>
          <w:sz w:val="22"/>
          <w:szCs w:val="22"/>
        </w:rPr>
      </w:pPr>
      <w:r w:rsidRPr="00DC4A32">
        <w:rPr>
          <w:sz w:val="22"/>
          <w:szCs w:val="22"/>
        </w:rPr>
        <w:t>W razie wątpliwości z kwalifikowanych roślin sadowniczych pobiera się próbki i bada się je na obecność RNQP wymienionych w tabeli I i II załącznika 2 do rozporządzenia.</w:t>
      </w:r>
    </w:p>
    <w:p w:rsidR="0008611B" w:rsidRPr="00DC4A32" w:rsidRDefault="0008611B" w:rsidP="00796D6F">
      <w:pPr>
        <w:pStyle w:val="Tekstpodstawowy"/>
        <w:jc w:val="both"/>
        <w:rPr>
          <w:sz w:val="22"/>
          <w:szCs w:val="22"/>
        </w:rPr>
      </w:pPr>
      <w:bookmarkStart w:id="72" w:name="d1e4203-37-1"/>
      <w:bookmarkEnd w:id="72"/>
      <w:r w:rsidRPr="00DC4A32">
        <w:rPr>
          <w:sz w:val="22"/>
          <w:szCs w:val="22"/>
        </w:rPr>
        <w:t xml:space="preserve">5) Kategorie elitarny w stopniu bazowy i kwalifikowany </w:t>
      </w:r>
    </w:p>
    <w:p w:rsidR="0008611B" w:rsidRPr="00F32283" w:rsidRDefault="0008611B" w:rsidP="00796D6F">
      <w:pPr>
        <w:pStyle w:val="Tekstpodstawowy"/>
        <w:jc w:val="both"/>
        <w:rPr>
          <w:b/>
          <w:sz w:val="22"/>
          <w:szCs w:val="22"/>
        </w:rPr>
      </w:pPr>
      <w:bookmarkStart w:id="73" w:name="d1e4212-37-1"/>
      <w:bookmarkEnd w:id="73"/>
      <w:r w:rsidRPr="00F32283">
        <w:rPr>
          <w:b/>
          <w:sz w:val="22"/>
          <w:szCs w:val="22"/>
        </w:rPr>
        <w:t>Wymagania dotyczące miejsca wytwarzania</w:t>
      </w:r>
    </w:p>
    <w:p w:rsidR="0008611B" w:rsidRPr="00DC4A32" w:rsidRDefault="0008611B" w:rsidP="00796D6F">
      <w:pPr>
        <w:pStyle w:val="Tekstpodstawowy"/>
        <w:jc w:val="both"/>
        <w:rPr>
          <w:sz w:val="22"/>
          <w:szCs w:val="22"/>
        </w:rPr>
      </w:pPr>
      <w:r w:rsidRPr="00DC4A32">
        <w:rPr>
          <w:sz w:val="22"/>
          <w:szCs w:val="22"/>
        </w:rPr>
        <w:t xml:space="preserve">a) </w:t>
      </w:r>
      <w:r w:rsidRPr="00962CA7">
        <w:rPr>
          <w:i/>
          <w:sz w:val="22"/>
          <w:szCs w:val="22"/>
        </w:rPr>
        <w:t>Candidatus</w:t>
      </w:r>
      <w:r w:rsidRPr="00DC4A32">
        <w:rPr>
          <w:sz w:val="22"/>
          <w:szCs w:val="22"/>
        </w:rPr>
        <w:t xml:space="preserve"> Phytoplasma </w:t>
      </w:r>
      <w:r w:rsidRPr="00962CA7">
        <w:rPr>
          <w:i/>
          <w:sz w:val="22"/>
          <w:szCs w:val="22"/>
        </w:rPr>
        <w:t>mali</w:t>
      </w:r>
    </w:p>
    <w:p w:rsidR="0008611B" w:rsidRPr="00DC4A32" w:rsidRDefault="00962CA7"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kategorii bazowej i kwalifikowanej są wytwarzane na obszarach, o których wiadomo, że są wolne od </w:t>
      </w:r>
      <w:r w:rsidR="0008611B" w:rsidRPr="006F795A">
        <w:rPr>
          <w:i/>
          <w:sz w:val="22"/>
          <w:szCs w:val="22"/>
        </w:rPr>
        <w:t>Candidatus</w:t>
      </w:r>
      <w:r w:rsidR="0008611B" w:rsidRPr="00DC4A32">
        <w:rPr>
          <w:sz w:val="22"/>
          <w:szCs w:val="22"/>
        </w:rPr>
        <w:t xml:space="preserve"> Phytoplasma </w:t>
      </w:r>
      <w:r w:rsidR="0008611B" w:rsidRPr="006F795A">
        <w:rPr>
          <w:i/>
          <w:sz w:val="22"/>
          <w:szCs w:val="22"/>
        </w:rPr>
        <w:t>mali</w:t>
      </w:r>
      <w:r w:rsidR="0008611B" w:rsidRPr="00DC4A32">
        <w:rPr>
          <w:sz w:val="22"/>
          <w:szCs w:val="22"/>
        </w:rPr>
        <w:t>; lub</w:t>
      </w:r>
    </w:p>
    <w:p w:rsidR="0008611B" w:rsidRPr="00DC4A32" w:rsidRDefault="00962CA7" w:rsidP="00796D6F">
      <w:pPr>
        <w:pStyle w:val="Tekstpodstawowy"/>
        <w:jc w:val="both"/>
        <w:rPr>
          <w:sz w:val="22"/>
          <w:szCs w:val="22"/>
        </w:rPr>
      </w:pPr>
      <w:r w:rsidRPr="00DC4A32">
        <w:rPr>
          <w:sz w:val="22"/>
          <w:szCs w:val="22"/>
        </w:rPr>
        <w:lastRenderedPageBreak/>
        <w:t>‒</w:t>
      </w:r>
      <w:r w:rsidR="0008611B" w:rsidRPr="00DC4A32">
        <w:rPr>
          <w:sz w:val="22"/>
          <w:szCs w:val="22"/>
        </w:rPr>
        <w:t xml:space="preserve"> w miejscu wytwarzania w ostatnim pełnym sezonie wegetacyjnym nie zaobserwowano objawów </w:t>
      </w:r>
      <w:r w:rsidR="0008611B" w:rsidRPr="006F795A">
        <w:rPr>
          <w:i/>
          <w:sz w:val="22"/>
          <w:szCs w:val="22"/>
        </w:rPr>
        <w:t>Candidatus</w:t>
      </w:r>
      <w:r w:rsidR="0008611B" w:rsidRPr="00DC4A32">
        <w:rPr>
          <w:sz w:val="22"/>
          <w:szCs w:val="22"/>
        </w:rPr>
        <w:t xml:space="preserve"> Phytoplasma </w:t>
      </w:r>
      <w:r w:rsidR="0008611B" w:rsidRPr="006F795A">
        <w:rPr>
          <w:i/>
          <w:sz w:val="22"/>
          <w:szCs w:val="22"/>
        </w:rPr>
        <w:t>mali</w:t>
      </w:r>
      <w:r w:rsidR="0008611B" w:rsidRPr="00DC4A32">
        <w:rPr>
          <w:sz w:val="22"/>
          <w:szCs w:val="22"/>
        </w:rPr>
        <w:t xml:space="preserve"> na materiale szkółkarskim i roślinach sadowniczych kategorii bazowy i kwalifikowany, a wszelkie rośliny wykazujące objawy zakażenia znajdujące się w bezpośrednim sąsiedztwie zostały usunięte i natychmiast zniszczone; lub</w:t>
      </w:r>
    </w:p>
    <w:p w:rsidR="0008611B" w:rsidRPr="00DC4A32" w:rsidRDefault="00962CA7"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objawy </w:t>
      </w:r>
      <w:r w:rsidR="0008611B" w:rsidRPr="00381A04">
        <w:rPr>
          <w:i/>
          <w:sz w:val="22"/>
          <w:szCs w:val="22"/>
        </w:rPr>
        <w:t>Candidatus</w:t>
      </w:r>
      <w:r w:rsidR="0008611B" w:rsidRPr="00DC4A32">
        <w:rPr>
          <w:sz w:val="22"/>
          <w:szCs w:val="22"/>
        </w:rPr>
        <w:t xml:space="preserve"> Phytoplasma </w:t>
      </w:r>
      <w:r w:rsidR="0008611B" w:rsidRPr="00381A04">
        <w:rPr>
          <w:i/>
          <w:sz w:val="22"/>
          <w:szCs w:val="22"/>
        </w:rPr>
        <w:t>mali</w:t>
      </w:r>
      <w:r w:rsidR="0008611B" w:rsidRPr="00DC4A32">
        <w:rPr>
          <w:sz w:val="22"/>
          <w:szCs w:val="22"/>
        </w:rPr>
        <w:t xml:space="preserve"> zaobserwowano na nie więcej niż 2 % materiału szkółkarski i roślin sadowniczych kategorii kwalifikowany, a ten materiał szkółkarski i te rośliny sadownicze oraz wszelkie rośliny wykazujące objawy porażenia znajdujące się w bezpośrednim sąsiedztwie zostały usunięte i natychmiast zniszczone; reprezentatywną próbę pozostałych roślin sadowniczych i materiału szkółkarskiego niewykazujących objawów porażenia w partiach, w których stwierdzono obecność materiału szkółkarskiego i roślin sadowniczych wykazujących objawy, zbadano i uznano za wolną od </w:t>
      </w:r>
      <w:r w:rsidR="0008611B" w:rsidRPr="00381A04">
        <w:rPr>
          <w:i/>
          <w:sz w:val="22"/>
          <w:szCs w:val="22"/>
        </w:rPr>
        <w:t>Candidatus</w:t>
      </w:r>
      <w:r w:rsidR="0008611B" w:rsidRPr="00DC4A32">
        <w:rPr>
          <w:sz w:val="22"/>
          <w:szCs w:val="22"/>
        </w:rPr>
        <w:t xml:space="preserve"> Phytoplasma </w:t>
      </w:r>
      <w:r w:rsidR="0008611B" w:rsidRPr="00381A04">
        <w:rPr>
          <w:i/>
          <w:sz w:val="22"/>
          <w:szCs w:val="22"/>
        </w:rPr>
        <w:t>mali</w:t>
      </w:r>
      <w:r w:rsidR="0008611B" w:rsidRPr="00DC4A32">
        <w:rPr>
          <w:sz w:val="22"/>
          <w:szCs w:val="22"/>
        </w:rPr>
        <w:t>;</w:t>
      </w:r>
    </w:p>
    <w:p w:rsidR="0008611B" w:rsidRPr="00DC4A32" w:rsidRDefault="0008611B" w:rsidP="00796D6F">
      <w:pPr>
        <w:pStyle w:val="Tekstpodstawowy"/>
        <w:jc w:val="both"/>
        <w:rPr>
          <w:sz w:val="22"/>
          <w:szCs w:val="22"/>
        </w:rPr>
      </w:pPr>
      <w:r w:rsidRPr="00DC4A32">
        <w:rPr>
          <w:sz w:val="22"/>
          <w:szCs w:val="22"/>
        </w:rPr>
        <w:t>b</w:t>
      </w:r>
      <w:r w:rsidR="00F5751B">
        <w:rPr>
          <w:sz w:val="22"/>
          <w:szCs w:val="22"/>
        </w:rPr>
        <w:t xml:space="preserve">) </w:t>
      </w:r>
      <w:r w:rsidR="00F5751B" w:rsidRPr="00F5751B">
        <w:rPr>
          <w:i/>
          <w:sz w:val="22"/>
          <w:szCs w:val="22"/>
        </w:rPr>
        <w:t>Erwinia amylovora</w:t>
      </w:r>
    </w:p>
    <w:p w:rsidR="0008611B" w:rsidRPr="00DC4A32" w:rsidRDefault="00381A04"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kategorii</w:t>
      </w:r>
      <w:r w:rsidR="00F32283">
        <w:rPr>
          <w:sz w:val="22"/>
          <w:szCs w:val="22"/>
        </w:rPr>
        <w:t xml:space="preserve"> elitarny w stopniu</w:t>
      </w:r>
      <w:r w:rsidR="0008611B" w:rsidRPr="00DC4A32">
        <w:rPr>
          <w:sz w:val="22"/>
          <w:szCs w:val="22"/>
        </w:rPr>
        <w:t xml:space="preserve"> bazowy i kwalifikowany są wytwarzane na obszarach, o których wiadomo, że są wolne od </w:t>
      </w:r>
      <w:r w:rsidR="0008611B" w:rsidRPr="00381A04">
        <w:rPr>
          <w:i/>
          <w:sz w:val="22"/>
          <w:szCs w:val="22"/>
        </w:rPr>
        <w:t>Erwinia amylovora</w:t>
      </w:r>
      <w:r w:rsidR="0008611B" w:rsidRPr="00DC4A32">
        <w:rPr>
          <w:sz w:val="22"/>
          <w:szCs w:val="22"/>
        </w:rPr>
        <w:t>; lub</w:t>
      </w:r>
    </w:p>
    <w:p w:rsidR="0008611B" w:rsidRPr="00DC4A32" w:rsidRDefault="00381A04"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kategorii bazowy i kwalifikowany w miejscu wytwarzania zostały poddane inspekcji w ciągu ostatniego pełnego sezonu wegetacyjnego, a wszelkie rośliny sadownicze i materiał szkółkarski wykazujące objawy </w:t>
      </w:r>
      <w:r w:rsidR="0008611B" w:rsidRPr="00F32283">
        <w:rPr>
          <w:i/>
          <w:sz w:val="22"/>
          <w:szCs w:val="22"/>
        </w:rPr>
        <w:t>Erwinia amylovora</w:t>
      </w:r>
      <w:r w:rsidR="0008611B" w:rsidRPr="00DC4A32">
        <w:rPr>
          <w:sz w:val="22"/>
          <w:szCs w:val="22"/>
        </w:rPr>
        <w:t xml:space="preserve"> oraz wszelkie rośliny żywicielskie w ich sąsiedztwie zostały natychmiast usunięte i zniszczone.</w:t>
      </w:r>
    </w:p>
    <w:p w:rsidR="0008611B" w:rsidRPr="00DC4A32" w:rsidRDefault="0008611B" w:rsidP="00796D6F">
      <w:pPr>
        <w:pStyle w:val="Tekstpodstawowy"/>
        <w:jc w:val="both"/>
        <w:rPr>
          <w:sz w:val="22"/>
          <w:szCs w:val="22"/>
        </w:rPr>
      </w:pPr>
      <w:r w:rsidRPr="00DC4A32">
        <w:rPr>
          <w:sz w:val="22"/>
          <w:szCs w:val="22"/>
        </w:rPr>
        <w:t>6)</w:t>
      </w:r>
      <w:r w:rsidR="00381A04">
        <w:rPr>
          <w:sz w:val="22"/>
          <w:szCs w:val="22"/>
        </w:rPr>
        <w:t xml:space="preserve"> </w:t>
      </w:r>
      <w:r w:rsidRPr="00DC4A32">
        <w:rPr>
          <w:sz w:val="22"/>
          <w:szCs w:val="22"/>
        </w:rPr>
        <w:t xml:space="preserve">Materiał szkółkarski CAC </w:t>
      </w:r>
    </w:p>
    <w:p w:rsidR="0008611B" w:rsidRPr="00F32283" w:rsidRDefault="0008611B" w:rsidP="00796D6F">
      <w:pPr>
        <w:pStyle w:val="Tekstpodstawowy"/>
        <w:jc w:val="both"/>
        <w:rPr>
          <w:b/>
          <w:sz w:val="22"/>
          <w:szCs w:val="22"/>
        </w:rPr>
      </w:pPr>
      <w:bookmarkStart w:id="74" w:name="d1e4289-37-1"/>
      <w:bookmarkEnd w:id="74"/>
      <w:r w:rsidRPr="00F32283">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W razie wątpliwości przeprowadza się pobieranie prób i ocenę laboratoryjną na obecność RNQP wymienionych w tabeli I i II załącznika 2 do rozporządzenia.</w:t>
      </w:r>
    </w:p>
    <w:p w:rsidR="0008611B" w:rsidRPr="00F32283" w:rsidRDefault="0008611B" w:rsidP="00796D6F">
      <w:pPr>
        <w:pStyle w:val="Tekstpodstawowy"/>
        <w:jc w:val="both"/>
        <w:rPr>
          <w:b/>
          <w:sz w:val="22"/>
          <w:szCs w:val="22"/>
        </w:rPr>
      </w:pPr>
      <w:bookmarkStart w:id="75" w:name="d1e4297-37-1"/>
      <w:bookmarkEnd w:id="75"/>
      <w:r w:rsidRPr="00F32283">
        <w:rPr>
          <w:b/>
          <w:sz w:val="22"/>
          <w:szCs w:val="22"/>
        </w:rPr>
        <w:t>Wymagania dotyczące miejsca wytwarzania</w:t>
      </w:r>
    </w:p>
    <w:p w:rsidR="0008611B" w:rsidRPr="00DC4A32" w:rsidRDefault="0008611B" w:rsidP="00796D6F">
      <w:pPr>
        <w:pStyle w:val="Tekstpodstawowy"/>
        <w:jc w:val="both"/>
        <w:rPr>
          <w:sz w:val="22"/>
          <w:szCs w:val="22"/>
        </w:rPr>
      </w:pPr>
      <w:r w:rsidRPr="00DC4A32">
        <w:rPr>
          <w:sz w:val="22"/>
          <w:szCs w:val="22"/>
        </w:rPr>
        <w:t xml:space="preserve">a) </w:t>
      </w:r>
      <w:r w:rsidRPr="00F32283">
        <w:rPr>
          <w:i/>
          <w:sz w:val="22"/>
          <w:szCs w:val="22"/>
        </w:rPr>
        <w:t>Candidatus</w:t>
      </w:r>
      <w:r w:rsidRPr="00DC4A32">
        <w:rPr>
          <w:sz w:val="22"/>
          <w:szCs w:val="22"/>
        </w:rPr>
        <w:t xml:space="preserve"> Phytoplasma </w:t>
      </w:r>
      <w:r w:rsidRPr="00F32283">
        <w:rPr>
          <w:i/>
          <w:sz w:val="22"/>
          <w:szCs w:val="22"/>
        </w:rPr>
        <w:t>mali</w:t>
      </w:r>
    </w:p>
    <w:p w:rsidR="0008611B" w:rsidRPr="00DC4A32" w:rsidRDefault="00381A04"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CAC są wytwarzane na obszarach, o których wiadomo, że są wolne od </w:t>
      </w:r>
      <w:r w:rsidR="0008611B" w:rsidRPr="00F32283">
        <w:rPr>
          <w:i/>
          <w:sz w:val="22"/>
          <w:szCs w:val="22"/>
        </w:rPr>
        <w:t>Candidatus</w:t>
      </w:r>
      <w:r w:rsidR="0008611B" w:rsidRPr="00DC4A32">
        <w:rPr>
          <w:sz w:val="22"/>
          <w:szCs w:val="22"/>
        </w:rPr>
        <w:t xml:space="preserve"> Phytoplasma </w:t>
      </w:r>
      <w:r w:rsidR="0008611B" w:rsidRPr="00F32283">
        <w:rPr>
          <w:i/>
          <w:sz w:val="22"/>
          <w:szCs w:val="22"/>
        </w:rPr>
        <w:t>mali</w:t>
      </w:r>
      <w:r w:rsidR="0008611B" w:rsidRPr="00DC4A32">
        <w:rPr>
          <w:sz w:val="22"/>
          <w:szCs w:val="22"/>
        </w:rPr>
        <w:t xml:space="preserve"> lub</w:t>
      </w:r>
    </w:p>
    <w:p w:rsidR="0008611B" w:rsidRPr="00DC4A32" w:rsidRDefault="00381A04"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t>
      </w:r>
      <w:r w:rsidR="0008611B" w:rsidRPr="00F32283">
        <w:rPr>
          <w:i/>
          <w:sz w:val="22"/>
          <w:szCs w:val="22"/>
        </w:rPr>
        <w:t>Candidatus</w:t>
      </w:r>
      <w:r w:rsidR="0008611B" w:rsidRPr="00DC4A32">
        <w:rPr>
          <w:sz w:val="22"/>
          <w:szCs w:val="22"/>
        </w:rPr>
        <w:t xml:space="preserve"> Phytoplasma </w:t>
      </w:r>
      <w:r w:rsidR="0008611B" w:rsidRPr="00F32283">
        <w:rPr>
          <w:i/>
          <w:sz w:val="22"/>
          <w:szCs w:val="22"/>
        </w:rPr>
        <w:t>mali</w:t>
      </w:r>
      <w:r w:rsidR="0008611B" w:rsidRPr="00DC4A32">
        <w:rPr>
          <w:sz w:val="22"/>
          <w:szCs w:val="22"/>
        </w:rPr>
        <w:t xml:space="preserve"> na materiale szkółkarskim i roślinach sadowniczych CAC, a wszelkie rośliny wykazujące objawy zakażenia znajdujące się w bezpośrednim sąsiedztwie zostały usunięte i natychmiast zniszczone; lub</w:t>
      </w:r>
    </w:p>
    <w:p w:rsidR="0008611B" w:rsidRPr="00DC4A32" w:rsidRDefault="00381A04" w:rsidP="00796D6F">
      <w:pPr>
        <w:pStyle w:val="Tekstpodstawowy"/>
        <w:jc w:val="both"/>
        <w:rPr>
          <w:sz w:val="22"/>
          <w:szCs w:val="22"/>
        </w:rPr>
      </w:pPr>
      <w:r w:rsidRPr="00DC4A32">
        <w:rPr>
          <w:sz w:val="22"/>
          <w:szCs w:val="22"/>
        </w:rPr>
        <w:t>‒</w:t>
      </w:r>
      <w:r w:rsidR="00A959EF">
        <w:rPr>
          <w:sz w:val="22"/>
          <w:szCs w:val="22"/>
        </w:rPr>
        <w:t xml:space="preserve"> w miejscu wytwarzania w </w:t>
      </w:r>
      <w:r w:rsidR="0008611B" w:rsidRPr="00DC4A32">
        <w:rPr>
          <w:sz w:val="22"/>
          <w:szCs w:val="22"/>
        </w:rPr>
        <w:t xml:space="preserve">ostatnim pełnym sezonie wegetacyjnym objawy </w:t>
      </w:r>
      <w:r w:rsidR="0008611B" w:rsidRPr="00AB56E0">
        <w:rPr>
          <w:i/>
          <w:sz w:val="22"/>
          <w:szCs w:val="22"/>
        </w:rPr>
        <w:t>Candidatus</w:t>
      </w:r>
      <w:r w:rsidR="0008611B" w:rsidRPr="00DC4A32">
        <w:rPr>
          <w:sz w:val="22"/>
          <w:szCs w:val="22"/>
        </w:rPr>
        <w:t xml:space="preserve"> Phytoplasma </w:t>
      </w:r>
      <w:r w:rsidR="0008611B" w:rsidRPr="00AB56E0">
        <w:rPr>
          <w:i/>
          <w:sz w:val="22"/>
          <w:szCs w:val="22"/>
        </w:rPr>
        <w:t>mali</w:t>
      </w:r>
      <w:r w:rsidR="0008611B" w:rsidRPr="00DC4A32">
        <w:rPr>
          <w:sz w:val="22"/>
          <w:szCs w:val="22"/>
        </w:rPr>
        <w:t xml:space="preserve"> zaobserwowano na nie więcej niż</w:t>
      </w:r>
      <w:r w:rsidR="00A959EF">
        <w:rPr>
          <w:sz w:val="22"/>
          <w:szCs w:val="22"/>
        </w:rPr>
        <w:t xml:space="preserve"> 2 % materiału szkółkarskiego i roślin sadowniczych</w:t>
      </w:r>
      <w:r w:rsidR="0008611B" w:rsidRPr="00DC4A32">
        <w:rPr>
          <w:sz w:val="22"/>
          <w:szCs w:val="22"/>
        </w:rPr>
        <w:t xml:space="preserve"> CAC, a wszelkie rośliny wykazujące ob</w:t>
      </w:r>
      <w:r w:rsidR="00A959EF">
        <w:rPr>
          <w:sz w:val="22"/>
          <w:szCs w:val="22"/>
        </w:rPr>
        <w:t xml:space="preserve">jawy zakażenia znajdujące się w </w:t>
      </w:r>
      <w:r w:rsidR="0008611B" w:rsidRPr="00DC4A32">
        <w:rPr>
          <w:sz w:val="22"/>
          <w:szCs w:val="22"/>
        </w:rPr>
        <w:t>bezpośrednim sąsiedztwie zostały usunięte i natychmiast zniszczone; reprezentatywną próbę pozostałych roślin sadowniczych i materiału szkółkarskiego niew</w:t>
      </w:r>
      <w:r w:rsidR="00A959EF">
        <w:rPr>
          <w:sz w:val="22"/>
          <w:szCs w:val="22"/>
        </w:rPr>
        <w:t xml:space="preserve">ykazujących objawów zakażenia w </w:t>
      </w:r>
      <w:r w:rsidR="0008611B" w:rsidRPr="00DC4A32">
        <w:rPr>
          <w:sz w:val="22"/>
          <w:szCs w:val="22"/>
        </w:rPr>
        <w:t>partiach, w których stwierdzono obecność materiału szkółkarskiego i roślin sadowniczych wykazujących objawy, zbadano i uznano za wolną</w:t>
      </w:r>
      <w:r w:rsidR="00AB56E0">
        <w:rPr>
          <w:sz w:val="22"/>
          <w:szCs w:val="22"/>
        </w:rPr>
        <w:t xml:space="preserve"> od </w:t>
      </w:r>
      <w:r w:rsidR="00AB56E0" w:rsidRPr="00AB56E0">
        <w:rPr>
          <w:i/>
          <w:sz w:val="22"/>
          <w:szCs w:val="22"/>
        </w:rPr>
        <w:t>Candidatus</w:t>
      </w:r>
      <w:r w:rsidR="00AB56E0">
        <w:rPr>
          <w:sz w:val="22"/>
          <w:szCs w:val="22"/>
        </w:rPr>
        <w:t xml:space="preserve"> Phytoplasma </w:t>
      </w:r>
      <w:r w:rsidR="00AB56E0" w:rsidRPr="00AB56E0">
        <w:rPr>
          <w:i/>
          <w:sz w:val="22"/>
          <w:szCs w:val="22"/>
        </w:rPr>
        <w:t>mali</w:t>
      </w:r>
      <w:r w:rsidR="0008611B" w:rsidRPr="00DC4A32">
        <w:rPr>
          <w:sz w:val="22"/>
          <w:szCs w:val="22"/>
        </w:rPr>
        <w:t>;</w:t>
      </w:r>
    </w:p>
    <w:p w:rsidR="0008611B" w:rsidRPr="00DC4A32" w:rsidRDefault="0008611B" w:rsidP="00796D6F">
      <w:pPr>
        <w:pStyle w:val="Tekstpodstawowy"/>
        <w:jc w:val="both"/>
        <w:rPr>
          <w:sz w:val="22"/>
          <w:szCs w:val="22"/>
        </w:rPr>
      </w:pPr>
      <w:r w:rsidRPr="00DC4A32">
        <w:rPr>
          <w:sz w:val="22"/>
          <w:szCs w:val="22"/>
        </w:rPr>
        <w:t xml:space="preserve">b) </w:t>
      </w:r>
      <w:r w:rsidRPr="00AB56E0">
        <w:rPr>
          <w:i/>
          <w:sz w:val="22"/>
          <w:szCs w:val="22"/>
        </w:rPr>
        <w:t>Erwinia amylovora</w:t>
      </w:r>
    </w:p>
    <w:p w:rsidR="0008611B" w:rsidRPr="00DC4A32" w:rsidRDefault="00381A04"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CAC są wytwarzane na obszarach, o których wiadomo, że są wolne od </w:t>
      </w:r>
      <w:r w:rsidR="0008611B" w:rsidRPr="00AB56E0">
        <w:rPr>
          <w:i/>
          <w:sz w:val="22"/>
          <w:szCs w:val="22"/>
        </w:rPr>
        <w:t>Erwinia amylovora</w:t>
      </w:r>
      <w:r w:rsidR="0008611B" w:rsidRPr="00DC4A32">
        <w:rPr>
          <w:sz w:val="22"/>
          <w:szCs w:val="22"/>
        </w:rPr>
        <w:t>; lub</w:t>
      </w:r>
    </w:p>
    <w:p w:rsidR="0008611B" w:rsidRPr="00DC4A32" w:rsidRDefault="00381A04"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CAC w miejscu wytwarzania zostały poddane inspekcji w ciągu ostatniego pełnego sezonu wegetacyjnego, a wszelkie rośliny sadownicze i materiał szkółkarski wykazujące objawy </w:t>
      </w:r>
      <w:r w:rsidR="0008611B" w:rsidRPr="00AB56E0">
        <w:rPr>
          <w:i/>
          <w:sz w:val="22"/>
          <w:szCs w:val="22"/>
        </w:rPr>
        <w:t>Erwinia amylovora</w:t>
      </w:r>
      <w:r w:rsidR="0008611B" w:rsidRPr="00DC4A32">
        <w:rPr>
          <w:sz w:val="22"/>
          <w:szCs w:val="22"/>
        </w:rPr>
        <w:t xml:space="preserve"> oraz wszelkie rośliny żywicielskie w ich sąsiedztwie zostały natychmiast usunięte i zniszczone.</w:t>
      </w:r>
    </w:p>
    <w:p w:rsidR="00381A04" w:rsidRDefault="00381A04" w:rsidP="00796D6F">
      <w:pPr>
        <w:jc w:val="both"/>
        <w:rPr>
          <w:rFonts w:ascii="Times New Roman" w:hAnsi="Times New Roman" w:cs="Times New Roman"/>
        </w:rPr>
      </w:pPr>
    </w:p>
    <w:p w:rsidR="0008611B" w:rsidRPr="00381A04" w:rsidRDefault="0008611B" w:rsidP="00796D6F">
      <w:pPr>
        <w:jc w:val="both"/>
        <w:rPr>
          <w:rFonts w:ascii="Times New Roman" w:hAnsi="Times New Roman" w:cs="Times New Roman"/>
          <w:b/>
        </w:rPr>
      </w:pPr>
      <w:r w:rsidRPr="00381A04">
        <w:rPr>
          <w:rFonts w:ascii="Times New Roman" w:hAnsi="Times New Roman" w:cs="Times New Roman"/>
          <w:b/>
        </w:rPr>
        <w:lastRenderedPageBreak/>
        <w:t xml:space="preserve">9. </w:t>
      </w:r>
      <w:r w:rsidRPr="00AB56E0">
        <w:rPr>
          <w:rFonts w:ascii="Times New Roman" w:hAnsi="Times New Roman" w:cs="Times New Roman"/>
          <w:b/>
          <w:i/>
        </w:rPr>
        <w:t>Olea europaea</w:t>
      </w:r>
      <w:r w:rsidRPr="00381A04">
        <w:rPr>
          <w:rFonts w:ascii="Times New Roman" w:hAnsi="Times New Roman" w:cs="Times New Roman"/>
          <w:b/>
        </w:rPr>
        <w:t xml:space="preserve"> L. </w:t>
      </w:r>
    </w:p>
    <w:p w:rsidR="0008611B" w:rsidRPr="00DC4A32" w:rsidRDefault="0008611B" w:rsidP="00796D6F">
      <w:pPr>
        <w:pStyle w:val="Tekstpodstawowy"/>
        <w:jc w:val="both"/>
        <w:rPr>
          <w:sz w:val="22"/>
          <w:szCs w:val="22"/>
        </w:rPr>
      </w:pPr>
      <w:bookmarkStart w:id="76" w:name="d1e4377-37-1"/>
      <w:bookmarkEnd w:id="76"/>
      <w:r w:rsidRPr="00DC4A32">
        <w:rPr>
          <w:sz w:val="22"/>
          <w:szCs w:val="22"/>
        </w:rPr>
        <w:t xml:space="preserve">1) Wszystkie kategorie </w:t>
      </w:r>
    </w:p>
    <w:p w:rsidR="0008611B" w:rsidRPr="00AB56E0" w:rsidRDefault="00381A04" w:rsidP="00796D6F">
      <w:pPr>
        <w:pStyle w:val="Tekstpodstawowy"/>
        <w:jc w:val="both"/>
        <w:rPr>
          <w:b/>
          <w:sz w:val="22"/>
          <w:szCs w:val="22"/>
        </w:rPr>
      </w:pPr>
      <w:bookmarkStart w:id="77" w:name="d1e4386-37-1"/>
      <w:bookmarkEnd w:id="77"/>
      <w:r w:rsidRPr="00AB56E0">
        <w:rPr>
          <w:b/>
          <w:sz w:val="22"/>
          <w:szCs w:val="22"/>
        </w:rPr>
        <w:t>Ocena polowa</w:t>
      </w:r>
    </w:p>
    <w:p w:rsidR="0008611B" w:rsidRPr="00DC4A32" w:rsidRDefault="0008611B" w:rsidP="00796D6F">
      <w:pPr>
        <w:pStyle w:val="Tekstpodstawowy"/>
        <w:jc w:val="both"/>
        <w:rPr>
          <w:sz w:val="22"/>
          <w:szCs w:val="22"/>
        </w:rPr>
      </w:pPr>
      <w:r w:rsidRPr="00DC4A32">
        <w:rPr>
          <w:sz w:val="22"/>
          <w:szCs w:val="22"/>
        </w:rPr>
        <w:t>Oceny polowe przeprowadza się raz w roku.</w:t>
      </w:r>
    </w:p>
    <w:p w:rsidR="0008611B" w:rsidRPr="00DC4A32" w:rsidRDefault="0008611B" w:rsidP="00796D6F">
      <w:pPr>
        <w:pStyle w:val="Tekstpodstawowy"/>
        <w:jc w:val="both"/>
        <w:rPr>
          <w:sz w:val="22"/>
          <w:szCs w:val="22"/>
        </w:rPr>
      </w:pPr>
      <w:bookmarkStart w:id="78" w:name="d1e4394-37-1"/>
      <w:bookmarkEnd w:id="78"/>
      <w:r w:rsidRPr="00DC4A32">
        <w:rPr>
          <w:sz w:val="22"/>
          <w:szCs w:val="22"/>
        </w:rPr>
        <w:t xml:space="preserve">2) Kategoria elitarny w stopniu </w:t>
      </w:r>
      <w:r w:rsidR="006F6512">
        <w:rPr>
          <w:sz w:val="22"/>
          <w:szCs w:val="22"/>
        </w:rPr>
        <w:t>przed</w:t>
      </w:r>
      <w:r w:rsidRPr="00DC4A32">
        <w:rPr>
          <w:sz w:val="22"/>
          <w:szCs w:val="22"/>
        </w:rPr>
        <w:t xml:space="preserve">bazowy </w:t>
      </w:r>
    </w:p>
    <w:p w:rsidR="0008611B" w:rsidRPr="00AB56E0" w:rsidRDefault="0008611B" w:rsidP="00796D6F">
      <w:pPr>
        <w:pStyle w:val="Tekstpodstawowy"/>
        <w:jc w:val="both"/>
        <w:rPr>
          <w:b/>
          <w:sz w:val="22"/>
          <w:szCs w:val="22"/>
        </w:rPr>
      </w:pPr>
      <w:bookmarkStart w:id="79" w:name="d1e4403-37-1"/>
      <w:bookmarkEnd w:id="79"/>
      <w:r w:rsidRPr="00AB56E0">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Z każdej przedbazowej rośliny matecznej dziesięć lat po jej dopuszczeniu jako przedbazowej rośliny matecznej, a następnie co dziesięć lat, pobiera się próby i bada się je na obecność RNQP wymienionych w tabeli II załącznika 2 do rozporządzenia i, w razie wątpliwości, na obecność RNQP wymienionych w tabeli I załącznika 2 do rozporządzenia.</w:t>
      </w:r>
    </w:p>
    <w:p w:rsidR="0008611B" w:rsidRPr="00DC4A32" w:rsidRDefault="0008611B" w:rsidP="00796D6F">
      <w:pPr>
        <w:pStyle w:val="Tekstpodstawowy"/>
        <w:jc w:val="both"/>
        <w:rPr>
          <w:sz w:val="22"/>
          <w:szCs w:val="22"/>
        </w:rPr>
      </w:pPr>
      <w:bookmarkStart w:id="80" w:name="d1e4411-37-1"/>
      <w:bookmarkEnd w:id="80"/>
      <w:r w:rsidRPr="00DC4A32">
        <w:rPr>
          <w:sz w:val="22"/>
          <w:szCs w:val="22"/>
        </w:rPr>
        <w:t>3) Kategoria elitarny w stopniu bazowy</w:t>
      </w:r>
    </w:p>
    <w:p w:rsidR="0008611B" w:rsidRPr="006F6512" w:rsidRDefault="0008611B" w:rsidP="00796D6F">
      <w:pPr>
        <w:pStyle w:val="Tekstpodstawowy"/>
        <w:jc w:val="both"/>
        <w:rPr>
          <w:b/>
          <w:sz w:val="22"/>
          <w:szCs w:val="22"/>
        </w:rPr>
      </w:pPr>
      <w:bookmarkStart w:id="81" w:name="d1e4420-37-1"/>
      <w:bookmarkEnd w:id="81"/>
      <w:r w:rsidRPr="006F6512">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Z re</w:t>
      </w:r>
      <w:r w:rsidR="00932CFF">
        <w:rPr>
          <w:sz w:val="22"/>
          <w:szCs w:val="22"/>
        </w:rPr>
        <w:t>prezentatywnej części bazowych</w:t>
      </w:r>
      <w:r w:rsidRPr="00DC4A32">
        <w:rPr>
          <w:sz w:val="22"/>
          <w:szCs w:val="22"/>
        </w:rPr>
        <w:t xml:space="preserve"> roślin </w:t>
      </w:r>
      <w:r w:rsidR="00932CFF">
        <w:rPr>
          <w:sz w:val="22"/>
          <w:szCs w:val="22"/>
        </w:rPr>
        <w:t>matecznych pobiera się próbki w </w:t>
      </w:r>
      <w:r w:rsidRPr="00DC4A32">
        <w:rPr>
          <w:sz w:val="22"/>
          <w:szCs w:val="22"/>
        </w:rPr>
        <w:t>ce</w:t>
      </w:r>
      <w:r w:rsidR="00932CFF">
        <w:rPr>
          <w:sz w:val="22"/>
          <w:szCs w:val="22"/>
        </w:rPr>
        <w:t xml:space="preserve">lu zbadania wszystkich roślin w </w:t>
      </w:r>
      <w:r w:rsidRPr="00DC4A32">
        <w:rPr>
          <w:sz w:val="22"/>
          <w:szCs w:val="22"/>
        </w:rPr>
        <w:t>okresie trzydziestoletnim, na podstawie oceny ryzyka porażenia tych roślin, na obecność RNQP wymienionych w tabeli I i II załącznika 2 do rozporządzenia.</w:t>
      </w:r>
    </w:p>
    <w:p w:rsidR="0008611B" w:rsidRPr="00DC4A32" w:rsidRDefault="0008611B" w:rsidP="00796D6F">
      <w:pPr>
        <w:pStyle w:val="Tekstpodstawowy"/>
        <w:jc w:val="both"/>
        <w:rPr>
          <w:sz w:val="22"/>
          <w:szCs w:val="22"/>
        </w:rPr>
      </w:pPr>
      <w:bookmarkStart w:id="82" w:name="d1e4428-37-1"/>
      <w:bookmarkEnd w:id="82"/>
      <w:r w:rsidRPr="00DC4A32">
        <w:rPr>
          <w:sz w:val="22"/>
          <w:szCs w:val="22"/>
        </w:rPr>
        <w:t xml:space="preserve">4) Kategoria kwalifikowany </w:t>
      </w:r>
    </w:p>
    <w:p w:rsidR="0008611B" w:rsidRPr="006F6512" w:rsidRDefault="0008611B" w:rsidP="00796D6F">
      <w:pPr>
        <w:pStyle w:val="Tekstpodstawowy"/>
        <w:jc w:val="both"/>
        <w:rPr>
          <w:b/>
          <w:sz w:val="22"/>
          <w:szCs w:val="22"/>
        </w:rPr>
      </w:pPr>
      <w:bookmarkStart w:id="83" w:name="d1e4437-37-1"/>
      <w:bookmarkEnd w:id="83"/>
      <w:r w:rsidRPr="006F6512">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W przypadku roślin matecznych wykorzystywanych do zbioru nasion (nasiennych roślin matecznych) z reprezentatywnej części tych nasiennych roślin matecznych pobiera się próby w</w:t>
      </w:r>
      <w:r w:rsidR="00932CFF">
        <w:rPr>
          <w:sz w:val="22"/>
          <w:szCs w:val="22"/>
        </w:rPr>
        <w:t xml:space="preserve"> </w:t>
      </w:r>
      <w:r w:rsidRPr="00DC4A32">
        <w:rPr>
          <w:sz w:val="22"/>
          <w:szCs w:val="22"/>
        </w:rPr>
        <w:t>celu zbadania wszystkich roślin w</w:t>
      </w:r>
      <w:r w:rsidR="00932CFF">
        <w:rPr>
          <w:sz w:val="22"/>
          <w:szCs w:val="22"/>
        </w:rPr>
        <w:t xml:space="preserve"> </w:t>
      </w:r>
      <w:r w:rsidRPr="00DC4A32">
        <w:rPr>
          <w:sz w:val="22"/>
          <w:szCs w:val="22"/>
        </w:rPr>
        <w:t>okresie czterdziestoletnim, na podstawie oceny ryzyka porażenia tych roślin, na obecność RNQP wymienionych w tabeli I i II załącznika 2 do rozporządzenia. W</w:t>
      </w:r>
      <w:r w:rsidR="00932CFF">
        <w:rPr>
          <w:sz w:val="22"/>
          <w:szCs w:val="22"/>
        </w:rPr>
        <w:t xml:space="preserve"> </w:t>
      </w:r>
      <w:r w:rsidRPr="00DC4A32">
        <w:rPr>
          <w:sz w:val="22"/>
          <w:szCs w:val="22"/>
        </w:rPr>
        <w:t>przypadku roślin matecznych innych niż nasienne rośliny mateczne z</w:t>
      </w:r>
      <w:r w:rsidR="00932CFF">
        <w:rPr>
          <w:sz w:val="22"/>
          <w:szCs w:val="22"/>
        </w:rPr>
        <w:t xml:space="preserve"> </w:t>
      </w:r>
      <w:r w:rsidRPr="00DC4A32">
        <w:rPr>
          <w:sz w:val="22"/>
          <w:szCs w:val="22"/>
        </w:rPr>
        <w:t>reprezentatywnej części tych roślin pobiera się próby się w</w:t>
      </w:r>
      <w:r w:rsidR="00932CFF">
        <w:rPr>
          <w:sz w:val="22"/>
          <w:szCs w:val="22"/>
        </w:rPr>
        <w:t xml:space="preserve"> </w:t>
      </w:r>
      <w:r w:rsidRPr="00DC4A32">
        <w:rPr>
          <w:sz w:val="22"/>
          <w:szCs w:val="22"/>
        </w:rPr>
        <w:t>celu zbadania wszystkich roślin w</w:t>
      </w:r>
      <w:r w:rsidR="00932CFF">
        <w:rPr>
          <w:sz w:val="22"/>
          <w:szCs w:val="22"/>
        </w:rPr>
        <w:t xml:space="preserve"> </w:t>
      </w:r>
      <w:r w:rsidRPr="00DC4A32">
        <w:rPr>
          <w:sz w:val="22"/>
          <w:szCs w:val="22"/>
        </w:rPr>
        <w:t>okresie trzydziestoletnim, na podstawie oceny ryzyka porażenia tych roślin, na obecność RNQP wymienionych w tabeli I i II załącznika 2 do rozporządzenia.</w:t>
      </w:r>
    </w:p>
    <w:p w:rsidR="0008611B" w:rsidRPr="00DC4A32" w:rsidRDefault="0008611B" w:rsidP="00796D6F">
      <w:pPr>
        <w:pStyle w:val="Tekstpodstawowy"/>
        <w:jc w:val="both"/>
        <w:rPr>
          <w:sz w:val="22"/>
          <w:szCs w:val="22"/>
        </w:rPr>
      </w:pPr>
      <w:bookmarkStart w:id="84" w:name="d1e4449-37-1"/>
      <w:bookmarkEnd w:id="84"/>
      <w:r w:rsidRPr="00DC4A32">
        <w:rPr>
          <w:sz w:val="22"/>
          <w:szCs w:val="22"/>
        </w:rPr>
        <w:t xml:space="preserve">5) Materiał szkółkarski CAC </w:t>
      </w:r>
    </w:p>
    <w:p w:rsidR="0008611B" w:rsidRPr="006F6512" w:rsidRDefault="0008611B" w:rsidP="00796D6F">
      <w:pPr>
        <w:pStyle w:val="Tekstpodstawowy"/>
        <w:jc w:val="both"/>
        <w:rPr>
          <w:b/>
          <w:sz w:val="22"/>
          <w:szCs w:val="22"/>
        </w:rPr>
      </w:pPr>
      <w:bookmarkStart w:id="85" w:name="d1e4458-37-1"/>
      <w:bookmarkEnd w:id="85"/>
      <w:r w:rsidRPr="006F6512">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W razie wątpliwości przeprowadza się pobieranie prób i ocenę laboratoryjną na obecność RNQP wymienionych w tabeli I i II załącznika 2 do rozporządzenia.</w:t>
      </w:r>
    </w:p>
    <w:p w:rsidR="00400966" w:rsidRDefault="00400966" w:rsidP="00796D6F">
      <w:pPr>
        <w:pStyle w:val="Tekstpodstawowy"/>
        <w:jc w:val="both"/>
        <w:rPr>
          <w:b/>
          <w:sz w:val="22"/>
          <w:szCs w:val="22"/>
        </w:rPr>
      </w:pPr>
      <w:bookmarkStart w:id="86" w:name="d1e4466-37-1"/>
      <w:bookmarkEnd w:id="86"/>
    </w:p>
    <w:p w:rsidR="0008611B" w:rsidRPr="00400966" w:rsidRDefault="0008611B" w:rsidP="00796D6F">
      <w:pPr>
        <w:pStyle w:val="Tekstpodstawowy"/>
        <w:jc w:val="both"/>
        <w:rPr>
          <w:b/>
          <w:sz w:val="22"/>
          <w:szCs w:val="22"/>
        </w:rPr>
      </w:pPr>
      <w:r w:rsidRPr="00400966">
        <w:rPr>
          <w:b/>
          <w:sz w:val="22"/>
          <w:szCs w:val="22"/>
        </w:rPr>
        <w:t xml:space="preserve">10. </w:t>
      </w:r>
      <w:r w:rsidRPr="006F6512">
        <w:rPr>
          <w:b/>
          <w:i/>
          <w:sz w:val="22"/>
          <w:szCs w:val="22"/>
        </w:rPr>
        <w:t>Pistacia vera</w:t>
      </w:r>
      <w:r w:rsidRPr="00400966">
        <w:rPr>
          <w:b/>
          <w:sz w:val="22"/>
          <w:szCs w:val="22"/>
        </w:rPr>
        <w:t xml:space="preserve"> L. </w:t>
      </w:r>
    </w:p>
    <w:p w:rsidR="0008611B" w:rsidRPr="00DC4A32" w:rsidRDefault="0008611B" w:rsidP="00796D6F">
      <w:pPr>
        <w:pStyle w:val="Tekstpodstawowy"/>
        <w:jc w:val="both"/>
        <w:rPr>
          <w:sz w:val="22"/>
          <w:szCs w:val="22"/>
        </w:rPr>
      </w:pPr>
      <w:bookmarkStart w:id="87" w:name="d1e4477-37-1"/>
      <w:bookmarkEnd w:id="87"/>
      <w:r w:rsidRPr="00DC4A32">
        <w:rPr>
          <w:sz w:val="22"/>
          <w:szCs w:val="22"/>
        </w:rPr>
        <w:t xml:space="preserve">Wszystkie kategorie </w:t>
      </w:r>
    </w:p>
    <w:p w:rsidR="0008611B" w:rsidRPr="006F6512" w:rsidRDefault="0008611B" w:rsidP="00796D6F">
      <w:pPr>
        <w:pStyle w:val="Tekstpodstawowy"/>
        <w:jc w:val="both"/>
        <w:rPr>
          <w:b/>
          <w:sz w:val="22"/>
          <w:szCs w:val="22"/>
        </w:rPr>
      </w:pPr>
      <w:bookmarkStart w:id="88" w:name="d1e4483-37-1"/>
      <w:bookmarkEnd w:id="88"/>
      <w:r w:rsidRPr="006F6512">
        <w:rPr>
          <w:b/>
          <w:sz w:val="22"/>
          <w:szCs w:val="22"/>
        </w:rPr>
        <w:t>Ocena polowa</w:t>
      </w:r>
    </w:p>
    <w:p w:rsidR="0008611B" w:rsidRPr="00DC4A32" w:rsidRDefault="0008611B" w:rsidP="00796D6F">
      <w:pPr>
        <w:pStyle w:val="Tekstpodstawowy"/>
        <w:jc w:val="both"/>
        <w:rPr>
          <w:sz w:val="22"/>
          <w:szCs w:val="22"/>
        </w:rPr>
      </w:pPr>
      <w:r w:rsidRPr="00DC4A32">
        <w:rPr>
          <w:sz w:val="22"/>
          <w:szCs w:val="22"/>
        </w:rPr>
        <w:t>Oceny polowe przeprowadza się raz w roku.</w:t>
      </w:r>
    </w:p>
    <w:p w:rsidR="0008611B" w:rsidRPr="006F6512" w:rsidRDefault="0008611B" w:rsidP="00796D6F">
      <w:pPr>
        <w:pStyle w:val="Tekstpodstawowy"/>
        <w:jc w:val="both"/>
        <w:rPr>
          <w:b/>
          <w:sz w:val="22"/>
          <w:szCs w:val="22"/>
        </w:rPr>
      </w:pPr>
      <w:bookmarkStart w:id="89" w:name="d1e4491-37-1"/>
      <w:bookmarkEnd w:id="89"/>
      <w:r w:rsidRPr="006F6512">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W razie wątpliwości przeprowadza się pobieranie prób i ocenę laboratoryjną na obecność RNQP wymienionych w tabeli I załącznika 2 do rozporządzenia.</w:t>
      </w:r>
    </w:p>
    <w:p w:rsidR="0008611B" w:rsidRPr="005A594A" w:rsidRDefault="0008611B" w:rsidP="00796D6F">
      <w:pPr>
        <w:pStyle w:val="Tekstpodstawowy"/>
        <w:jc w:val="both"/>
        <w:rPr>
          <w:b/>
          <w:sz w:val="22"/>
          <w:szCs w:val="22"/>
        </w:rPr>
      </w:pPr>
      <w:bookmarkStart w:id="90" w:name="d1e4499-37-1"/>
      <w:bookmarkEnd w:id="90"/>
      <w:r w:rsidRPr="005A594A">
        <w:rPr>
          <w:b/>
          <w:sz w:val="22"/>
          <w:szCs w:val="22"/>
          <w:lang w:val="en-US"/>
        </w:rPr>
        <w:t xml:space="preserve">11. </w:t>
      </w:r>
      <w:r w:rsidRPr="00D63CA7">
        <w:rPr>
          <w:b/>
          <w:i/>
          <w:sz w:val="22"/>
          <w:szCs w:val="22"/>
          <w:lang w:val="en-US"/>
        </w:rPr>
        <w:t>Prunus armeniaca</w:t>
      </w:r>
      <w:r w:rsidRPr="005A594A">
        <w:rPr>
          <w:b/>
          <w:sz w:val="22"/>
          <w:szCs w:val="22"/>
          <w:lang w:val="en-US"/>
        </w:rPr>
        <w:t xml:space="preserve"> L., </w:t>
      </w:r>
      <w:r w:rsidRPr="00D63CA7">
        <w:rPr>
          <w:b/>
          <w:i/>
          <w:sz w:val="22"/>
          <w:szCs w:val="22"/>
          <w:lang w:val="en-US"/>
        </w:rPr>
        <w:t>Prunus avium</w:t>
      </w:r>
      <w:r w:rsidRPr="005A594A">
        <w:rPr>
          <w:b/>
          <w:sz w:val="22"/>
          <w:szCs w:val="22"/>
          <w:lang w:val="en-US"/>
        </w:rPr>
        <w:t xml:space="preserve"> L., </w:t>
      </w:r>
      <w:r w:rsidRPr="00D63CA7">
        <w:rPr>
          <w:b/>
          <w:i/>
          <w:sz w:val="22"/>
          <w:szCs w:val="22"/>
          <w:lang w:val="en-US"/>
        </w:rPr>
        <w:t>Prunus cerasifera</w:t>
      </w:r>
      <w:r w:rsidRPr="005A594A">
        <w:rPr>
          <w:b/>
          <w:sz w:val="22"/>
          <w:szCs w:val="22"/>
          <w:lang w:val="en-US"/>
        </w:rPr>
        <w:t xml:space="preserve"> Ehrh., </w:t>
      </w:r>
      <w:r w:rsidRPr="00D63CA7">
        <w:rPr>
          <w:b/>
          <w:i/>
          <w:sz w:val="22"/>
          <w:szCs w:val="22"/>
          <w:lang w:val="en-US"/>
        </w:rPr>
        <w:t>Prunus cerasus</w:t>
      </w:r>
      <w:r w:rsidRPr="005A594A">
        <w:rPr>
          <w:b/>
          <w:sz w:val="22"/>
          <w:szCs w:val="22"/>
          <w:lang w:val="en-US"/>
        </w:rPr>
        <w:t xml:space="preserve"> L., </w:t>
      </w:r>
      <w:r w:rsidRPr="00D63CA7">
        <w:rPr>
          <w:b/>
          <w:i/>
          <w:sz w:val="22"/>
          <w:szCs w:val="22"/>
          <w:lang w:val="en-US"/>
        </w:rPr>
        <w:t>Prunus domestica</w:t>
      </w:r>
      <w:r w:rsidRPr="005A594A">
        <w:rPr>
          <w:b/>
          <w:sz w:val="22"/>
          <w:szCs w:val="22"/>
          <w:lang w:val="en-US"/>
        </w:rPr>
        <w:t xml:space="preserve"> L., </w:t>
      </w:r>
      <w:r w:rsidRPr="00D63CA7">
        <w:rPr>
          <w:b/>
          <w:i/>
          <w:sz w:val="22"/>
          <w:szCs w:val="22"/>
          <w:lang w:val="en-US"/>
        </w:rPr>
        <w:t>Prunus dulcis</w:t>
      </w:r>
      <w:r w:rsidRPr="005A594A">
        <w:rPr>
          <w:b/>
          <w:sz w:val="22"/>
          <w:szCs w:val="22"/>
          <w:lang w:val="en-US"/>
        </w:rPr>
        <w:t xml:space="preserve"> (Miller) Webb, </w:t>
      </w:r>
      <w:r w:rsidRPr="00D63CA7">
        <w:rPr>
          <w:b/>
          <w:i/>
          <w:sz w:val="22"/>
          <w:szCs w:val="22"/>
          <w:lang w:val="en-US"/>
        </w:rPr>
        <w:t>Prunus persica</w:t>
      </w:r>
      <w:r w:rsidRPr="005A594A">
        <w:rPr>
          <w:b/>
          <w:sz w:val="22"/>
          <w:szCs w:val="22"/>
          <w:lang w:val="en-US"/>
        </w:rPr>
        <w:t xml:space="preserve"> (L.) </w:t>
      </w:r>
      <w:r w:rsidRPr="005A594A">
        <w:rPr>
          <w:b/>
          <w:sz w:val="22"/>
          <w:szCs w:val="22"/>
        </w:rPr>
        <w:t>Batsch i </w:t>
      </w:r>
      <w:r w:rsidRPr="00D63CA7">
        <w:rPr>
          <w:b/>
          <w:i/>
          <w:sz w:val="22"/>
          <w:szCs w:val="22"/>
        </w:rPr>
        <w:t>Prunus salicina</w:t>
      </w:r>
      <w:r w:rsidRPr="005A594A">
        <w:rPr>
          <w:b/>
          <w:sz w:val="22"/>
          <w:szCs w:val="22"/>
        </w:rPr>
        <w:t xml:space="preserve"> Lindley </w:t>
      </w:r>
    </w:p>
    <w:p w:rsidR="0008611B" w:rsidRPr="00DC4A32" w:rsidRDefault="0008611B" w:rsidP="00796D6F">
      <w:pPr>
        <w:pStyle w:val="Tekstpodstawowy"/>
        <w:jc w:val="both"/>
        <w:rPr>
          <w:sz w:val="22"/>
          <w:szCs w:val="22"/>
        </w:rPr>
      </w:pPr>
      <w:bookmarkStart w:id="91" w:name="d1e4533-37-1"/>
      <w:bookmarkEnd w:id="91"/>
      <w:r w:rsidRPr="00DC4A32">
        <w:rPr>
          <w:sz w:val="22"/>
          <w:szCs w:val="22"/>
        </w:rPr>
        <w:t xml:space="preserve">1) Kategoria elitarny w stopniu przedbazowy </w:t>
      </w:r>
    </w:p>
    <w:p w:rsidR="0008611B" w:rsidRPr="006F6512" w:rsidRDefault="0008611B" w:rsidP="00796D6F">
      <w:pPr>
        <w:pStyle w:val="Tekstpodstawowy"/>
        <w:jc w:val="both"/>
        <w:rPr>
          <w:b/>
          <w:sz w:val="22"/>
          <w:szCs w:val="22"/>
        </w:rPr>
      </w:pPr>
      <w:bookmarkStart w:id="92" w:name="d1e4542-37-1"/>
      <w:bookmarkEnd w:id="92"/>
      <w:r w:rsidRPr="006F6512">
        <w:rPr>
          <w:b/>
          <w:sz w:val="22"/>
          <w:szCs w:val="22"/>
        </w:rPr>
        <w:t>Ocena polowa</w:t>
      </w:r>
    </w:p>
    <w:p w:rsidR="0008611B" w:rsidRPr="00DC4A32" w:rsidRDefault="0008611B" w:rsidP="00796D6F">
      <w:pPr>
        <w:pStyle w:val="Tekstpodstawowy"/>
        <w:jc w:val="both"/>
        <w:rPr>
          <w:sz w:val="22"/>
          <w:szCs w:val="22"/>
        </w:rPr>
      </w:pPr>
      <w:r w:rsidRPr="00DC4A32">
        <w:rPr>
          <w:sz w:val="22"/>
          <w:szCs w:val="22"/>
        </w:rPr>
        <w:lastRenderedPageBreak/>
        <w:t xml:space="preserve">Oceny polowe przeprowadza się dwa razy w roku pod kątem występowania: </w:t>
      </w:r>
      <w:r w:rsidRPr="00D63CA7">
        <w:rPr>
          <w:i/>
          <w:sz w:val="22"/>
          <w:szCs w:val="22"/>
        </w:rPr>
        <w:t>Candidatus</w:t>
      </w:r>
      <w:r w:rsidRPr="00DC4A32">
        <w:rPr>
          <w:sz w:val="22"/>
          <w:szCs w:val="22"/>
        </w:rPr>
        <w:t xml:space="preserve"> Phytoplasma </w:t>
      </w:r>
      <w:r w:rsidRPr="00D63CA7">
        <w:rPr>
          <w:i/>
          <w:sz w:val="22"/>
          <w:szCs w:val="22"/>
        </w:rPr>
        <w:t>prunorum</w:t>
      </w:r>
      <w:r w:rsidRPr="00DC4A32">
        <w:rPr>
          <w:sz w:val="22"/>
          <w:szCs w:val="22"/>
        </w:rPr>
        <w:t xml:space="preserve">, wirusa ospowatości śliwy, </w:t>
      </w:r>
      <w:r w:rsidRPr="00D63CA7">
        <w:rPr>
          <w:i/>
          <w:sz w:val="22"/>
          <w:szCs w:val="22"/>
        </w:rPr>
        <w:t>Xanthomonas</w:t>
      </w:r>
      <w:r w:rsidRPr="00DC4A32">
        <w:rPr>
          <w:sz w:val="22"/>
          <w:szCs w:val="22"/>
        </w:rPr>
        <w:t xml:space="preserve"> </w:t>
      </w:r>
      <w:r w:rsidRPr="00D63CA7">
        <w:rPr>
          <w:i/>
          <w:sz w:val="22"/>
          <w:szCs w:val="22"/>
        </w:rPr>
        <w:t>arboricola</w:t>
      </w:r>
      <w:r w:rsidRPr="00DC4A32">
        <w:rPr>
          <w:sz w:val="22"/>
          <w:szCs w:val="22"/>
        </w:rPr>
        <w:t xml:space="preserve"> pv. </w:t>
      </w:r>
      <w:r w:rsidRPr="00D63CA7">
        <w:rPr>
          <w:i/>
          <w:sz w:val="22"/>
          <w:szCs w:val="22"/>
        </w:rPr>
        <w:t>pruni</w:t>
      </w:r>
      <w:r w:rsidRPr="00DC4A32">
        <w:rPr>
          <w:sz w:val="22"/>
          <w:szCs w:val="22"/>
        </w:rPr>
        <w:t xml:space="preserve"> oraz </w:t>
      </w:r>
      <w:r w:rsidRPr="00D63CA7">
        <w:rPr>
          <w:i/>
          <w:sz w:val="22"/>
          <w:szCs w:val="22"/>
        </w:rPr>
        <w:t>Pseudomonas syringae</w:t>
      </w:r>
      <w:r w:rsidRPr="00DC4A32">
        <w:rPr>
          <w:sz w:val="22"/>
          <w:szCs w:val="22"/>
        </w:rPr>
        <w:t xml:space="preserve"> pv. </w:t>
      </w:r>
      <w:r w:rsidRPr="00D63CA7">
        <w:rPr>
          <w:i/>
          <w:sz w:val="22"/>
          <w:szCs w:val="22"/>
        </w:rPr>
        <w:t>persicae</w:t>
      </w:r>
      <w:r w:rsidRPr="00DC4A32">
        <w:rPr>
          <w:sz w:val="22"/>
          <w:szCs w:val="22"/>
        </w:rPr>
        <w:t xml:space="preserve"> (</w:t>
      </w:r>
      <w:r w:rsidRPr="0044353D">
        <w:rPr>
          <w:i/>
          <w:sz w:val="22"/>
          <w:szCs w:val="22"/>
        </w:rPr>
        <w:t>Prunus persica</w:t>
      </w:r>
      <w:r w:rsidRPr="00DC4A32">
        <w:rPr>
          <w:sz w:val="22"/>
          <w:szCs w:val="22"/>
        </w:rPr>
        <w:t xml:space="preserve"> i </w:t>
      </w:r>
      <w:r w:rsidRPr="0044353D">
        <w:rPr>
          <w:i/>
          <w:sz w:val="22"/>
          <w:szCs w:val="22"/>
        </w:rPr>
        <w:t>Prunus salicina</w:t>
      </w:r>
      <w:r w:rsidRPr="00DC4A32">
        <w:rPr>
          <w:sz w:val="22"/>
          <w:szCs w:val="22"/>
        </w:rPr>
        <w:t xml:space="preserve">). Oceny polowe przeprowadza się raz w roku pod kątem występowania wszystkich RNQP innych niż: </w:t>
      </w:r>
      <w:r w:rsidRPr="0044353D">
        <w:rPr>
          <w:i/>
          <w:sz w:val="22"/>
          <w:szCs w:val="22"/>
        </w:rPr>
        <w:t>Candidatus</w:t>
      </w:r>
      <w:r w:rsidRPr="00DC4A32">
        <w:rPr>
          <w:sz w:val="22"/>
          <w:szCs w:val="22"/>
        </w:rPr>
        <w:t xml:space="preserve"> Phytoplasma </w:t>
      </w:r>
      <w:r w:rsidRPr="0044353D">
        <w:rPr>
          <w:i/>
          <w:sz w:val="22"/>
          <w:szCs w:val="22"/>
        </w:rPr>
        <w:t>prunorum</w:t>
      </w:r>
      <w:r w:rsidRPr="00DC4A32">
        <w:rPr>
          <w:sz w:val="22"/>
          <w:szCs w:val="22"/>
        </w:rPr>
        <w:t xml:space="preserve">, wirus ospowatości śliwy, </w:t>
      </w:r>
      <w:r w:rsidRPr="0044353D">
        <w:rPr>
          <w:i/>
          <w:sz w:val="22"/>
          <w:szCs w:val="22"/>
        </w:rPr>
        <w:t>Xanthomonas</w:t>
      </w:r>
      <w:r w:rsidRPr="00DC4A32">
        <w:rPr>
          <w:sz w:val="22"/>
          <w:szCs w:val="22"/>
        </w:rPr>
        <w:t xml:space="preserve"> </w:t>
      </w:r>
      <w:r w:rsidRPr="0044353D">
        <w:rPr>
          <w:i/>
          <w:sz w:val="22"/>
          <w:szCs w:val="22"/>
        </w:rPr>
        <w:t>arboricola</w:t>
      </w:r>
      <w:r w:rsidRPr="00DC4A32">
        <w:rPr>
          <w:sz w:val="22"/>
          <w:szCs w:val="22"/>
        </w:rPr>
        <w:t xml:space="preserve"> pv. </w:t>
      </w:r>
      <w:r w:rsidRPr="0044353D">
        <w:rPr>
          <w:i/>
          <w:sz w:val="22"/>
          <w:szCs w:val="22"/>
        </w:rPr>
        <w:t>pruni</w:t>
      </w:r>
      <w:r w:rsidRPr="00DC4A32">
        <w:rPr>
          <w:sz w:val="22"/>
          <w:szCs w:val="22"/>
        </w:rPr>
        <w:t xml:space="preserve"> i </w:t>
      </w:r>
      <w:r w:rsidRPr="0044353D">
        <w:rPr>
          <w:i/>
          <w:sz w:val="22"/>
          <w:szCs w:val="22"/>
        </w:rPr>
        <w:t>Pseudomonas syringae</w:t>
      </w:r>
      <w:r w:rsidRPr="00DC4A32">
        <w:rPr>
          <w:sz w:val="22"/>
          <w:szCs w:val="22"/>
        </w:rPr>
        <w:t xml:space="preserve"> pv. </w:t>
      </w:r>
      <w:r w:rsidRPr="0044353D">
        <w:rPr>
          <w:i/>
          <w:sz w:val="22"/>
          <w:szCs w:val="22"/>
        </w:rPr>
        <w:t>persicae</w:t>
      </w:r>
      <w:r w:rsidRPr="00DC4A32">
        <w:rPr>
          <w:sz w:val="22"/>
          <w:szCs w:val="22"/>
        </w:rPr>
        <w:t xml:space="preserve"> , wymienionych w tabeli I i II załącznika 2 do rozporządzenia.</w:t>
      </w:r>
    </w:p>
    <w:p w:rsidR="0008611B" w:rsidRPr="00210109" w:rsidRDefault="0008611B" w:rsidP="00796D6F">
      <w:pPr>
        <w:pStyle w:val="Tekstpodstawowy"/>
        <w:jc w:val="both"/>
        <w:rPr>
          <w:b/>
          <w:sz w:val="22"/>
          <w:szCs w:val="22"/>
        </w:rPr>
      </w:pPr>
      <w:bookmarkStart w:id="93" w:name="d1e4594-37-1"/>
      <w:bookmarkEnd w:id="93"/>
      <w:r w:rsidRPr="00210109">
        <w:rPr>
          <w:b/>
          <w:sz w:val="22"/>
          <w:szCs w:val="22"/>
        </w:rPr>
        <w:t xml:space="preserve">Pobieranie prób i ocena laboratoryjna </w:t>
      </w:r>
    </w:p>
    <w:p w:rsidR="0008611B" w:rsidRPr="00DC4A32" w:rsidRDefault="00210109" w:rsidP="00796D6F">
      <w:pPr>
        <w:pStyle w:val="Tekstpodstawowy"/>
        <w:jc w:val="both"/>
        <w:rPr>
          <w:sz w:val="22"/>
          <w:szCs w:val="22"/>
        </w:rPr>
      </w:pPr>
      <w:r>
        <w:rPr>
          <w:sz w:val="22"/>
          <w:szCs w:val="22"/>
        </w:rPr>
        <w:t>Materiał szkółkarski</w:t>
      </w:r>
      <w:r w:rsidR="0008611B" w:rsidRPr="00DC4A32">
        <w:rPr>
          <w:sz w:val="22"/>
          <w:szCs w:val="22"/>
        </w:rPr>
        <w:t xml:space="preserve"> i</w:t>
      </w:r>
      <w:r w:rsidR="0044353D">
        <w:rPr>
          <w:sz w:val="22"/>
          <w:szCs w:val="22"/>
        </w:rPr>
        <w:t xml:space="preserve"> </w:t>
      </w:r>
      <w:r w:rsidR="0008611B" w:rsidRPr="00DC4A32">
        <w:rPr>
          <w:sz w:val="22"/>
          <w:szCs w:val="22"/>
        </w:rPr>
        <w:t>rośliny sadownicze kategorii</w:t>
      </w:r>
      <w:r>
        <w:rPr>
          <w:sz w:val="22"/>
          <w:szCs w:val="22"/>
        </w:rPr>
        <w:t xml:space="preserve"> elitarny w stopniu</w:t>
      </w:r>
      <w:r w:rsidR="0008611B" w:rsidRPr="00DC4A32">
        <w:rPr>
          <w:sz w:val="22"/>
          <w:szCs w:val="22"/>
        </w:rPr>
        <w:t xml:space="preserve"> przedbazowy, gatunków </w:t>
      </w:r>
      <w:r w:rsidR="0008611B" w:rsidRPr="0044353D">
        <w:rPr>
          <w:i/>
          <w:sz w:val="22"/>
          <w:szCs w:val="22"/>
        </w:rPr>
        <w:t>Prunus armeniaca</w:t>
      </w:r>
      <w:r w:rsidR="0008611B" w:rsidRPr="00DC4A32">
        <w:rPr>
          <w:sz w:val="22"/>
          <w:szCs w:val="22"/>
        </w:rPr>
        <w:t xml:space="preserve">, </w:t>
      </w:r>
      <w:r w:rsidR="0008611B" w:rsidRPr="0044353D">
        <w:rPr>
          <w:i/>
          <w:sz w:val="22"/>
          <w:szCs w:val="22"/>
        </w:rPr>
        <w:t>Prunus avium</w:t>
      </w:r>
      <w:r w:rsidR="0008611B" w:rsidRPr="00DC4A32">
        <w:rPr>
          <w:sz w:val="22"/>
          <w:szCs w:val="22"/>
        </w:rPr>
        <w:t xml:space="preserve">, </w:t>
      </w:r>
      <w:r w:rsidR="0008611B" w:rsidRPr="0044353D">
        <w:rPr>
          <w:i/>
          <w:sz w:val="22"/>
          <w:szCs w:val="22"/>
        </w:rPr>
        <w:t>Prunus cerasus</w:t>
      </w:r>
      <w:r w:rsidR="0008611B" w:rsidRPr="00DC4A32">
        <w:rPr>
          <w:sz w:val="22"/>
          <w:szCs w:val="22"/>
        </w:rPr>
        <w:t xml:space="preserve">, </w:t>
      </w:r>
      <w:r w:rsidR="0008611B" w:rsidRPr="0044353D">
        <w:rPr>
          <w:i/>
          <w:sz w:val="22"/>
          <w:szCs w:val="22"/>
        </w:rPr>
        <w:t>Prunus domestica</w:t>
      </w:r>
      <w:r w:rsidR="0008611B" w:rsidRPr="00DC4A32">
        <w:rPr>
          <w:sz w:val="22"/>
          <w:szCs w:val="22"/>
        </w:rPr>
        <w:t>, i</w:t>
      </w:r>
      <w:r w:rsidR="0044353D">
        <w:rPr>
          <w:sz w:val="22"/>
          <w:szCs w:val="22"/>
        </w:rPr>
        <w:t xml:space="preserve"> </w:t>
      </w:r>
      <w:r w:rsidR="0008611B" w:rsidRPr="0044353D">
        <w:rPr>
          <w:i/>
          <w:sz w:val="22"/>
          <w:szCs w:val="22"/>
        </w:rPr>
        <w:t>Prunus dulcis</w:t>
      </w:r>
      <w:r w:rsidR="0008611B" w:rsidRPr="00DC4A32">
        <w:rPr>
          <w:sz w:val="22"/>
          <w:szCs w:val="22"/>
        </w:rPr>
        <w:t>, pochodzą od roślin matecznych, które zostały przebadane w poprzednim sezonie wegetacyjnym i uznane za wolne od wirusa ospowatości śliwy.</w:t>
      </w:r>
    </w:p>
    <w:p w:rsidR="0008611B" w:rsidRPr="00DC4A32" w:rsidRDefault="0008611B" w:rsidP="00796D6F">
      <w:pPr>
        <w:pStyle w:val="Tekstpodstawowy"/>
        <w:jc w:val="both"/>
        <w:rPr>
          <w:sz w:val="22"/>
          <w:szCs w:val="22"/>
        </w:rPr>
      </w:pPr>
      <w:r w:rsidRPr="00DC4A32">
        <w:rPr>
          <w:sz w:val="22"/>
          <w:szCs w:val="22"/>
        </w:rPr>
        <w:t xml:space="preserve">Przedbazowe podkładki gatunków </w:t>
      </w:r>
      <w:r w:rsidRPr="0044353D">
        <w:rPr>
          <w:i/>
          <w:sz w:val="22"/>
          <w:szCs w:val="22"/>
        </w:rPr>
        <w:t>Prunus cerasifera</w:t>
      </w:r>
      <w:r w:rsidR="001E4B49">
        <w:rPr>
          <w:i/>
          <w:sz w:val="22"/>
          <w:szCs w:val="22"/>
        </w:rPr>
        <w:t xml:space="preserve"> </w:t>
      </w:r>
      <w:r w:rsidRPr="00DC4A32">
        <w:rPr>
          <w:sz w:val="22"/>
          <w:szCs w:val="22"/>
        </w:rPr>
        <w:t>i </w:t>
      </w:r>
      <w:r w:rsidRPr="002654C7">
        <w:rPr>
          <w:i/>
          <w:sz w:val="22"/>
          <w:szCs w:val="22"/>
        </w:rPr>
        <w:t>Prunus domestica</w:t>
      </w:r>
      <w:r w:rsidRPr="00DC4A32">
        <w:rPr>
          <w:sz w:val="22"/>
          <w:szCs w:val="22"/>
        </w:rPr>
        <w:t xml:space="preserve"> pochodzą od roślin matecznych, które zostały przebadane w poprzednim sezonie wegetacyjnym i uznane za wolne od wirusa ospowatości śliwy. Przedbazowe podkładki gatunków </w:t>
      </w:r>
      <w:r w:rsidRPr="002654C7">
        <w:rPr>
          <w:i/>
          <w:sz w:val="22"/>
          <w:szCs w:val="22"/>
        </w:rPr>
        <w:t>Prunus cerasifera</w:t>
      </w:r>
      <w:r w:rsidRPr="00DC4A32">
        <w:rPr>
          <w:sz w:val="22"/>
          <w:szCs w:val="22"/>
        </w:rPr>
        <w:t xml:space="preserve"> . i </w:t>
      </w:r>
      <w:r w:rsidRPr="002654C7">
        <w:rPr>
          <w:i/>
          <w:sz w:val="22"/>
          <w:szCs w:val="22"/>
        </w:rPr>
        <w:t>Prunus domestica</w:t>
      </w:r>
      <w:r w:rsidRPr="00DC4A32">
        <w:rPr>
          <w:sz w:val="22"/>
          <w:szCs w:val="22"/>
        </w:rPr>
        <w:t xml:space="preserve"> pochodzą od roślin matecznych, które zostały przebadane w pięciu poprzednich sezonach wegetacyjnych i uznane za wolne od </w:t>
      </w:r>
      <w:r w:rsidRPr="00B61BDA">
        <w:rPr>
          <w:i/>
          <w:sz w:val="22"/>
          <w:szCs w:val="22"/>
        </w:rPr>
        <w:t>Candidatus</w:t>
      </w:r>
      <w:r w:rsidRPr="00DC4A32">
        <w:rPr>
          <w:sz w:val="22"/>
          <w:szCs w:val="22"/>
        </w:rPr>
        <w:t xml:space="preserve"> Phytoplasma </w:t>
      </w:r>
      <w:r w:rsidRPr="00B61BDA">
        <w:rPr>
          <w:i/>
          <w:sz w:val="22"/>
          <w:szCs w:val="22"/>
        </w:rPr>
        <w:t>prunorum</w:t>
      </w:r>
      <w:r w:rsidRPr="00DC4A32">
        <w:rPr>
          <w:sz w:val="22"/>
          <w:szCs w:val="22"/>
        </w:rPr>
        <w:t>.</w:t>
      </w:r>
    </w:p>
    <w:p w:rsidR="0008611B" w:rsidRPr="00DC4A32" w:rsidRDefault="0008611B" w:rsidP="00796D6F">
      <w:pPr>
        <w:pStyle w:val="Tekstpodstawowy"/>
        <w:jc w:val="both"/>
        <w:rPr>
          <w:sz w:val="22"/>
          <w:szCs w:val="22"/>
        </w:rPr>
      </w:pPr>
      <w:r w:rsidRPr="00DC4A32">
        <w:rPr>
          <w:sz w:val="22"/>
          <w:szCs w:val="22"/>
        </w:rPr>
        <w:t xml:space="preserve">Z każdej kwitnącej przedbazowej rośliny matecznej, rok po jej dopuszczeniu jako przedbazowej rośliny matecznej, a następnie corocznie pobiera się próbki i bada się je na obecność wirusa karłowatości śliwy i wirusa nekrotycznej pierścieniowej plamistości wiśni. W przypadku </w:t>
      </w:r>
      <w:r w:rsidRPr="00B3552D">
        <w:rPr>
          <w:i/>
          <w:sz w:val="22"/>
          <w:szCs w:val="22"/>
        </w:rPr>
        <w:t>Prunus persica</w:t>
      </w:r>
      <w:r w:rsidRPr="00DC4A32">
        <w:rPr>
          <w:sz w:val="22"/>
          <w:szCs w:val="22"/>
        </w:rPr>
        <w:t xml:space="preserve"> z każdej kwitnącej przedbazowej rośliny matecznej, rok po jej dopuszczeniu jako przedbazowej rośliny matecznej, pobiera się próbki i bada się je na obecność utajonego wiroida mozaiki brzoskwini. Z każdego drzewa zasadzonego z przeznaczeniem na zapylanie, a w stosownych przypadkach z głównych drzew zapylających w otoczeniu, pobiera się próby i bada się je na obecność wirusa karłowatości śliwy i wirusa nekrotycznej pierścieniowej plamistości wiśni.</w:t>
      </w:r>
    </w:p>
    <w:p w:rsidR="0008611B" w:rsidRPr="00DC4A32" w:rsidRDefault="0008611B" w:rsidP="00796D6F">
      <w:pPr>
        <w:pStyle w:val="Tekstpodstawowy"/>
        <w:jc w:val="both"/>
        <w:rPr>
          <w:sz w:val="22"/>
          <w:szCs w:val="22"/>
        </w:rPr>
      </w:pPr>
      <w:r w:rsidRPr="00DC4A32">
        <w:rPr>
          <w:sz w:val="22"/>
          <w:szCs w:val="22"/>
        </w:rPr>
        <w:t xml:space="preserve">Z każdej przedbazowej rośliny matecznej, pięć lat po jej dopuszczeniu jako przedbazowej rośliny matecznej, a następnie co pięć lat, pobiera się próbki i bada się je na obecność </w:t>
      </w:r>
      <w:r w:rsidRPr="001E4B49">
        <w:rPr>
          <w:i/>
          <w:sz w:val="22"/>
          <w:szCs w:val="22"/>
        </w:rPr>
        <w:t>Candidatus</w:t>
      </w:r>
      <w:r w:rsidRPr="00DC4A32">
        <w:rPr>
          <w:sz w:val="22"/>
          <w:szCs w:val="22"/>
        </w:rPr>
        <w:t xml:space="preserve"> Phytoplasma </w:t>
      </w:r>
      <w:r w:rsidRPr="001E4B49">
        <w:rPr>
          <w:i/>
          <w:sz w:val="22"/>
          <w:szCs w:val="22"/>
        </w:rPr>
        <w:t>prunorum</w:t>
      </w:r>
      <w:r w:rsidRPr="00DC4A32">
        <w:rPr>
          <w:sz w:val="22"/>
          <w:szCs w:val="22"/>
        </w:rPr>
        <w:t xml:space="preserve"> i wirusa ospowatości śliwy. Z każdej przedbazowej rośliny matecznej, dziesięć lat po jej dopuszczeniu jako przedbazowej rośliny matecznej, a następnie co dziesięć lat, pobiera się próbki i bada się je na obecność RNQP innych niż wirus karłowatości śliwy, wirus ospowatości śliwy i wirus nekrotycznej pierścieniowej plamistości wiśni, istotnych dla danego gatunku, wymienionych w tabeli II załącznika 2 do rozporządzenia i, w razie wątpliwości, na obecność RNQP wymienionych w załączniku I. W razie wątpliwości z reprezentatywnej części przedbazowych roślin matecznych pobiera się próby i bada się je na obecność </w:t>
      </w:r>
      <w:r w:rsidRPr="001E4B49">
        <w:rPr>
          <w:i/>
          <w:sz w:val="22"/>
          <w:szCs w:val="22"/>
        </w:rPr>
        <w:t>Xanthomona</w:t>
      </w:r>
      <w:r w:rsidR="00B3552D" w:rsidRPr="001E4B49">
        <w:rPr>
          <w:i/>
          <w:sz w:val="22"/>
          <w:szCs w:val="22"/>
        </w:rPr>
        <w:t>s arboricola</w:t>
      </w:r>
      <w:r w:rsidR="00B3552D">
        <w:rPr>
          <w:sz w:val="22"/>
          <w:szCs w:val="22"/>
        </w:rPr>
        <w:t xml:space="preserve"> pv. </w:t>
      </w:r>
      <w:r w:rsidR="00B3552D" w:rsidRPr="001E4B49">
        <w:rPr>
          <w:i/>
          <w:sz w:val="22"/>
          <w:szCs w:val="22"/>
        </w:rPr>
        <w:t>pruni</w:t>
      </w:r>
      <w:r w:rsidRPr="00DC4A32">
        <w:rPr>
          <w:sz w:val="22"/>
          <w:szCs w:val="22"/>
        </w:rPr>
        <w:t>.</w:t>
      </w:r>
    </w:p>
    <w:p w:rsidR="0008611B" w:rsidRPr="001E4B49" w:rsidRDefault="0008611B" w:rsidP="00796D6F">
      <w:pPr>
        <w:pStyle w:val="Tekstpodstawowy"/>
        <w:jc w:val="both"/>
        <w:rPr>
          <w:b/>
          <w:sz w:val="22"/>
          <w:szCs w:val="22"/>
        </w:rPr>
      </w:pPr>
      <w:bookmarkStart w:id="94" w:name="d1e4660-37-1"/>
      <w:bookmarkEnd w:id="94"/>
      <w:r w:rsidRPr="001E4B49">
        <w:rPr>
          <w:b/>
          <w:sz w:val="22"/>
          <w:szCs w:val="22"/>
        </w:rPr>
        <w:t xml:space="preserve">Wymagania dotyczące miejsca wytwarzania </w:t>
      </w:r>
    </w:p>
    <w:p w:rsidR="0008611B" w:rsidRPr="00DC4A32" w:rsidRDefault="0008611B" w:rsidP="00796D6F">
      <w:pPr>
        <w:pStyle w:val="Tekstpodstawowy"/>
        <w:jc w:val="both"/>
        <w:rPr>
          <w:sz w:val="22"/>
          <w:szCs w:val="22"/>
        </w:rPr>
      </w:pPr>
      <w:r w:rsidRPr="00DC4A32">
        <w:rPr>
          <w:sz w:val="22"/>
          <w:szCs w:val="22"/>
        </w:rPr>
        <w:t xml:space="preserve">W przypadku gdy dopuszczone jest zastosowanie odstępstwa w odniesieniu do wytwarzania materiału przedbazowego na polu w warunkach niezabezpieczających przed dostępem owadów, na podstawie decyzji wykonawczej Komisji (UE) 2017/925, stosuje się następujące wymagania dotyczące </w:t>
      </w:r>
      <w:r w:rsidRPr="001E4B49">
        <w:rPr>
          <w:i/>
          <w:sz w:val="22"/>
          <w:szCs w:val="22"/>
        </w:rPr>
        <w:t>Candidatus</w:t>
      </w:r>
      <w:r w:rsidRPr="00DC4A32">
        <w:rPr>
          <w:sz w:val="22"/>
          <w:szCs w:val="22"/>
        </w:rPr>
        <w:t xml:space="preserve"> Phytoplasma </w:t>
      </w:r>
      <w:r w:rsidRPr="001E4B49">
        <w:rPr>
          <w:i/>
          <w:sz w:val="22"/>
          <w:szCs w:val="22"/>
        </w:rPr>
        <w:t>prunorum</w:t>
      </w:r>
      <w:r w:rsidRPr="00DC4A32">
        <w:rPr>
          <w:sz w:val="22"/>
          <w:szCs w:val="22"/>
        </w:rPr>
        <w:t xml:space="preserve">, wirusa ospowatości śliwy, </w:t>
      </w:r>
      <w:r w:rsidRPr="00F67903">
        <w:rPr>
          <w:i/>
          <w:sz w:val="22"/>
          <w:szCs w:val="22"/>
        </w:rPr>
        <w:t>Xanthomonas arboricola</w:t>
      </w:r>
      <w:r w:rsidRPr="00DC4A32">
        <w:rPr>
          <w:sz w:val="22"/>
          <w:szCs w:val="22"/>
        </w:rPr>
        <w:t xml:space="preserve"> pv. </w:t>
      </w:r>
      <w:r w:rsidRPr="00F67903">
        <w:rPr>
          <w:i/>
          <w:sz w:val="22"/>
          <w:szCs w:val="22"/>
        </w:rPr>
        <w:t>pruni</w:t>
      </w:r>
      <w:r w:rsidRPr="00DC4A32">
        <w:rPr>
          <w:sz w:val="22"/>
          <w:szCs w:val="22"/>
        </w:rPr>
        <w:t xml:space="preserve"> i </w:t>
      </w:r>
      <w:r w:rsidRPr="00F67903">
        <w:rPr>
          <w:i/>
          <w:sz w:val="22"/>
          <w:szCs w:val="22"/>
        </w:rPr>
        <w:t>Pseudomonas syringae</w:t>
      </w:r>
      <w:r w:rsidRPr="00DC4A32">
        <w:rPr>
          <w:sz w:val="22"/>
          <w:szCs w:val="22"/>
        </w:rPr>
        <w:t xml:space="preserve"> pv. </w:t>
      </w:r>
      <w:r w:rsidRPr="00F67903">
        <w:rPr>
          <w:i/>
          <w:sz w:val="22"/>
          <w:szCs w:val="22"/>
        </w:rPr>
        <w:t>persicae</w:t>
      </w:r>
      <w:r w:rsidRPr="00DC4A32">
        <w:rPr>
          <w:sz w:val="22"/>
          <w:szCs w:val="22"/>
        </w:rPr>
        <w:t>:</w:t>
      </w:r>
    </w:p>
    <w:p w:rsidR="0008611B" w:rsidRPr="00DC4A32" w:rsidRDefault="0008611B" w:rsidP="00796D6F">
      <w:pPr>
        <w:pStyle w:val="Tekstpodstawowy"/>
        <w:jc w:val="both"/>
        <w:rPr>
          <w:sz w:val="22"/>
          <w:szCs w:val="22"/>
        </w:rPr>
      </w:pPr>
      <w:r w:rsidRPr="00DC4A32">
        <w:rPr>
          <w:sz w:val="22"/>
          <w:szCs w:val="22"/>
        </w:rPr>
        <w:t xml:space="preserve">a) </w:t>
      </w:r>
      <w:r w:rsidRPr="00F67903">
        <w:rPr>
          <w:i/>
          <w:sz w:val="22"/>
          <w:szCs w:val="22"/>
        </w:rPr>
        <w:t>Candidatus</w:t>
      </w:r>
      <w:r w:rsidRPr="00DC4A32">
        <w:rPr>
          <w:sz w:val="22"/>
          <w:szCs w:val="22"/>
        </w:rPr>
        <w:t xml:space="preserve"> Phytoplasma </w:t>
      </w:r>
      <w:r w:rsidRPr="00F67903">
        <w:rPr>
          <w:i/>
          <w:sz w:val="22"/>
          <w:szCs w:val="22"/>
        </w:rPr>
        <w:t>prunorum</w:t>
      </w:r>
      <w:r w:rsidRPr="00DC4A32">
        <w:rPr>
          <w:sz w:val="22"/>
          <w:szCs w:val="22"/>
        </w:rPr>
        <w:t xml:space="preserve">  </w:t>
      </w:r>
    </w:p>
    <w:p w:rsidR="0008611B" w:rsidRPr="00DC4A32" w:rsidRDefault="00BA70F3" w:rsidP="00796D6F">
      <w:pPr>
        <w:pStyle w:val="Tekstpodstawowy"/>
        <w:jc w:val="both"/>
        <w:rPr>
          <w:sz w:val="22"/>
          <w:szCs w:val="22"/>
        </w:rPr>
      </w:pPr>
      <w:r w:rsidRPr="00DC4A32">
        <w:rPr>
          <w:sz w:val="22"/>
          <w:szCs w:val="22"/>
        </w:rPr>
        <w:t>‒</w:t>
      </w:r>
      <w:r w:rsidR="0008611B" w:rsidRPr="00DC4A32">
        <w:rPr>
          <w:sz w:val="22"/>
          <w:szCs w:val="22"/>
        </w:rPr>
        <w:t xml:space="preserve"> materiał szkółkarski i</w:t>
      </w:r>
      <w:r>
        <w:rPr>
          <w:sz w:val="22"/>
          <w:szCs w:val="22"/>
        </w:rPr>
        <w:t xml:space="preserve"> </w:t>
      </w:r>
      <w:r w:rsidR="0008611B" w:rsidRPr="00DC4A32">
        <w:rPr>
          <w:sz w:val="22"/>
          <w:szCs w:val="22"/>
        </w:rPr>
        <w:t xml:space="preserve">rośliny sadownicze kategorii  elitarny w stopniu przedbazowy są wytwarzane na obszarach, o których wiadomo, że są wolne od </w:t>
      </w:r>
      <w:r w:rsidR="0008611B" w:rsidRPr="00F67903">
        <w:rPr>
          <w:i/>
          <w:sz w:val="22"/>
          <w:szCs w:val="22"/>
        </w:rPr>
        <w:t>Candidatus</w:t>
      </w:r>
      <w:r w:rsidR="0008611B" w:rsidRPr="00DC4A32">
        <w:rPr>
          <w:sz w:val="22"/>
          <w:szCs w:val="22"/>
        </w:rPr>
        <w:t xml:space="preserve"> Phytoplasma </w:t>
      </w:r>
      <w:r w:rsidR="0008611B" w:rsidRPr="00F67903">
        <w:rPr>
          <w:i/>
          <w:sz w:val="22"/>
          <w:szCs w:val="22"/>
        </w:rPr>
        <w:t>prunorum</w:t>
      </w:r>
      <w:r w:rsidR="0008611B" w:rsidRPr="00DC4A32">
        <w:rPr>
          <w:sz w:val="22"/>
          <w:szCs w:val="22"/>
        </w:rPr>
        <w:t>; lub</w:t>
      </w:r>
    </w:p>
    <w:p w:rsidR="0008611B" w:rsidRPr="00DC4A32" w:rsidRDefault="00BA70F3"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t>
      </w:r>
      <w:r w:rsidR="0008611B" w:rsidRPr="00BA70F3">
        <w:rPr>
          <w:i/>
          <w:sz w:val="22"/>
          <w:szCs w:val="22"/>
        </w:rPr>
        <w:t>Candidatus</w:t>
      </w:r>
      <w:r w:rsidR="0008611B" w:rsidRPr="00DC4A32">
        <w:rPr>
          <w:sz w:val="22"/>
          <w:szCs w:val="22"/>
        </w:rPr>
        <w:t xml:space="preserve"> Phytoplasma </w:t>
      </w:r>
      <w:r w:rsidR="0008611B" w:rsidRPr="00BA70F3">
        <w:rPr>
          <w:i/>
          <w:sz w:val="22"/>
          <w:szCs w:val="22"/>
        </w:rPr>
        <w:t>prunorum</w:t>
      </w:r>
      <w:r w:rsidR="0008611B" w:rsidRPr="00DC4A32">
        <w:rPr>
          <w:sz w:val="22"/>
          <w:szCs w:val="22"/>
        </w:rPr>
        <w:t xml:space="preserve"> na materiale szkółkarskim i roślinach sadowniczych kategorii</w:t>
      </w:r>
      <w:r w:rsidR="00F67903">
        <w:rPr>
          <w:sz w:val="22"/>
          <w:szCs w:val="22"/>
        </w:rPr>
        <w:t xml:space="preserve"> elitarny w stopniu </w:t>
      </w:r>
      <w:r w:rsidR="0008611B" w:rsidRPr="00DC4A32">
        <w:rPr>
          <w:sz w:val="22"/>
          <w:szCs w:val="22"/>
        </w:rPr>
        <w:t>przedbazow</w:t>
      </w:r>
      <w:r w:rsidR="00F67903">
        <w:rPr>
          <w:sz w:val="22"/>
          <w:szCs w:val="22"/>
        </w:rPr>
        <w:t>y</w:t>
      </w:r>
      <w:r w:rsidR="0008611B" w:rsidRPr="00DC4A32">
        <w:rPr>
          <w:sz w:val="22"/>
          <w:szCs w:val="22"/>
        </w:rPr>
        <w:t>, a wszelkie rośliny wykazujące objawy zakażenia znajdujące się w bezpośrednim sąsiedztwie zostały usunięte i natychmiast zniszczone; lub</w:t>
      </w:r>
    </w:p>
    <w:p w:rsidR="0008611B" w:rsidRPr="00DC4A32" w:rsidRDefault="003F09E2"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kategorii elitarny w stopniu przedbazowy w miejscu wytwarzania są odizolowane od innych roślin żywicielskich. Izolacja przestrzenna punktu produkcji </w:t>
      </w:r>
      <w:r w:rsidR="0008611B" w:rsidRPr="00DC4A32">
        <w:rPr>
          <w:sz w:val="22"/>
          <w:szCs w:val="22"/>
        </w:rPr>
        <w:lastRenderedPageBreak/>
        <w:t xml:space="preserve">zależy od warunków w danym regionie, rodzaju materiału szkółkarskiego, występowania na danym obszarze </w:t>
      </w:r>
      <w:r w:rsidR="0008611B" w:rsidRPr="003F09E2">
        <w:rPr>
          <w:i/>
          <w:sz w:val="22"/>
          <w:szCs w:val="22"/>
        </w:rPr>
        <w:t>Candidatus</w:t>
      </w:r>
      <w:r w:rsidR="0008611B" w:rsidRPr="00DC4A32">
        <w:rPr>
          <w:sz w:val="22"/>
          <w:szCs w:val="22"/>
        </w:rPr>
        <w:t xml:space="preserve"> Phytoplasma </w:t>
      </w:r>
      <w:r w:rsidR="0008611B" w:rsidRPr="003F09E2">
        <w:rPr>
          <w:i/>
          <w:sz w:val="22"/>
          <w:szCs w:val="22"/>
        </w:rPr>
        <w:t>prunorum</w:t>
      </w:r>
      <w:r w:rsidR="0008611B" w:rsidRPr="00DC4A32">
        <w:rPr>
          <w:sz w:val="22"/>
          <w:szCs w:val="22"/>
        </w:rPr>
        <w:t xml:space="preserve"> oraz od odnośnych rodzajów ryzyka określonych przez właściwe organy na podstawie inspekcji;</w:t>
      </w:r>
    </w:p>
    <w:p w:rsidR="0008611B" w:rsidRPr="00DC4A32" w:rsidRDefault="0008611B" w:rsidP="00796D6F">
      <w:pPr>
        <w:pStyle w:val="Tekstpodstawowy"/>
        <w:jc w:val="both"/>
        <w:rPr>
          <w:sz w:val="22"/>
          <w:szCs w:val="22"/>
        </w:rPr>
      </w:pPr>
      <w:r w:rsidRPr="00DC4A32">
        <w:rPr>
          <w:sz w:val="22"/>
          <w:szCs w:val="22"/>
        </w:rPr>
        <w:t>b) Wirus ospowatości śliwy</w:t>
      </w:r>
    </w:p>
    <w:p w:rsidR="0008611B" w:rsidRPr="00DC4A32" w:rsidRDefault="003F09E2"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kategorii elitarny w stopniu </w:t>
      </w:r>
      <w:r w:rsidR="002823FC">
        <w:rPr>
          <w:sz w:val="22"/>
          <w:szCs w:val="22"/>
        </w:rPr>
        <w:t>przed</w:t>
      </w:r>
      <w:r w:rsidR="0008611B" w:rsidRPr="00DC4A32">
        <w:rPr>
          <w:sz w:val="22"/>
          <w:szCs w:val="22"/>
        </w:rPr>
        <w:t>bazowy są wytwarzane na obszarach, o których wiadomo, że są wolne od wirusa ospowatości śliwy; lub</w:t>
      </w:r>
    </w:p>
    <w:p w:rsidR="0008611B" w:rsidRPr="00DC4A32" w:rsidRDefault="003F09E2"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wirusa ospowatości śliwy na materiale szkółkarskim i roślinach sadowniczych kategorii elitarny w stopniu przedbazowy, a wszelkie rośliny wykazujące objawy zakażenia znajdujące się w bezpośrednim sąsiedztwie zostały usunięte i natychmiast zniszczone; lub</w:t>
      </w:r>
    </w:p>
    <w:p w:rsidR="0008611B" w:rsidRPr="00DC4A32" w:rsidRDefault="003F09E2"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kategorii elitarny w stopniu </w:t>
      </w:r>
      <w:r w:rsidR="002823FC">
        <w:rPr>
          <w:sz w:val="22"/>
          <w:szCs w:val="22"/>
        </w:rPr>
        <w:t>przed</w:t>
      </w:r>
      <w:r w:rsidR="0008611B" w:rsidRPr="00DC4A32">
        <w:rPr>
          <w:sz w:val="22"/>
          <w:szCs w:val="22"/>
        </w:rPr>
        <w:t>bazowy w miejscu wytwarzania są odizolowane od innych roślin żywicielskich. Izolacja przestrzenna punktu produkcji zależy od warunków w danym regionie, rodzaju materiału szkółkarskiego, występowania wirusa ospowatości śliwy na danym obszarze oraz od odnośnych rodzajów ryzyka określonych przez właściwe organy na podstawie inspekcji;</w:t>
      </w:r>
    </w:p>
    <w:p w:rsidR="0008611B" w:rsidRPr="00F67903" w:rsidRDefault="0008611B" w:rsidP="00796D6F">
      <w:pPr>
        <w:pStyle w:val="Tekstpodstawowy"/>
        <w:jc w:val="both"/>
        <w:rPr>
          <w:sz w:val="22"/>
          <w:szCs w:val="22"/>
          <w:lang w:val="en-US"/>
        </w:rPr>
      </w:pPr>
      <w:r w:rsidRPr="00DC4A32">
        <w:rPr>
          <w:sz w:val="22"/>
          <w:szCs w:val="22"/>
          <w:lang w:val="en-US"/>
        </w:rPr>
        <w:t xml:space="preserve">c) </w:t>
      </w:r>
      <w:r w:rsidRPr="00F67903">
        <w:rPr>
          <w:i/>
          <w:sz w:val="22"/>
          <w:szCs w:val="22"/>
          <w:lang w:val="en-US"/>
        </w:rPr>
        <w:t>Pseudomonas syringae</w:t>
      </w:r>
      <w:r w:rsidRPr="00DC4A32">
        <w:rPr>
          <w:sz w:val="22"/>
          <w:szCs w:val="22"/>
          <w:lang w:val="en-US"/>
        </w:rPr>
        <w:t xml:space="preserve"> pv. </w:t>
      </w:r>
      <w:r w:rsidRPr="00F67903">
        <w:rPr>
          <w:i/>
          <w:sz w:val="22"/>
          <w:szCs w:val="22"/>
          <w:lang w:val="en-US"/>
        </w:rPr>
        <w:t>persicae</w:t>
      </w:r>
      <w:r w:rsidR="00C57466">
        <w:rPr>
          <w:sz w:val="22"/>
          <w:szCs w:val="22"/>
          <w:lang w:val="en-US"/>
        </w:rPr>
        <w:t>,</w:t>
      </w:r>
    </w:p>
    <w:p w:rsidR="0008611B" w:rsidRPr="00DC4A32" w:rsidRDefault="003F09E2" w:rsidP="00796D6F">
      <w:pPr>
        <w:pStyle w:val="Tekstpodstawowy"/>
        <w:jc w:val="both"/>
        <w:rPr>
          <w:sz w:val="22"/>
          <w:szCs w:val="22"/>
        </w:rPr>
      </w:pPr>
      <w:r w:rsidRPr="00DC4A32">
        <w:rPr>
          <w:sz w:val="22"/>
          <w:szCs w:val="22"/>
        </w:rPr>
        <w:t>‒</w:t>
      </w:r>
      <w:r w:rsidR="00C57466">
        <w:rPr>
          <w:sz w:val="22"/>
          <w:szCs w:val="22"/>
        </w:rPr>
        <w:t xml:space="preserve"> materiał szkółkarski </w:t>
      </w:r>
      <w:r w:rsidR="0008611B" w:rsidRPr="00DC4A32">
        <w:rPr>
          <w:sz w:val="22"/>
          <w:szCs w:val="22"/>
        </w:rPr>
        <w:t xml:space="preserve">i rośliny sadownicze kategorii elitarny w stopniu </w:t>
      </w:r>
      <w:r w:rsidR="002823FC">
        <w:rPr>
          <w:sz w:val="22"/>
          <w:szCs w:val="22"/>
        </w:rPr>
        <w:t>przed</w:t>
      </w:r>
      <w:r w:rsidR="0008611B" w:rsidRPr="00DC4A32">
        <w:rPr>
          <w:sz w:val="22"/>
          <w:szCs w:val="22"/>
        </w:rPr>
        <w:t xml:space="preserve">bazowy są wytwarzane na obszarach, o których wiadomo, że są wolne od </w:t>
      </w:r>
      <w:r w:rsidR="0008611B" w:rsidRPr="008224B5">
        <w:rPr>
          <w:i/>
          <w:sz w:val="22"/>
          <w:szCs w:val="22"/>
        </w:rPr>
        <w:t>Pseudomonas syringae</w:t>
      </w:r>
      <w:r w:rsidR="0008611B" w:rsidRPr="00DC4A32">
        <w:rPr>
          <w:sz w:val="22"/>
          <w:szCs w:val="22"/>
        </w:rPr>
        <w:t xml:space="preserve"> pv. </w:t>
      </w:r>
      <w:r w:rsidR="0008611B" w:rsidRPr="008224B5">
        <w:rPr>
          <w:i/>
          <w:sz w:val="22"/>
          <w:szCs w:val="22"/>
        </w:rPr>
        <w:t>persicae</w:t>
      </w:r>
      <w:r w:rsidR="0008611B" w:rsidRPr="00DC4A32">
        <w:rPr>
          <w:sz w:val="22"/>
          <w:szCs w:val="22"/>
        </w:rPr>
        <w:t>; lub</w:t>
      </w:r>
    </w:p>
    <w:p w:rsidR="0008611B" w:rsidRPr="00DC4A32" w:rsidRDefault="003F09E2"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t>
      </w:r>
      <w:r w:rsidR="0008611B" w:rsidRPr="008224B5">
        <w:rPr>
          <w:i/>
          <w:sz w:val="22"/>
          <w:szCs w:val="22"/>
        </w:rPr>
        <w:t>Pse</w:t>
      </w:r>
      <w:r w:rsidR="008224B5" w:rsidRPr="008224B5">
        <w:rPr>
          <w:i/>
          <w:sz w:val="22"/>
          <w:szCs w:val="22"/>
        </w:rPr>
        <w:t>udomonas syringae</w:t>
      </w:r>
      <w:r w:rsidR="008224B5">
        <w:rPr>
          <w:sz w:val="22"/>
          <w:szCs w:val="22"/>
        </w:rPr>
        <w:t xml:space="preserve"> pv. </w:t>
      </w:r>
      <w:r w:rsidR="008224B5" w:rsidRPr="008224B5">
        <w:rPr>
          <w:i/>
          <w:sz w:val="22"/>
          <w:szCs w:val="22"/>
        </w:rPr>
        <w:t>persicae</w:t>
      </w:r>
      <w:r w:rsidR="0008611B" w:rsidRPr="00DC4A32">
        <w:rPr>
          <w:sz w:val="22"/>
          <w:szCs w:val="22"/>
        </w:rPr>
        <w:t>, na materiale szkółkarskim i roślinach sadowniczych kategorii elitarny w stopniu przedbazowy, a wszelkie rośliny wykazujące objawy zakażenia znajdujące się w bezpośrednim sąsiedztwie zostały usunięte i natychmiast zniszczone;</w:t>
      </w:r>
    </w:p>
    <w:p w:rsidR="0008611B" w:rsidRPr="00DC4A32" w:rsidRDefault="0008611B" w:rsidP="00796D6F">
      <w:pPr>
        <w:pStyle w:val="Tekstpodstawowy"/>
        <w:jc w:val="both"/>
        <w:rPr>
          <w:sz w:val="22"/>
          <w:szCs w:val="22"/>
          <w:lang w:val="en-US"/>
        </w:rPr>
      </w:pPr>
      <w:r w:rsidRPr="00DC4A32">
        <w:rPr>
          <w:sz w:val="22"/>
          <w:szCs w:val="22"/>
          <w:lang w:val="en-US"/>
        </w:rPr>
        <w:t xml:space="preserve">d) </w:t>
      </w:r>
      <w:r w:rsidRPr="008224B5">
        <w:rPr>
          <w:i/>
          <w:sz w:val="22"/>
          <w:szCs w:val="22"/>
          <w:lang w:val="en-US"/>
        </w:rPr>
        <w:t>Xanthomonas arboricola</w:t>
      </w:r>
      <w:r w:rsidRPr="00DC4A32">
        <w:rPr>
          <w:sz w:val="22"/>
          <w:szCs w:val="22"/>
          <w:lang w:val="en-US"/>
        </w:rPr>
        <w:t xml:space="preserve"> pv. </w:t>
      </w:r>
      <w:r w:rsidRPr="008224B5">
        <w:rPr>
          <w:i/>
          <w:sz w:val="22"/>
          <w:szCs w:val="22"/>
          <w:lang w:val="en-US"/>
        </w:rPr>
        <w:t>pruni</w:t>
      </w:r>
      <w:r w:rsidRPr="00DC4A32">
        <w:rPr>
          <w:sz w:val="22"/>
          <w:szCs w:val="22"/>
          <w:lang w:val="en-US"/>
        </w:rPr>
        <w:t>.</w:t>
      </w:r>
    </w:p>
    <w:p w:rsidR="0008611B" w:rsidRPr="00DC4A32" w:rsidRDefault="003F09E2" w:rsidP="00796D6F">
      <w:pPr>
        <w:pStyle w:val="Tekstpodstawowy"/>
        <w:jc w:val="both"/>
        <w:rPr>
          <w:sz w:val="22"/>
          <w:szCs w:val="22"/>
        </w:rPr>
      </w:pPr>
      <w:r w:rsidRPr="00DC4A32">
        <w:rPr>
          <w:sz w:val="22"/>
          <w:szCs w:val="22"/>
        </w:rPr>
        <w:t>‒</w:t>
      </w:r>
      <w:r w:rsidR="0008611B" w:rsidRPr="00DC4A32">
        <w:rPr>
          <w:sz w:val="22"/>
          <w:szCs w:val="22"/>
        </w:rPr>
        <w:t xml:space="preserve"> materiał szkółkarski </w:t>
      </w:r>
      <w:r w:rsidR="00E775BE">
        <w:rPr>
          <w:sz w:val="22"/>
          <w:szCs w:val="22"/>
        </w:rPr>
        <w:t xml:space="preserve">i rośliny sadownicze kategorii </w:t>
      </w:r>
      <w:r w:rsidR="0008611B" w:rsidRPr="00DC4A32">
        <w:rPr>
          <w:sz w:val="22"/>
          <w:szCs w:val="22"/>
        </w:rPr>
        <w:t xml:space="preserve">elitarny w stopniu </w:t>
      </w:r>
      <w:r w:rsidR="002823FC">
        <w:rPr>
          <w:sz w:val="22"/>
          <w:szCs w:val="22"/>
        </w:rPr>
        <w:t>przed</w:t>
      </w:r>
      <w:r w:rsidR="0008611B" w:rsidRPr="00DC4A32">
        <w:rPr>
          <w:sz w:val="22"/>
          <w:szCs w:val="22"/>
        </w:rPr>
        <w:t xml:space="preserve">bazowy są wytwarzane na obszarach, o których wiadomo, że są wolne od </w:t>
      </w:r>
      <w:r w:rsidR="0008611B" w:rsidRPr="008224B5">
        <w:rPr>
          <w:i/>
          <w:sz w:val="22"/>
          <w:szCs w:val="22"/>
        </w:rPr>
        <w:t>Xanthomonas arboricola</w:t>
      </w:r>
      <w:r w:rsidR="0008611B" w:rsidRPr="00DC4A32">
        <w:rPr>
          <w:sz w:val="22"/>
          <w:szCs w:val="22"/>
        </w:rPr>
        <w:t xml:space="preserve"> pv. </w:t>
      </w:r>
      <w:r w:rsidR="0008611B" w:rsidRPr="008224B5">
        <w:rPr>
          <w:i/>
          <w:sz w:val="22"/>
          <w:szCs w:val="22"/>
        </w:rPr>
        <w:t>pruni</w:t>
      </w:r>
      <w:r w:rsidR="0008611B" w:rsidRPr="00DC4A32">
        <w:rPr>
          <w:sz w:val="22"/>
          <w:szCs w:val="22"/>
        </w:rPr>
        <w:t>; lub</w:t>
      </w:r>
    </w:p>
    <w:p w:rsidR="0008611B" w:rsidRPr="00DC4A32" w:rsidRDefault="003F09E2"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t>
      </w:r>
      <w:r w:rsidR="0008611B" w:rsidRPr="00EE51C8">
        <w:rPr>
          <w:i/>
          <w:sz w:val="22"/>
          <w:szCs w:val="22"/>
        </w:rPr>
        <w:t>Xanthomonas arboricola</w:t>
      </w:r>
      <w:r w:rsidR="0008611B" w:rsidRPr="00DC4A32">
        <w:rPr>
          <w:sz w:val="22"/>
          <w:szCs w:val="22"/>
        </w:rPr>
        <w:t xml:space="preserve"> pv. </w:t>
      </w:r>
      <w:r w:rsidR="0008611B" w:rsidRPr="00EE51C8">
        <w:rPr>
          <w:i/>
          <w:sz w:val="22"/>
          <w:szCs w:val="22"/>
        </w:rPr>
        <w:t>pruni</w:t>
      </w:r>
      <w:r w:rsidR="0008611B" w:rsidRPr="00DC4A32">
        <w:rPr>
          <w:sz w:val="22"/>
          <w:szCs w:val="22"/>
        </w:rPr>
        <w:t xml:space="preserve"> na materiale szkółkarskim i roślinach sadowniczych kategorii </w:t>
      </w:r>
      <w:r w:rsidR="002823FC">
        <w:rPr>
          <w:sz w:val="22"/>
          <w:szCs w:val="22"/>
        </w:rPr>
        <w:t xml:space="preserve">elitarny w stopniu </w:t>
      </w:r>
      <w:r w:rsidR="0008611B" w:rsidRPr="00DC4A32">
        <w:rPr>
          <w:sz w:val="22"/>
          <w:szCs w:val="22"/>
        </w:rPr>
        <w:t>przed</w:t>
      </w:r>
      <w:r w:rsidR="002823FC">
        <w:rPr>
          <w:sz w:val="22"/>
          <w:szCs w:val="22"/>
        </w:rPr>
        <w:t>bazowy</w:t>
      </w:r>
      <w:r w:rsidR="0008611B" w:rsidRPr="00DC4A32">
        <w:rPr>
          <w:sz w:val="22"/>
          <w:szCs w:val="22"/>
        </w:rPr>
        <w:t>, a wszelkie rośliny wykazujące objawy zakażenia znajdujące się w bezpośrednim sąsiedztwie zostały usunięte i natychmiast zniszczone.</w:t>
      </w:r>
    </w:p>
    <w:p w:rsidR="0008611B" w:rsidRPr="00DC4A32" w:rsidRDefault="0008611B" w:rsidP="00796D6F">
      <w:pPr>
        <w:pStyle w:val="Tekstpodstawowy"/>
        <w:jc w:val="both"/>
        <w:rPr>
          <w:sz w:val="22"/>
          <w:szCs w:val="22"/>
        </w:rPr>
      </w:pPr>
      <w:r w:rsidRPr="00DC4A32">
        <w:rPr>
          <w:sz w:val="22"/>
          <w:szCs w:val="22"/>
        </w:rPr>
        <w:t xml:space="preserve">2) </w:t>
      </w:r>
      <w:r w:rsidR="003F09E2">
        <w:rPr>
          <w:sz w:val="22"/>
          <w:szCs w:val="22"/>
        </w:rPr>
        <w:t>Kategorie elitarn</w:t>
      </w:r>
      <w:r w:rsidRPr="00DC4A32">
        <w:rPr>
          <w:sz w:val="22"/>
          <w:szCs w:val="22"/>
        </w:rPr>
        <w:t>y w stopn</w:t>
      </w:r>
      <w:r w:rsidR="003F09E2">
        <w:rPr>
          <w:sz w:val="22"/>
          <w:szCs w:val="22"/>
        </w:rPr>
        <w:t>i</w:t>
      </w:r>
      <w:r w:rsidRPr="00DC4A32">
        <w:rPr>
          <w:sz w:val="22"/>
          <w:szCs w:val="22"/>
        </w:rPr>
        <w:t xml:space="preserve">u bazowy, kwalifikowany i materiał szkółkarski CAC </w:t>
      </w:r>
    </w:p>
    <w:p w:rsidR="0008611B" w:rsidRPr="0081652A" w:rsidRDefault="0008611B" w:rsidP="00796D6F">
      <w:pPr>
        <w:pStyle w:val="Tekstpodstawowy"/>
        <w:jc w:val="both"/>
        <w:rPr>
          <w:b/>
          <w:sz w:val="22"/>
          <w:szCs w:val="22"/>
        </w:rPr>
      </w:pPr>
      <w:bookmarkStart w:id="95" w:name="d1e4815-37-1"/>
      <w:bookmarkEnd w:id="95"/>
      <w:r w:rsidRPr="0081652A">
        <w:rPr>
          <w:b/>
          <w:sz w:val="22"/>
          <w:szCs w:val="22"/>
        </w:rPr>
        <w:t>Ocena polowa</w:t>
      </w:r>
    </w:p>
    <w:p w:rsidR="0008611B" w:rsidRPr="00DC4A32" w:rsidRDefault="0008611B" w:rsidP="00796D6F">
      <w:pPr>
        <w:pStyle w:val="Tekstpodstawowy"/>
        <w:jc w:val="both"/>
        <w:rPr>
          <w:sz w:val="22"/>
          <w:szCs w:val="22"/>
        </w:rPr>
      </w:pPr>
      <w:r w:rsidRPr="00DC4A32">
        <w:rPr>
          <w:sz w:val="22"/>
          <w:szCs w:val="22"/>
        </w:rPr>
        <w:t>Oceny polowe przeprowadza się raz w roku.</w:t>
      </w:r>
    </w:p>
    <w:p w:rsidR="0008611B" w:rsidRPr="00DC4A32" w:rsidRDefault="0008611B" w:rsidP="00796D6F">
      <w:pPr>
        <w:pStyle w:val="Tekstpodstawowy"/>
        <w:jc w:val="both"/>
        <w:rPr>
          <w:sz w:val="22"/>
          <w:szCs w:val="22"/>
        </w:rPr>
      </w:pPr>
      <w:bookmarkStart w:id="96" w:name="d1e4823-37-1"/>
      <w:bookmarkEnd w:id="96"/>
      <w:r w:rsidRPr="00DC4A32">
        <w:rPr>
          <w:sz w:val="22"/>
          <w:szCs w:val="22"/>
        </w:rPr>
        <w:t xml:space="preserve">3) Kategoria elitarny w stopniu bazowy </w:t>
      </w:r>
    </w:p>
    <w:p w:rsidR="0008611B" w:rsidRPr="0081652A" w:rsidRDefault="0008611B" w:rsidP="00796D6F">
      <w:pPr>
        <w:pStyle w:val="Tekstpodstawowy"/>
        <w:jc w:val="both"/>
        <w:rPr>
          <w:b/>
          <w:sz w:val="22"/>
          <w:szCs w:val="22"/>
        </w:rPr>
      </w:pPr>
      <w:bookmarkStart w:id="97" w:name="d1e4832-37-1"/>
      <w:bookmarkEnd w:id="97"/>
      <w:r w:rsidRPr="0081652A">
        <w:rPr>
          <w:b/>
          <w:sz w:val="22"/>
          <w:szCs w:val="22"/>
        </w:rPr>
        <w:t>Pobieranie prób i ocena laboratoryjna</w:t>
      </w:r>
    </w:p>
    <w:p w:rsidR="0008611B" w:rsidRPr="00DC4A32" w:rsidRDefault="0008611B" w:rsidP="00796D6F">
      <w:pPr>
        <w:pStyle w:val="Tekstpodstawowy"/>
        <w:jc w:val="both"/>
        <w:rPr>
          <w:sz w:val="22"/>
          <w:szCs w:val="22"/>
        </w:rPr>
      </w:pPr>
      <w:r w:rsidRPr="00DC4A32">
        <w:rPr>
          <w:sz w:val="22"/>
          <w:szCs w:val="22"/>
        </w:rPr>
        <w:t>a) Rośliny mateczne, które były utrzymywane w obiektach zabezpieczonych przed dostępem owadów</w:t>
      </w:r>
    </w:p>
    <w:p w:rsidR="00751B63" w:rsidRDefault="0008611B" w:rsidP="00796D6F">
      <w:pPr>
        <w:pStyle w:val="Tekstpodstawowy"/>
        <w:jc w:val="both"/>
        <w:rPr>
          <w:sz w:val="22"/>
          <w:szCs w:val="22"/>
        </w:rPr>
      </w:pPr>
      <w:r w:rsidRPr="00DC4A32">
        <w:rPr>
          <w:sz w:val="22"/>
          <w:szCs w:val="22"/>
        </w:rPr>
        <w:t xml:space="preserve">Z reprezentatywnej części bazowych roślin matecznych co trzy lata pobiera się próbki i bada się je na obecność wirusa karłowatości śliwy, wirusa nekrotycznej pierścieniowej plamistości wiśni i wirusa ospowatości śliwy. Z reprezentatywnej części bazowych roślin matecznych co dziesięć lat pobiera się próbki i bada się je na obecność </w:t>
      </w:r>
      <w:r w:rsidRPr="0081652A">
        <w:rPr>
          <w:i/>
          <w:sz w:val="22"/>
          <w:szCs w:val="22"/>
        </w:rPr>
        <w:t>Candidatus</w:t>
      </w:r>
      <w:r w:rsidRPr="00DC4A32">
        <w:rPr>
          <w:sz w:val="22"/>
          <w:szCs w:val="22"/>
        </w:rPr>
        <w:t xml:space="preserve"> Phytoplasma </w:t>
      </w:r>
      <w:r w:rsidRPr="0081652A">
        <w:rPr>
          <w:i/>
          <w:sz w:val="22"/>
          <w:szCs w:val="22"/>
        </w:rPr>
        <w:t>prunorum</w:t>
      </w:r>
      <w:r w:rsidRPr="00DC4A32">
        <w:rPr>
          <w:sz w:val="22"/>
          <w:szCs w:val="22"/>
        </w:rPr>
        <w:t>.</w:t>
      </w:r>
    </w:p>
    <w:p w:rsidR="0008611B" w:rsidRPr="00DC4A32" w:rsidRDefault="0008611B" w:rsidP="00796D6F">
      <w:pPr>
        <w:pStyle w:val="Tekstpodstawowy"/>
        <w:jc w:val="both"/>
        <w:rPr>
          <w:sz w:val="22"/>
          <w:szCs w:val="22"/>
        </w:rPr>
      </w:pPr>
      <w:r w:rsidRPr="00DC4A32">
        <w:rPr>
          <w:sz w:val="22"/>
          <w:szCs w:val="22"/>
        </w:rPr>
        <w:t>b) Rośliny mateczne, które nie były utrzymywane w obiektach zabezpieczonych przed dostępem owadów</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Z reprezentatywnej części bazowych roślin matecznych, innych niż przeznaczone do wyt</w:t>
      </w:r>
      <w:r w:rsidR="0081652A">
        <w:rPr>
          <w:rFonts w:ascii="Times New Roman" w:hAnsi="Times New Roman" w:cs="Times New Roman"/>
        </w:rPr>
        <w:t>wa</w:t>
      </w:r>
      <w:r w:rsidRPr="00DC4A32">
        <w:rPr>
          <w:rFonts w:ascii="Times New Roman" w:hAnsi="Times New Roman" w:cs="Times New Roman"/>
        </w:rPr>
        <w:t>rzania podkładek, co roku pobiera się próby i bada się je na obecność wirusa ospowatości śliwy w celu zbadania wszystkich roślin w okresie dziesięciu lat.</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lastRenderedPageBreak/>
        <w:t xml:space="preserve">Z reprezentatywnej części bazowych roślin matecznych przeznaczonych do wytwarzania podkładek raz w roku pobiera się próbki i bada się je na obecność wirusa ospowatości śliwy w celu uznania ich za wolne od tego RNQP. Z reprezentatywnej części bazowych roślin matecznych gatunku </w:t>
      </w:r>
      <w:r w:rsidRPr="0081652A">
        <w:rPr>
          <w:rFonts w:ascii="Times New Roman" w:hAnsi="Times New Roman" w:cs="Times New Roman"/>
          <w:i/>
        </w:rPr>
        <w:t>Prunus domestica</w:t>
      </w:r>
      <w:r w:rsidRPr="00DC4A32">
        <w:rPr>
          <w:rFonts w:ascii="Times New Roman" w:hAnsi="Times New Roman" w:cs="Times New Roman"/>
        </w:rPr>
        <w:t xml:space="preserve"> przeznaczonych do produkcji podkładek w pięciu poprzednich sezonach wegetacyjnych pobiera się próby i bada się je na obecność </w:t>
      </w:r>
      <w:r w:rsidRPr="0081652A">
        <w:rPr>
          <w:rFonts w:ascii="Times New Roman" w:hAnsi="Times New Roman" w:cs="Times New Roman"/>
          <w:i/>
        </w:rPr>
        <w:t>Candidatus</w:t>
      </w:r>
      <w:r w:rsidRPr="00DC4A32">
        <w:rPr>
          <w:rFonts w:ascii="Times New Roman" w:hAnsi="Times New Roman" w:cs="Times New Roman"/>
        </w:rPr>
        <w:t xml:space="preserve"> Phytoplasma </w:t>
      </w:r>
      <w:r w:rsidRPr="0081652A">
        <w:rPr>
          <w:rFonts w:ascii="Times New Roman" w:hAnsi="Times New Roman" w:cs="Times New Roman"/>
          <w:i/>
        </w:rPr>
        <w:t>prunorum</w:t>
      </w:r>
      <w:r w:rsidRPr="00DC4A32">
        <w:rPr>
          <w:rFonts w:ascii="Times New Roman" w:hAnsi="Times New Roman" w:cs="Times New Roman"/>
        </w:rPr>
        <w:t xml:space="preserve"> w celu uznania ich za wolne od tego RNQP.</w:t>
      </w:r>
    </w:p>
    <w:p w:rsidR="0008611B" w:rsidRPr="00DC4A32" w:rsidRDefault="0008611B" w:rsidP="00796D6F">
      <w:pPr>
        <w:pStyle w:val="Tekstpodstawowy"/>
        <w:jc w:val="both"/>
        <w:rPr>
          <w:sz w:val="22"/>
          <w:szCs w:val="22"/>
        </w:rPr>
      </w:pPr>
      <w:r w:rsidRPr="00DC4A32">
        <w:rPr>
          <w:sz w:val="22"/>
          <w:szCs w:val="22"/>
        </w:rPr>
        <w:t xml:space="preserve">W razie wątpliwości z reprezentatywnej części elitarnych roślin matecznych pobiera się próby i bada się je na obecność </w:t>
      </w:r>
      <w:r w:rsidRPr="0076606E">
        <w:rPr>
          <w:i/>
          <w:sz w:val="22"/>
          <w:szCs w:val="22"/>
        </w:rPr>
        <w:t>Xanthomo</w:t>
      </w:r>
      <w:r w:rsidR="0076606E" w:rsidRPr="0076606E">
        <w:rPr>
          <w:i/>
          <w:sz w:val="22"/>
          <w:szCs w:val="22"/>
        </w:rPr>
        <w:t>nas arboricola</w:t>
      </w:r>
      <w:r w:rsidR="0076606E">
        <w:rPr>
          <w:sz w:val="22"/>
          <w:szCs w:val="22"/>
        </w:rPr>
        <w:t xml:space="preserve"> pv. </w:t>
      </w:r>
      <w:r w:rsidR="0076606E" w:rsidRPr="0076606E">
        <w:rPr>
          <w:i/>
          <w:sz w:val="22"/>
          <w:szCs w:val="22"/>
        </w:rPr>
        <w:t>pruni</w:t>
      </w:r>
      <w:r w:rsidRPr="00DC4A32">
        <w:rPr>
          <w:sz w:val="22"/>
          <w:szCs w:val="22"/>
        </w:rPr>
        <w:t xml:space="preserve">. Z reprezentatywnej części bazowych roślin matecznych co dziesięć lat pobiera się próby i bada się je, na podstawie oceny ryzyka porażenia tych roślin, na obecność RNQP innych niż </w:t>
      </w:r>
      <w:r w:rsidRPr="0076606E">
        <w:rPr>
          <w:i/>
          <w:sz w:val="22"/>
          <w:szCs w:val="22"/>
        </w:rPr>
        <w:t>Candidatus</w:t>
      </w:r>
      <w:r w:rsidRPr="00DC4A32">
        <w:rPr>
          <w:sz w:val="22"/>
          <w:szCs w:val="22"/>
        </w:rPr>
        <w:t xml:space="preserve"> Phytoplasma </w:t>
      </w:r>
      <w:r w:rsidRPr="0076606E">
        <w:rPr>
          <w:i/>
          <w:sz w:val="22"/>
          <w:szCs w:val="22"/>
        </w:rPr>
        <w:t>prunorum</w:t>
      </w:r>
      <w:r w:rsidRPr="00DC4A32">
        <w:rPr>
          <w:sz w:val="22"/>
          <w:szCs w:val="22"/>
        </w:rPr>
        <w:t>, wirus karłowatości śliwy, wirus nekrotycznej pierścieniowej plamistości wiśni i wirus ospowatości śliwy, wymienionych w tabeli II załącznika 2 do rozporządzenia i, w razie wątpliwości, na obecność RNQP wymienionych w tabeli I załącznika 2 do rozporządzenia.</w:t>
      </w:r>
    </w:p>
    <w:p w:rsidR="0008611B" w:rsidRPr="00DC4A32" w:rsidRDefault="00751B63" w:rsidP="00796D6F">
      <w:pPr>
        <w:pStyle w:val="Tekstpodstawowy"/>
        <w:jc w:val="both"/>
        <w:rPr>
          <w:sz w:val="22"/>
          <w:szCs w:val="22"/>
        </w:rPr>
      </w:pPr>
      <w:r w:rsidRPr="00DC4A32">
        <w:rPr>
          <w:sz w:val="22"/>
          <w:szCs w:val="22"/>
        </w:rPr>
        <w:t>‒</w:t>
      </w:r>
      <w:r w:rsidR="0008611B" w:rsidRPr="00DC4A32">
        <w:rPr>
          <w:sz w:val="22"/>
          <w:szCs w:val="22"/>
        </w:rPr>
        <w:t xml:space="preserve"> Kwitnące rośliny mateczne</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xml:space="preserve">Z reprezentatywnej części kwitnących bazowych roślin matecznych co roku pobiera się próby i bada się je, na podstawie oceny ryzyka porażenia tych roślin, na obecność </w:t>
      </w:r>
      <w:r w:rsidRPr="0076606E">
        <w:rPr>
          <w:rFonts w:ascii="Times New Roman" w:hAnsi="Times New Roman" w:cs="Times New Roman"/>
          <w:i/>
        </w:rPr>
        <w:t>Candidatus</w:t>
      </w:r>
      <w:r w:rsidRPr="00DC4A32">
        <w:rPr>
          <w:rFonts w:ascii="Times New Roman" w:hAnsi="Times New Roman" w:cs="Times New Roman"/>
        </w:rPr>
        <w:t xml:space="preserve"> Phytoplasma </w:t>
      </w:r>
      <w:r w:rsidRPr="0076606E">
        <w:rPr>
          <w:rFonts w:ascii="Times New Roman" w:hAnsi="Times New Roman" w:cs="Times New Roman"/>
          <w:i/>
        </w:rPr>
        <w:t>prunorum</w:t>
      </w:r>
      <w:r w:rsidRPr="00DC4A32">
        <w:rPr>
          <w:rFonts w:ascii="Times New Roman" w:hAnsi="Times New Roman" w:cs="Times New Roman"/>
        </w:rPr>
        <w:t>, wirusa karłowatości śliwy i wirusa nekrotycznej pierścieniowej plamistości wiśni.</w:t>
      </w:r>
    </w:p>
    <w:p w:rsidR="0008611B" w:rsidRPr="00DC4A32" w:rsidRDefault="0008611B" w:rsidP="00796D6F">
      <w:pPr>
        <w:pStyle w:val="Tekstpodstawowy"/>
        <w:jc w:val="both"/>
        <w:rPr>
          <w:sz w:val="22"/>
          <w:szCs w:val="22"/>
        </w:rPr>
      </w:pPr>
      <w:r w:rsidRPr="00DC4A32">
        <w:rPr>
          <w:sz w:val="22"/>
          <w:szCs w:val="22"/>
        </w:rPr>
        <w:t xml:space="preserve">W przypadku </w:t>
      </w:r>
      <w:r w:rsidRPr="0076606E">
        <w:rPr>
          <w:i/>
          <w:sz w:val="22"/>
          <w:szCs w:val="22"/>
        </w:rPr>
        <w:t>Prunus persica</w:t>
      </w:r>
      <w:r w:rsidRPr="00DC4A32">
        <w:rPr>
          <w:sz w:val="22"/>
          <w:szCs w:val="22"/>
        </w:rPr>
        <w:t xml:space="preserve"> z reprezentatywnej części kwitnących bazowych roślin matecznych raz w roku pobiera się próbki i bada się je, na podstawie oceny ryzyka porażenia tych roślin, na obecność utajonego wiroida mozaiki brzoskwini. Z reprezentatywnej części drzew sadzonych z przeznaczeniem na zapylanie, a w stosownych przypadkach, głównych drzew zapylających w otoczeniu, pobiera się próbki i bada się je, na podstawie oceny ryzyka porażenia tych roślin, na obecność wirusa karłowatości śliwy i wirusa nekrotycznej pierścieniowej plamistości wiśni.</w:t>
      </w:r>
    </w:p>
    <w:p w:rsidR="0008611B" w:rsidRPr="00DC4A32" w:rsidRDefault="00751B63" w:rsidP="00796D6F">
      <w:pPr>
        <w:pStyle w:val="Tekstpodstawowy"/>
        <w:jc w:val="both"/>
        <w:rPr>
          <w:sz w:val="22"/>
          <w:szCs w:val="22"/>
        </w:rPr>
      </w:pPr>
      <w:r w:rsidRPr="00DC4A32">
        <w:rPr>
          <w:sz w:val="22"/>
          <w:szCs w:val="22"/>
        </w:rPr>
        <w:t>‒</w:t>
      </w:r>
      <w:r w:rsidR="0008611B" w:rsidRPr="00DC4A32">
        <w:rPr>
          <w:sz w:val="22"/>
          <w:szCs w:val="22"/>
        </w:rPr>
        <w:t xml:space="preserve"> Niekwitnące rośliny mateczne</w:t>
      </w:r>
    </w:p>
    <w:p w:rsidR="0008611B" w:rsidRPr="00DC4A32" w:rsidRDefault="0008611B" w:rsidP="00796D6F">
      <w:pPr>
        <w:pStyle w:val="Tekstpodstawowy"/>
        <w:jc w:val="both"/>
        <w:rPr>
          <w:sz w:val="22"/>
          <w:szCs w:val="22"/>
        </w:rPr>
      </w:pPr>
      <w:r w:rsidRPr="00DC4A32">
        <w:rPr>
          <w:sz w:val="22"/>
          <w:szCs w:val="22"/>
        </w:rPr>
        <w:t>Z reprezentatywnej części niekwitnących bazowych roślin matecznych, które nie były utrzymywane w obiektach zabezpieczonych przed dostępem owadów, co trzy lata pobiera się próbki i bada się je, na podstawie oceny ryzyka porażenia tych roślin, na obecność wirusa karłowatości śliwy, wirusa nekrotycznej pierścieniowej plamistości wiśni i </w:t>
      </w:r>
      <w:r w:rsidRPr="0076606E">
        <w:rPr>
          <w:i/>
          <w:sz w:val="22"/>
          <w:szCs w:val="22"/>
        </w:rPr>
        <w:t>Candidatus</w:t>
      </w:r>
      <w:r w:rsidRPr="00DC4A32">
        <w:rPr>
          <w:sz w:val="22"/>
          <w:szCs w:val="22"/>
        </w:rPr>
        <w:t xml:space="preserve"> Phytoplasma </w:t>
      </w:r>
      <w:r w:rsidRPr="0076606E">
        <w:rPr>
          <w:i/>
          <w:sz w:val="22"/>
          <w:szCs w:val="22"/>
        </w:rPr>
        <w:t>prunorum</w:t>
      </w:r>
      <w:r w:rsidRPr="00DC4A32">
        <w:rPr>
          <w:sz w:val="22"/>
          <w:szCs w:val="22"/>
        </w:rPr>
        <w:t>.</w:t>
      </w:r>
    </w:p>
    <w:p w:rsidR="0008611B" w:rsidRPr="00DC4A32" w:rsidRDefault="0008611B" w:rsidP="00796D6F">
      <w:pPr>
        <w:pStyle w:val="Tekstpodstawowy"/>
        <w:jc w:val="both"/>
        <w:rPr>
          <w:sz w:val="22"/>
          <w:szCs w:val="22"/>
        </w:rPr>
      </w:pPr>
      <w:r w:rsidRPr="00DC4A32">
        <w:rPr>
          <w:sz w:val="22"/>
          <w:szCs w:val="22"/>
        </w:rPr>
        <w:t xml:space="preserve">4) Kategoria kwalifikowany </w:t>
      </w:r>
    </w:p>
    <w:p w:rsidR="0008611B" w:rsidRPr="0076606E" w:rsidRDefault="0008611B" w:rsidP="00796D6F">
      <w:pPr>
        <w:pStyle w:val="Tekstpodstawowy"/>
        <w:jc w:val="both"/>
        <w:rPr>
          <w:b/>
          <w:sz w:val="22"/>
          <w:szCs w:val="22"/>
        </w:rPr>
      </w:pPr>
      <w:bookmarkStart w:id="98" w:name="d1e4927-37-1"/>
      <w:bookmarkEnd w:id="98"/>
      <w:r w:rsidRPr="0076606E">
        <w:rPr>
          <w:b/>
          <w:sz w:val="22"/>
          <w:szCs w:val="22"/>
        </w:rPr>
        <w:t>Pobieranie prób i ocena laboratoryjna</w:t>
      </w:r>
    </w:p>
    <w:p w:rsidR="0008611B" w:rsidRPr="00DC4A32" w:rsidRDefault="0008611B" w:rsidP="00796D6F">
      <w:pPr>
        <w:pStyle w:val="Tekstpodstawowy"/>
        <w:jc w:val="both"/>
        <w:rPr>
          <w:sz w:val="22"/>
          <w:szCs w:val="22"/>
        </w:rPr>
      </w:pPr>
      <w:r w:rsidRPr="00DC4A32">
        <w:rPr>
          <w:sz w:val="22"/>
          <w:szCs w:val="22"/>
        </w:rPr>
        <w:t>a) Rośliny mateczne, które były utrzymywane w obiektach zabezpieczonych przed dostępem owadów</w:t>
      </w:r>
    </w:p>
    <w:p w:rsidR="0008611B" w:rsidRPr="00DC4A32" w:rsidRDefault="0008611B" w:rsidP="00796D6F">
      <w:pPr>
        <w:pStyle w:val="Tekstpodstawowy"/>
        <w:jc w:val="both"/>
        <w:rPr>
          <w:sz w:val="22"/>
          <w:szCs w:val="22"/>
        </w:rPr>
      </w:pPr>
      <w:r w:rsidRPr="00DC4A32">
        <w:rPr>
          <w:sz w:val="22"/>
          <w:szCs w:val="22"/>
        </w:rPr>
        <w:t xml:space="preserve">Z reprezentatywnej części kwalifikowanych roślin matecznych co pięć lat pobiera się próby i bada się je na obecność wirusa karłowatości śliwy, wirusa nekrotycznej pierścieniowej plamistości wiśni i wirusa ospowatości śliwy w celu przebadania wszystkich roślin w okresie piętnastu lat. Z reprezentatywnej części kwalifikowanych roślin matecznych co piętnaście lat pobiera się próby i bada się je na obecność </w:t>
      </w:r>
      <w:r w:rsidRPr="0076606E">
        <w:rPr>
          <w:i/>
          <w:sz w:val="22"/>
          <w:szCs w:val="22"/>
        </w:rPr>
        <w:t>Candidatus</w:t>
      </w:r>
      <w:r w:rsidRPr="00DC4A32">
        <w:rPr>
          <w:sz w:val="22"/>
          <w:szCs w:val="22"/>
        </w:rPr>
        <w:t xml:space="preserve"> Phytoplasma </w:t>
      </w:r>
      <w:r w:rsidRPr="0076606E">
        <w:rPr>
          <w:i/>
          <w:sz w:val="22"/>
          <w:szCs w:val="22"/>
        </w:rPr>
        <w:t>prunorum</w:t>
      </w:r>
      <w:r w:rsidRPr="00DC4A32">
        <w:rPr>
          <w:sz w:val="22"/>
          <w:szCs w:val="22"/>
        </w:rPr>
        <w:t>.</w:t>
      </w:r>
    </w:p>
    <w:p w:rsidR="0008611B" w:rsidRPr="00DC4A32" w:rsidRDefault="0008611B" w:rsidP="00796D6F">
      <w:pPr>
        <w:pStyle w:val="Tekstpodstawowy"/>
        <w:jc w:val="both"/>
        <w:rPr>
          <w:sz w:val="22"/>
          <w:szCs w:val="22"/>
        </w:rPr>
      </w:pPr>
      <w:r w:rsidRPr="00DC4A32">
        <w:rPr>
          <w:sz w:val="22"/>
          <w:szCs w:val="22"/>
        </w:rPr>
        <w:t>b) Rośliny mateczne, które nie były utrzymywane w obiektach zabezpieczonych przed dostępem owadów</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Z reprezentatywnej części kwalifikowanych roślin matecznych co trzy lata pobiera się próby i bada się je na obecność wirusa ospowatości śliwy w celu zbadania wszystkich roślin w okresie piętnastu lat.</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 xml:space="preserve">Z reprezentatywnej części kwalifikowanych roślin matecznych przeznaczonych do wytwarzania podkładek raz w roku pobiera się próbki i bada się je na obecność wirusa ospowatości śliwy, w celu uznania ich za wolne od tego RNQP. Z reprezentatywnej części kwalifikowanych roślin matecznych gatunków </w:t>
      </w:r>
      <w:r w:rsidRPr="00C30886">
        <w:rPr>
          <w:rFonts w:ascii="Times New Roman" w:hAnsi="Times New Roman" w:cs="Times New Roman"/>
          <w:i/>
        </w:rPr>
        <w:t>Prunus cerasifera</w:t>
      </w:r>
      <w:r w:rsidRPr="00DC4A32">
        <w:rPr>
          <w:rFonts w:ascii="Times New Roman" w:hAnsi="Times New Roman" w:cs="Times New Roman"/>
        </w:rPr>
        <w:t xml:space="preserve"> i </w:t>
      </w:r>
      <w:r w:rsidRPr="00C30886">
        <w:rPr>
          <w:rFonts w:ascii="Times New Roman" w:hAnsi="Times New Roman" w:cs="Times New Roman"/>
          <w:i/>
        </w:rPr>
        <w:t>Prunus domestica</w:t>
      </w:r>
      <w:r w:rsidRPr="00DC4A32">
        <w:rPr>
          <w:rFonts w:ascii="Times New Roman" w:hAnsi="Times New Roman" w:cs="Times New Roman"/>
        </w:rPr>
        <w:t xml:space="preserve"> przeznaczonych do produkcji podkładek w pięciu poprzednich sezonach wegetacyjnych pobrano próbki, zbadano je na obecność </w:t>
      </w:r>
      <w:r w:rsidRPr="00C30886">
        <w:rPr>
          <w:rFonts w:ascii="Times New Roman" w:hAnsi="Times New Roman" w:cs="Times New Roman"/>
          <w:i/>
        </w:rPr>
        <w:t>Candidatus</w:t>
      </w:r>
      <w:r w:rsidRPr="00DC4A32">
        <w:rPr>
          <w:rFonts w:ascii="Times New Roman" w:hAnsi="Times New Roman" w:cs="Times New Roman"/>
        </w:rPr>
        <w:t xml:space="preserve"> Phytoplasma </w:t>
      </w:r>
      <w:r w:rsidRPr="00C30886">
        <w:rPr>
          <w:rFonts w:ascii="Times New Roman" w:hAnsi="Times New Roman" w:cs="Times New Roman"/>
          <w:i/>
        </w:rPr>
        <w:t>prunorum</w:t>
      </w:r>
      <w:r w:rsidRPr="00DC4A32">
        <w:rPr>
          <w:rFonts w:ascii="Times New Roman" w:hAnsi="Times New Roman" w:cs="Times New Roman"/>
        </w:rPr>
        <w:t xml:space="preserve"> i uznano je za wolne od tego RNQP.</w:t>
      </w:r>
    </w:p>
    <w:p w:rsidR="0008611B" w:rsidRPr="00DC4A32" w:rsidRDefault="0008611B" w:rsidP="00796D6F">
      <w:pPr>
        <w:pStyle w:val="Tekstpodstawowy"/>
        <w:jc w:val="both"/>
        <w:rPr>
          <w:sz w:val="22"/>
          <w:szCs w:val="22"/>
        </w:rPr>
      </w:pPr>
      <w:r w:rsidRPr="00DC4A32">
        <w:rPr>
          <w:sz w:val="22"/>
          <w:szCs w:val="22"/>
        </w:rPr>
        <w:lastRenderedPageBreak/>
        <w:t xml:space="preserve">W razie wątpliwości z reprezentatywnej części kwalifikowanych roślin matecznych pobiera się próby i bada się je na obecność </w:t>
      </w:r>
      <w:r w:rsidRPr="00C30886">
        <w:rPr>
          <w:i/>
          <w:sz w:val="22"/>
          <w:szCs w:val="22"/>
        </w:rPr>
        <w:t>Xanthomonas arboricola</w:t>
      </w:r>
      <w:r w:rsidRPr="00DC4A32">
        <w:rPr>
          <w:sz w:val="22"/>
          <w:szCs w:val="22"/>
        </w:rPr>
        <w:t xml:space="preserve"> pv. </w:t>
      </w:r>
      <w:r w:rsidRPr="00C30886">
        <w:rPr>
          <w:i/>
          <w:sz w:val="22"/>
          <w:szCs w:val="22"/>
        </w:rPr>
        <w:t>pruni</w:t>
      </w:r>
      <w:r w:rsidRPr="00DC4A32">
        <w:rPr>
          <w:sz w:val="22"/>
          <w:szCs w:val="22"/>
        </w:rPr>
        <w:t xml:space="preserve">. Z reprezentatywnej części kwalifikowanych roślin matecznych co piętnaście lat pobiera się próby i bada się je, na podstawie oceny ryzyka porażenia tych roślin, na obecność RNQP innych niż </w:t>
      </w:r>
      <w:r w:rsidRPr="00DA172A">
        <w:rPr>
          <w:i/>
          <w:sz w:val="22"/>
          <w:szCs w:val="22"/>
        </w:rPr>
        <w:t>Candidatus</w:t>
      </w:r>
      <w:r w:rsidRPr="00DC4A32">
        <w:rPr>
          <w:sz w:val="22"/>
          <w:szCs w:val="22"/>
        </w:rPr>
        <w:t xml:space="preserve"> Phytoplasma </w:t>
      </w:r>
      <w:r w:rsidRPr="00DA172A">
        <w:rPr>
          <w:i/>
          <w:sz w:val="22"/>
          <w:szCs w:val="22"/>
        </w:rPr>
        <w:t>prunorum</w:t>
      </w:r>
      <w:r w:rsidRPr="00DC4A32">
        <w:rPr>
          <w:sz w:val="22"/>
          <w:szCs w:val="22"/>
        </w:rPr>
        <w:t>, wirus karłowatości śliwy, wirus nekrotycznej pierścieniowej plamistości wiśni i wirus ospowatości śliwy, wymienionych w tabeli II załącznika 2 do rozporządzenia i, w razie wątpliwości, na obecność RNQP wymienionych w tabeli I załącznika 2 do rozporządzenia.</w:t>
      </w:r>
    </w:p>
    <w:p w:rsidR="0008611B" w:rsidRPr="00DC4A32" w:rsidRDefault="00751B63" w:rsidP="00796D6F">
      <w:pPr>
        <w:pStyle w:val="Tekstpodstawowy"/>
        <w:jc w:val="both"/>
        <w:rPr>
          <w:sz w:val="22"/>
          <w:szCs w:val="22"/>
        </w:rPr>
      </w:pPr>
      <w:r w:rsidRPr="00DC4A32">
        <w:rPr>
          <w:sz w:val="22"/>
          <w:szCs w:val="22"/>
        </w:rPr>
        <w:t>‒</w:t>
      </w:r>
      <w:r w:rsidR="0008611B" w:rsidRPr="00DC4A32">
        <w:rPr>
          <w:sz w:val="22"/>
          <w:szCs w:val="22"/>
        </w:rPr>
        <w:t xml:space="preserve"> Kwitnące rośliny mateczne</w:t>
      </w:r>
    </w:p>
    <w:p w:rsidR="0008611B" w:rsidRPr="00DC4A32" w:rsidRDefault="0008611B" w:rsidP="00796D6F">
      <w:pPr>
        <w:pStyle w:val="Tekstpodstawowy"/>
        <w:jc w:val="both"/>
        <w:rPr>
          <w:sz w:val="22"/>
          <w:szCs w:val="22"/>
        </w:rPr>
      </w:pPr>
      <w:r w:rsidRPr="00DC4A32">
        <w:rPr>
          <w:sz w:val="22"/>
          <w:szCs w:val="22"/>
        </w:rPr>
        <w:t xml:space="preserve">Z reprezentatywnej części kwitnących kwalifikowanych roślin matecznych co roku pobiera się próby i bada się je, na podstawie oceny ryzyka porażenia tych roślin, na obecność </w:t>
      </w:r>
      <w:r w:rsidRPr="00DA172A">
        <w:rPr>
          <w:i/>
          <w:sz w:val="22"/>
          <w:szCs w:val="22"/>
        </w:rPr>
        <w:t>Candidatus</w:t>
      </w:r>
      <w:r w:rsidRPr="00DC4A32">
        <w:rPr>
          <w:sz w:val="22"/>
          <w:szCs w:val="22"/>
        </w:rPr>
        <w:t xml:space="preserve"> Phytoplasma </w:t>
      </w:r>
      <w:r w:rsidRPr="00DA172A">
        <w:rPr>
          <w:i/>
          <w:sz w:val="22"/>
          <w:szCs w:val="22"/>
        </w:rPr>
        <w:t>prunorum</w:t>
      </w:r>
      <w:r w:rsidRPr="00DC4A32">
        <w:rPr>
          <w:sz w:val="22"/>
          <w:szCs w:val="22"/>
        </w:rPr>
        <w:t xml:space="preserve">, wirusa karłowatości śliwy i wirusa nekrotycznej pierścieniowej plamistości wiśni. W przypadku </w:t>
      </w:r>
      <w:r w:rsidRPr="00DA172A">
        <w:rPr>
          <w:i/>
          <w:sz w:val="22"/>
          <w:szCs w:val="22"/>
        </w:rPr>
        <w:t>Prunus persica</w:t>
      </w:r>
      <w:r w:rsidRPr="00DC4A32">
        <w:rPr>
          <w:sz w:val="22"/>
          <w:szCs w:val="22"/>
        </w:rPr>
        <w:t xml:space="preserve"> z reprezentatywnej części kwitnących kwalifikowanych roślin matecznych raz w roku pobiera się próbki i bada się je, na podstawie oceny ryzyka porażenia tych roślin, na obecność utajonego wiroida mozaiki brzoskwini. Z reprezentatywnej części drzew sadzonych z przeznaczeniem na zapylanie, i, w stosownych przypadkach, głównych drzew zapylających w otoczeniu, pobiera się próby i bada się je, na podstawie oceny ryzyka porażenia tych roślin, na obecność wirusa karłowatości śliwy i wirusa nekrotycznej pierścieniowej plamistości wiśni.</w:t>
      </w:r>
    </w:p>
    <w:p w:rsidR="0008611B" w:rsidRPr="00DC4A32" w:rsidRDefault="00751B63" w:rsidP="00796D6F">
      <w:pPr>
        <w:pStyle w:val="Tekstpodstawowy"/>
        <w:jc w:val="both"/>
        <w:rPr>
          <w:sz w:val="22"/>
          <w:szCs w:val="22"/>
        </w:rPr>
      </w:pPr>
      <w:r w:rsidRPr="00DC4A32">
        <w:rPr>
          <w:sz w:val="22"/>
          <w:szCs w:val="22"/>
        </w:rPr>
        <w:t>‒</w:t>
      </w:r>
      <w:r w:rsidR="0008611B" w:rsidRPr="00DC4A32">
        <w:rPr>
          <w:sz w:val="22"/>
          <w:szCs w:val="22"/>
        </w:rPr>
        <w:t xml:space="preserve"> Niekwitnące rośliny mateczne</w:t>
      </w:r>
    </w:p>
    <w:p w:rsidR="0008611B" w:rsidRPr="00DC4A32" w:rsidRDefault="0008611B" w:rsidP="00796D6F">
      <w:pPr>
        <w:pStyle w:val="Tekstpodstawowy"/>
        <w:jc w:val="both"/>
        <w:rPr>
          <w:sz w:val="22"/>
          <w:szCs w:val="22"/>
        </w:rPr>
      </w:pPr>
      <w:r w:rsidRPr="00DC4A32">
        <w:rPr>
          <w:sz w:val="22"/>
          <w:szCs w:val="22"/>
        </w:rPr>
        <w:t xml:space="preserve">Z reprezentatywnej części niekwitnących kwalifikowanych roślin matecznych, które nie były utrzymywane w obiektach zabezpieczonych przed dostępem owadów, co trzy lata pobiera się próbki i bada się je, na podstawie oceny ryzyka porażenia tych roślin, na obecność </w:t>
      </w:r>
      <w:r w:rsidRPr="00DA172A">
        <w:rPr>
          <w:i/>
          <w:sz w:val="22"/>
          <w:szCs w:val="22"/>
        </w:rPr>
        <w:t>Candidatus</w:t>
      </w:r>
      <w:r w:rsidRPr="00DC4A32">
        <w:rPr>
          <w:sz w:val="22"/>
          <w:szCs w:val="22"/>
        </w:rPr>
        <w:t xml:space="preserve"> Phytoplasma </w:t>
      </w:r>
      <w:r w:rsidRPr="00DA172A">
        <w:rPr>
          <w:i/>
          <w:sz w:val="22"/>
          <w:szCs w:val="22"/>
        </w:rPr>
        <w:t>prunorum</w:t>
      </w:r>
      <w:r w:rsidRPr="00DC4A32">
        <w:rPr>
          <w:sz w:val="22"/>
          <w:szCs w:val="22"/>
        </w:rPr>
        <w:t>, wirusa karłowatości śliwy i wirusa nekrotycznej pierścieniowej plamistości wiśni.</w:t>
      </w:r>
    </w:p>
    <w:p w:rsidR="0008611B" w:rsidRPr="00DC4A32" w:rsidRDefault="0008611B" w:rsidP="00796D6F">
      <w:pPr>
        <w:pStyle w:val="Tekstpodstawowy"/>
        <w:jc w:val="both"/>
        <w:rPr>
          <w:sz w:val="22"/>
          <w:szCs w:val="22"/>
        </w:rPr>
      </w:pPr>
      <w:r w:rsidRPr="00DC4A32">
        <w:rPr>
          <w:sz w:val="22"/>
          <w:szCs w:val="22"/>
        </w:rPr>
        <w:t xml:space="preserve">5) Kategorie elitarny w stopniu bazowy i kwalifikowany </w:t>
      </w:r>
    </w:p>
    <w:p w:rsidR="0008611B" w:rsidRPr="00DA172A" w:rsidRDefault="00DA172A" w:rsidP="00796D6F">
      <w:pPr>
        <w:pStyle w:val="Tekstpodstawowy"/>
        <w:jc w:val="both"/>
        <w:rPr>
          <w:b/>
          <w:sz w:val="22"/>
          <w:szCs w:val="22"/>
        </w:rPr>
      </w:pPr>
      <w:bookmarkStart w:id="99" w:name="d1e5023-37-1"/>
      <w:bookmarkEnd w:id="99"/>
      <w:r>
        <w:rPr>
          <w:b/>
          <w:sz w:val="22"/>
          <w:szCs w:val="22"/>
        </w:rPr>
        <w:t>Wymagania</w:t>
      </w:r>
      <w:r w:rsidR="0008611B" w:rsidRPr="00DA172A">
        <w:rPr>
          <w:b/>
          <w:sz w:val="22"/>
          <w:szCs w:val="22"/>
        </w:rPr>
        <w:t xml:space="preserve"> dotyczące miejsca wytwarzania </w:t>
      </w:r>
    </w:p>
    <w:p w:rsidR="0008611B" w:rsidRPr="00DC4A32" w:rsidRDefault="0008611B" w:rsidP="00796D6F">
      <w:pPr>
        <w:pStyle w:val="Tekstpodstawowy"/>
        <w:jc w:val="both"/>
        <w:rPr>
          <w:sz w:val="22"/>
          <w:szCs w:val="22"/>
        </w:rPr>
      </w:pPr>
      <w:r w:rsidRPr="00DC4A32">
        <w:rPr>
          <w:sz w:val="22"/>
          <w:szCs w:val="22"/>
        </w:rPr>
        <w:t xml:space="preserve">a) </w:t>
      </w:r>
      <w:r w:rsidRPr="00DA172A">
        <w:rPr>
          <w:i/>
          <w:sz w:val="22"/>
          <w:szCs w:val="22"/>
        </w:rPr>
        <w:t>Candidatus</w:t>
      </w:r>
      <w:r w:rsidRPr="00DC4A32">
        <w:rPr>
          <w:sz w:val="22"/>
          <w:szCs w:val="22"/>
        </w:rPr>
        <w:t xml:space="preserve"> Phytoplasma </w:t>
      </w:r>
      <w:r w:rsidRPr="00DA172A">
        <w:rPr>
          <w:i/>
          <w:sz w:val="22"/>
          <w:szCs w:val="22"/>
        </w:rPr>
        <w:t>prunorum</w:t>
      </w:r>
    </w:p>
    <w:p w:rsidR="0008611B" w:rsidRPr="00DC4A32" w:rsidRDefault="00751B63"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kategorii elitarny</w:t>
      </w:r>
      <w:r w:rsidR="00DA172A">
        <w:rPr>
          <w:sz w:val="22"/>
          <w:szCs w:val="22"/>
        </w:rPr>
        <w:t xml:space="preserve"> </w:t>
      </w:r>
      <w:r w:rsidR="0008611B" w:rsidRPr="00DC4A32">
        <w:rPr>
          <w:sz w:val="22"/>
          <w:szCs w:val="22"/>
        </w:rPr>
        <w:t xml:space="preserve">w stopniu bazowy i kwalifikowany są wytwarzane na obszarach, o których wiadomo, że są wolne od </w:t>
      </w:r>
      <w:r w:rsidR="0008611B" w:rsidRPr="0066428C">
        <w:rPr>
          <w:i/>
          <w:sz w:val="22"/>
          <w:szCs w:val="22"/>
        </w:rPr>
        <w:t>Candidatus</w:t>
      </w:r>
      <w:r w:rsidR="0008611B" w:rsidRPr="00DC4A32">
        <w:rPr>
          <w:sz w:val="22"/>
          <w:szCs w:val="22"/>
        </w:rPr>
        <w:t xml:space="preserve"> Phytoplasma </w:t>
      </w:r>
      <w:r w:rsidR="0008611B" w:rsidRPr="0066428C">
        <w:rPr>
          <w:i/>
          <w:sz w:val="22"/>
          <w:szCs w:val="22"/>
        </w:rPr>
        <w:t>prunorum</w:t>
      </w:r>
      <w:r w:rsidR="0008611B" w:rsidRPr="00DC4A32">
        <w:rPr>
          <w:sz w:val="22"/>
          <w:szCs w:val="22"/>
        </w:rPr>
        <w:t>; lub</w:t>
      </w:r>
    </w:p>
    <w:p w:rsidR="0008611B" w:rsidRPr="00DC4A32" w:rsidRDefault="00751B63"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t>
      </w:r>
      <w:r w:rsidR="0008611B" w:rsidRPr="0066428C">
        <w:rPr>
          <w:i/>
          <w:sz w:val="22"/>
          <w:szCs w:val="22"/>
        </w:rPr>
        <w:t>Candidatus</w:t>
      </w:r>
      <w:r w:rsidR="0008611B" w:rsidRPr="00DC4A32">
        <w:rPr>
          <w:sz w:val="22"/>
          <w:szCs w:val="22"/>
        </w:rPr>
        <w:t xml:space="preserve"> Phytoplasma </w:t>
      </w:r>
      <w:r w:rsidR="0008611B" w:rsidRPr="0066428C">
        <w:rPr>
          <w:i/>
          <w:sz w:val="22"/>
          <w:szCs w:val="22"/>
        </w:rPr>
        <w:t>prunorum</w:t>
      </w:r>
      <w:r w:rsidR="0008611B" w:rsidRPr="00DC4A32">
        <w:rPr>
          <w:sz w:val="22"/>
          <w:szCs w:val="22"/>
        </w:rPr>
        <w:t xml:space="preserve"> na materiale szkółkarskim i roślinach sadowniczych kategorii elitarny w stopniu bazowy i kwalifikowany, a wszelkie rośliny wykazujące objawy zakażenia znajdujące się w bezpośrednim sąsiedztwie zostały usunięte i natychmiast zniszczone; lub</w:t>
      </w:r>
    </w:p>
    <w:p w:rsidR="0008611B" w:rsidRPr="00DC4A32" w:rsidRDefault="00751B63"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objawy </w:t>
      </w:r>
      <w:r w:rsidR="0008611B" w:rsidRPr="0066428C">
        <w:rPr>
          <w:i/>
          <w:sz w:val="22"/>
          <w:szCs w:val="22"/>
        </w:rPr>
        <w:t>Candidatus</w:t>
      </w:r>
      <w:r w:rsidR="0008611B" w:rsidRPr="00DC4A32">
        <w:rPr>
          <w:sz w:val="22"/>
          <w:szCs w:val="22"/>
        </w:rPr>
        <w:t xml:space="preserve"> Phytoplasma </w:t>
      </w:r>
      <w:r w:rsidR="0008611B" w:rsidRPr="0066428C">
        <w:rPr>
          <w:i/>
          <w:sz w:val="22"/>
          <w:szCs w:val="22"/>
        </w:rPr>
        <w:t>prunorum</w:t>
      </w:r>
      <w:r w:rsidR="0008611B" w:rsidRPr="00DC4A32">
        <w:rPr>
          <w:sz w:val="22"/>
          <w:szCs w:val="22"/>
        </w:rPr>
        <w:t xml:space="preserve"> zaobserwowano na nie więcej niż 1 % materiału szkółkarskiego i roślin sadowniczych kategorii kwalifikowany, a ten materiał </w:t>
      </w:r>
      <w:r w:rsidR="0066428C">
        <w:rPr>
          <w:sz w:val="22"/>
          <w:szCs w:val="22"/>
        </w:rPr>
        <w:t>szkółkarski</w:t>
      </w:r>
      <w:r w:rsidR="0008611B" w:rsidRPr="00DC4A32">
        <w:rPr>
          <w:sz w:val="22"/>
          <w:szCs w:val="22"/>
        </w:rPr>
        <w:t xml:space="preserve"> i te rośliny sadownicze oraz wszelkie rośliny wykazujące objawy zakażenia znajdujące się w bezpośrednim sąsiedztwie zostały usunięte i natychmiast zniszczone; reprezentatywną próbę pozostałych roślin sadowniczych i materiału szkółkarskiego niewykazujących objawów zakażenia w partiach, w których stwierdzono obecność roślin wykazujących objawy, zbadano i uznano za wolną od </w:t>
      </w:r>
      <w:r w:rsidR="0008611B" w:rsidRPr="0074588B">
        <w:rPr>
          <w:i/>
          <w:sz w:val="22"/>
          <w:szCs w:val="22"/>
        </w:rPr>
        <w:t>Candidatus</w:t>
      </w:r>
      <w:r w:rsidR="0008611B" w:rsidRPr="00DC4A32">
        <w:rPr>
          <w:sz w:val="22"/>
          <w:szCs w:val="22"/>
        </w:rPr>
        <w:t xml:space="preserve"> Phytoplasma </w:t>
      </w:r>
      <w:r w:rsidR="0008611B" w:rsidRPr="0074588B">
        <w:rPr>
          <w:i/>
          <w:sz w:val="22"/>
          <w:szCs w:val="22"/>
        </w:rPr>
        <w:t>prunorum</w:t>
      </w:r>
      <w:r w:rsidR="0008611B" w:rsidRPr="00DC4A32">
        <w:rPr>
          <w:sz w:val="22"/>
          <w:szCs w:val="22"/>
        </w:rPr>
        <w:t>;</w:t>
      </w:r>
    </w:p>
    <w:p w:rsidR="0008611B" w:rsidRPr="00DC4A32" w:rsidRDefault="0008611B" w:rsidP="00796D6F">
      <w:pPr>
        <w:pStyle w:val="Tekstpodstawowy"/>
        <w:jc w:val="both"/>
        <w:rPr>
          <w:sz w:val="22"/>
          <w:szCs w:val="22"/>
        </w:rPr>
      </w:pPr>
      <w:r w:rsidRPr="00DC4A32">
        <w:rPr>
          <w:sz w:val="22"/>
          <w:szCs w:val="22"/>
        </w:rPr>
        <w:t>b) Wirus ospowatości śliwy</w:t>
      </w:r>
    </w:p>
    <w:p w:rsidR="0008611B" w:rsidRPr="00DC4A32" w:rsidRDefault="00B743BA"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kategorii elitarny w stopniu bazowy i kwalifik</w:t>
      </w:r>
      <w:r w:rsidR="0074588B">
        <w:rPr>
          <w:sz w:val="22"/>
          <w:szCs w:val="22"/>
        </w:rPr>
        <w:t>owany</w:t>
      </w:r>
      <w:r w:rsidR="0008611B" w:rsidRPr="00DC4A32">
        <w:rPr>
          <w:sz w:val="22"/>
          <w:szCs w:val="22"/>
        </w:rPr>
        <w:t xml:space="preserve"> są wytwarzane na obszarach, o których wiadomo, że są wolne od wirusa ospowatości śliwy; lub</w:t>
      </w:r>
    </w:p>
    <w:p w:rsidR="0008611B" w:rsidRPr="00DC4A32" w:rsidRDefault="00B743BA"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wirusa ospowatości ś</w:t>
      </w:r>
      <w:r w:rsidR="0074588B">
        <w:rPr>
          <w:sz w:val="22"/>
          <w:szCs w:val="22"/>
        </w:rPr>
        <w:t>liwy na materiale szkółkar</w:t>
      </w:r>
      <w:r w:rsidR="00E36025">
        <w:rPr>
          <w:sz w:val="22"/>
          <w:szCs w:val="22"/>
        </w:rPr>
        <w:t>s</w:t>
      </w:r>
      <w:r w:rsidR="0074588B">
        <w:rPr>
          <w:sz w:val="22"/>
          <w:szCs w:val="22"/>
        </w:rPr>
        <w:t>kim</w:t>
      </w:r>
      <w:r w:rsidR="0008611B" w:rsidRPr="00DC4A32">
        <w:rPr>
          <w:sz w:val="22"/>
          <w:szCs w:val="22"/>
        </w:rPr>
        <w:t xml:space="preserve"> i roślinach sadowniczych kategorii elitarny w stopniu bazowy i kwalifikowany, a wszelkie rośliny wykazujące objawy zakażenia znajdujące się w bezpośrednim sąsiedztwie zostały usunięte i natychmiast zniszczone; lub</w:t>
      </w:r>
    </w:p>
    <w:p w:rsidR="0008611B" w:rsidRPr="00DC4A32" w:rsidRDefault="00B743BA"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objawy wirusa ospowatości śliwy zaobserwowano na nie więcej niż 1 % materiału szkółkarskiego i roślin sadowniczych kategorii </w:t>
      </w:r>
      <w:r w:rsidR="0008611B" w:rsidRPr="00DC4A32">
        <w:rPr>
          <w:sz w:val="22"/>
          <w:szCs w:val="22"/>
        </w:rPr>
        <w:lastRenderedPageBreak/>
        <w:t>kwalifikowany, a ten materiał szkółkarski i te rośliny sadownicze oraz wszelkie rośliny wykazujące objawy zakażenia znajdujące się w bezpośrednim sąsiedztwie zostały usunięte i natychmiast zniszczone; reprezentatywną próbę pozostałych roślin sadowniczych i materiału szkółkarskiego niewykazujących objawów zakażenia w partiach, w których stwierdzono obecność roślin wykazujących objawy, zbadano i uznano za wolną od wirusa ospowatości śliwy;</w:t>
      </w:r>
    </w:p>
    <w:p w:rsidR="0008611B" w:rsidRPr="00E36F30" w:rsidRDefault="0008611B" w:rsidP="00796D6F">
      <w:pPr>
        <w:pStyle w:val="Tekstpodstawowy"/>
        <w:jc w:val="both"/>
        <w:rPr>
          <w:sz w:val="22"/>
          <w:szCs w:val="22"/>
        </w:rPr>
      </w:pPr>
      <w:r w:rsidRPr="00E36F30">
        <w:rPr>
          <w:sz w:val="22"/>
          <w:szCs w:val="22"/>
        </w:rPr>
        <w:t xml:space="preserve">c) </w:t>
      </w:r>
      <w:r w:rsidRPr="00E36F30">
        <w:rPr>
          <w:i/>
          <w:sz w:val="22"/>
          <w:szCs w:val="22"/>
        </w:rPr>
        <w:t>Pseudomonas syringae</w:t>
      </w:r>
      <w:r w:rsidRPr="00E36F30">
        <w:rPr>
          <w:sz w:val="22"/>
          <w:szCs w:val="22"/>
        </w:rPr>
        <w:t xml:space="preserve"> pv. </w:t>
      </w:r>
      <w:r w:rsidRPr="00E36F30">
        <w:rPr>
          <w:i/>
          <w:sz w:val="22"/>
          <w:szCs w:val="22"/>
        </w:rPr>
        <w:t>persicae</w:t>
      </w:r>
    </w:p>
    <w:p w:rsidR="0008611B" w:rsidRPr="00DC4A32" w:rsidRDefault="00B743BA"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w:t>
      </w:r>
      <w:r w:rsidR="00E36F30">
        <w:rPr>
          <w:sz w:val="22"/>
          <w:szCs w:val="22"/>
        </w:rPr>
        <w:t>y sadownicze kategorii elitarny w stopniu bazowy i kwalifikowany</w:t>
      </w:r>
      <w:r w:rsidR="0008611B" w:rsidRPr="00DC4A32">
        <w:rPr>
          <w:sz w:val="22"/>
          <w:szCs w:val="22"/>
        </w:rPr>
        <w:t xml:space="preserve"> są wytwarzane na obszarach, o których wiadomo, że są wolne od </w:t>
      </w:r>
      <w:r w:rsidR="0008611B" w:rsidRPr="000F66E8">
        <w:rPr>
          <w:i/>
          <w:sz w:val="22"/>
          <w:szCs w:val="22"/>
        </w:rPr>
        <w:t>Pseudomonas syringae</w:t>
      </w:r>
      <w:r w:rsidR="0008611B" w:rsidRPr="00DC4A32">
        <w:rPr>
          <w:sz w:val="22"/>
          <w:szCs w:val="22"/>
        </w:rPr>
        <w:t xml:space="preserve"> pv. </w:t>
      </w:r>
      <w:r w:rsidR="0008611B" w:rsidRPr="000F66E8">
        <w:rPr>
          <w:i/>
          <w:sz w:val="22"/>
          <w:szCs w:val="22"/>
        </w:rPr>
        <w:t>persicae</w:t>
      </w:r>
      <w:r w:rsidR="0008611B" w:rsidRPr="00DC4A32">
        <w:rPr>
          <w:sz w:val="22"/>
          <w:szCs w:val="22"/>
        </w:rPr>
        <w:t>; lub</w:t>
      </w:r>
    </w:p>
    <w:p w:rsidR="0008611B" w:rsidRPr="00DC4A32" w:rsidRDefault="00B743BA"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t>
      </w:r>
      <w:r w:rsidR="0008611B" w:rsidRPr="000F66E8">
        <w:rPr>
          <w:i/>
          <w:sz w:val="22"/>
          <w:szCs w:val="22"/>
        </w:rPr>
        <w:t>Pseudomonas syringae</w:t>
      </w:r>
      <w:r w:rsidR="0008611B" w:rsidRPr="00DC4A32">
        <w:rPr>
          <w:sz w:val="22"/>
          <w:szCs w:val="22"/>
        </w:rPr>
        <w:t xml:space="preserve"> pv. </w:t>
      </w:r>
      <w:r w:rsidR="0008611B" w:rsidRPr="000F66E8">
        <w:rPr>
          <w:i/>
          <w:sz w:val="22"/>
          <w:szCs w:val="22"/>
        </w:rPr>
        <w:t>persicae</w:t>
      </w:r>
      <w:r w:rsidR="0008611B" w:rsidRPr="00DC4A32">
        <w:rPr>
          <w:sz w:val="22"/>
          <w:szCs w:val="22"/>
        </w:rPr>
        <w:t>, na materiale szkółkarskim i roślinach sadowniczych kategorii elitarny w stopniu bazowy i kwalifikowany, a wszelkie rośliny wykazujące objawy zakażenia znajdujące się w bezpośrednim sąsiedztwie zostały usunięte i natychmiast zniszczone; lub</w:t>
      </w:r>
    </w:p>
    <w:p w:rsidR="0008611B" w:rsidRPr="00DC4A32" w:rsidRDefault="00B743BA"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zaobserwowano objawy występowania </w:t>
      </w:r>
      <w:r w:rsidR="0008611B" w:rsidRPr="000F66E8">
        <w:rPr>
          <w:i/>
          <w:sz w:val="22"/>
          <w:szCs w:val="22"/>
        </w:rPr>
        <w:t>Pseudomonas syringae</w:t>
      </w:r>
      <w:r w:rsidR="0008611B" w:rsidRPr="00DC4A32">
        <w:rPr>
          <w:sz w:val="22"/>
          <w:szCs w:val="22"/>
        </w:rPr>
        <w:t xml:space="preserve"> pv. </w:t>
      </w:r>
      <w:r w:rsidR="0008611B" w:rsidRPr="000F66E8">
        <w:rPr>
          <w:i/>
          <w:sz w:val="22"/>
          <w:szCs w:val="22"/>
        </w:rPr>
        <w:t>persicae</w:t>
      </w:r>
      <w:r w:rsidR="0008611B" w:rsidRPr="00DC4A32">
        <w:rPr>
          <w:sz w:val="22"/>
          <w:szCs w:val="22"/>
        </w:rPr>
        <w:t>, na nie więcej niż 2 % materiału szkółkarskiego i roślin sadowniczych kategorii kwalifikowany i rośliny te oraz ten materiał szkółkarski oraz wszelkie znajdujące się w bezpośrednim sąsiedztwie rośliny wykazujące objawy zakażenia zostały usunięte i natychmiast zniszczone;</w:t>
      </w:r>
    </w:p>
    <w:p w:rsidR="00B05BF3" w:rsidRPr="00451030" w:rsidRDefault="0008611B" w:rsidP="00796D6F">
      <w:pPr>
        <w:pStyle w:val="Tekstpodstawowy"/>
        <w:jc w:val="both"/>
        <w:rPr>
          <w:sz w:val="22"/>
          <w:szCs w:val="22"/>
        </w:rPr>
      </w:pPr>
      <w:r w:rsidRPr="00451030">
        <w:rPr>
          <w:sz w:val="22"/>
          <w:szCs w:val="22"/>
        </w:rPr>
        <w:t xml:space="preserve">d) </w:t>
      </w:r>
      <w:r w:rsidRPr="00451030">
        <w:rPr>
          <w:i/>
          <w:sz w:val="22"/>
          <w:szCs w:val="22"/>
        </w:rPr>
        <w:t>Xanthomonas arboricola</w:t>
      </w:r>
      <w:r w:rsidRPr="00451030">
        <w:rPr>
          <w:sz w:val="22"/>
          <w:szCs w:val="22"/>
        </w:rPr>
        <w:t xml:space="preserve"> pv. </w:t>
      </w:r>
      <w:r w:rsidRPr="00451030">
        <w:rPr>
          <w:i/>
          <w:sz w:val="22"/>
          <w:szCs w:val="22"/>
        </w:rPr>
        <w:t>pruni</w:t>
      </w:r>
    </w:p>
    <w:p w:rsidR="0008611B" w:rsidRPr="00DC4A32" w:rsidRDefault="00B743BA"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kategorii elitarny w stopniu bazowy</w:t>
      </w:r>
      <w:r w:rsidR="00451030">
        <w:rPr>
          <w:sz w:val="22"/>
          <w:szCs w:val="22"/>
        </w:rPr>
        <w:t xml:space="preserve"> i</w:t>
      </w:r>
      <w:r w:rsidR="0008611B" w:rsidRPr="00DC4A32">
        <w:rPr>
          <w:sz w:val="22"/>
          <w:szCs w:val="22"/>
        </w:rPr>
        <w:t xml:space="preserve"> kwalifikowany są wytwarzane na obszarach, o których wiadomo, że są wolne od </w:t>
      </w:r>
      <w:r w:rsidR="0008611B" w:rsidRPr="00451030">
        <w:rPr>
          <w:i/>
          <w:sz w:val="22"/>
          <w:szCs w:val="22"/>
        </w:rPr>
        <w:t>Xanthomonas arboricola</w:t>
      </w:r>
      <w:r w:rsidR="0008611B" w:rsidRPr="00DC4A32">
        <w:rPr>
          <w:sz w:val="22"/>
          <w:szCs w:val="22"/>
        </w:rPr>
        <w:t xml:space="preserve"> pv. </w:t>
      </w:r>
      <w:r w:rsidR="0008611B" w:rsidRPr="00451030">
        <w:rPr>
          <w:i/>
          <w:sz w:val="22"/>
          <w:szCs w:val="22"/>
        </w:rPr>
        <w:t>pruni</w:t>
      </w:r>
      <w:r w:rsidR="0008611B" w:rsidRPr="00DC4A32">
        <w:rPr>
          <w:sz w:val="22"/>
          <w:szCs w:val="22"/>
        </w:rPr>
        <w:t>; lub</w:t>
      </w:r>
    </w:p>
    <w:p w:rsidR="0008611B" w:rsidRPr="00DC4A32" w:rsidRDefault="00B743BA"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t>
      </w:r>
      <w:r w:rsidR="0008611B" w:rsidRPr="00451030">
        <w:rPr>
          <w:i/>
          <w:sz w:val="22"/>
          <w:szCs w:val="22"/>
        </w:rPr>
        <w:t>Xanthomonas arboricola</w:t>
      </w:r>
      <w:r w:rsidR="0008611B" w:rsidRPr="00DC4A32">
        <w:rPr>
          <w:sz w:val="22"/>
          <w:szCs w:val="22"/>
        </w:rPr>
        <w:t xml:space="preserve"> pv. </w:t>
      </w:r>
      <w:r w:rsidR="0008611B" w:rsidRPr="00451030">
        <w:rPr>
          <w:i/>
          <w:sz w:val="22"/>
          <w:szCs w:val="22"/>
        </w:rPr>
        <w:t>pruni</w:t>
      </w:r>
      <w:r w:rsidR="0008611B" w:rsidRPr="00DC4A32">
        <w:rPr>
          <w:sz w:val="22"/>
          <w:szCs w:val="22"/>
        </w:rPr>
        <w:t xml:space="preserve"> na materiale szkółkarskim i roślinach sadowniczych kate</w:t>
      </w:r>
      <w:r w:rsidR="00B608B5">
        <w:rPr>
          <w:sz w:val="22"/>
          <w:szCs w:val="22"/>
        </w:rPr>
        <w:t>gorii elitarny w stopniu bazowy</w:t>
      </w:r>
      <w:r w:rsidR="0008611B" w:rsidRPr="00DC4A32">
        <w:rPr>
          <w:sz w:val="22"/>
          <w:szCs w:val="22"/>
        </w:rPr>
        <w:t xml:space="preserve"> i kwalifikowany, a wszelkie rośliny wykazujące objawy zakażenia znajdujące się w bezpośrednim sąsiedztwie zostały usunięte i natychmiast zniszczone; lub</w:t>
      </w:r>
    </w:p>
    <w:p w:rsidR="0008611B" w:rsidRPr="00DC4A32" w:rsidRDefault="00B743BA"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zaobserwowano objawy występowania </w:t>
      </w:r>
      <w:r w:rsidR="0008611B" w:rsidRPr="003F7C21">
        <w:rPr>
          <w:i/>
          <w:sz w:val="22"/>
          <w:szCs w:val="22"/>
        </w:rPr>
        <w:t>Xanthomonas arboricola</w:t>
      </w:r>
      <w:r w:rsidR="0008611B" w:rsidRPr="00DC4A32">
        <w:rPr>
          <w:sz w:val="22"/>
          <w:szCs w:val="22"/>
        </w:rPr>
        <w:t xml:space="preserve"> pv. </w:t>
      </w:r>
      <w:r w:rsidR="0008611B" w:rsidRPr="003F7C21">
        <w:rPr>
          <w:i/>
          <w:sz w:val="22"/>
          <w:szCs w:val="22"/>
        </w:rPr>
        <w:t>pruni</w:t>
      </w:r>
      <w:r w:rsidR="0008611B" w:rsidRPr="00DC4A32">
        <w:rPr>
          <w:sz w:val="22"/>
          <w:szCs w:val="22"/>
        </w:rPr>
        <w:t xml:space="preserve"> na nie więcej niż 2 % materiału szkółkarskiego i roślin sadowniczych kategorii kwalifikowany i rośliny te oraz ten materiał szkółkarski oraz wszelkie znajdujące się w bezpośrednim sąsiedztwie rośliny wykazujące objawy zakażenia zostały usunięte i natychmiast zniszczone.</w:t>
      </w:r>
    </w:p>
    <w:p w:rsidR="0008611B" w:rsidRPr="00DC4A32" w:rsidRDefault="0008611B" w:rsidP="00796D6F">
      <w:pPr>
        <w:pStyle w:val="Tekstpodstawowy"/>
        <w:jc w:val="both"/>
        <w:rPr>
          <w:sz w:val="22"/>
          <w:szCs w:val="22"/>
        </w:rPr>
      </w:pPr>
      <w:r w:rsidRPr="00DC4A32">
        <w:rPr>
          <w:sz w:val="22"/>
          <w:szCs w:val="22"/>
        </w:rPr>
        <w:t xml:space="preserve">6) Materiał szkółkarski CAC </w:t>
      </w:r>
    </w:p>
    <w:p w:rsidR="0008611B" w:rsidRPr="005D1D4E" w:rsidRDefault="0008611B" w:rsidP="00796D6F">
      <w:pPr>
        <w:pStyle w:val="Tekstpodstawowy"/>
        <w:jc w:val="both"/>
        <w:rPr>
          <w:b/>
          <w:sz w:val="22"/>
          <w:szCs w:val="22"/>
        </w:rPr>
      </w:pPr>
      <w:bookmarkStart w:id="100" w:name="d1e5181-37-1"/>
      <w:bookmarkEnd w:id="100"/>
      <w:r w:rsidRPr="005D1D4E">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Materiał szkółkarski i rośliny sadownicze CAC pochodzą ze zidentyfikowanego źródła materiału, z którego reprezentatywnej części w poprzednich trzech sezonach wegetacyjnych pobrano próby, zbadano je i uznano za wolne od wirusa ospowatości śliwy.</w:t>
      </w:r>
    </w:p>
    <w:p w:rsidR="0008611B" w:rsidRPr="00DC4A32" w:rsidRDefault="0008611B" w:rsidP="00796D6F">
      <w:pPr>
        <w:pStyle w:val="Tekstpodstawowy"/>
        <w:jc w:val="both"/>
        <w:rPr>
          <w:sz w:val="22"/>
          <w:szCs w:val="22"/>
        </w:rPr>
      </w:pPr>
      <w:r w:rsidRPr="00DC4A32">
        <w:rPr>
          <w:sz w:val="22"/>
          <w:szCs w:val="22"/>
        </w:rPr>
        <w:t xml:space="preserve">Podkładki CAC gatunków </w:t>
      </w:r>
      <w:r w:rsidRPr="003F7C21">
        <w:rPr>
          <w:i/>
          <w:sz w:val="22"/>
          <w:szCs w:val="22"/>
        </w:rPr>
        <w:t>Prunus cerasifera</w:t>
      </w:r>
      <w:r w:rsidRPr="00DC4A32">
        <w:rPr>
          <w:sz w:val="22"/>
          <w:szCs w:val="22"/>
        </w:rPr>
        <w:t xml:space="preserve"> i </w:t>
      </w:r>
      <w:r w:rsidRPr="003F7C21">
        <w:rPr>
          <w:i/>
          <w:sz w:val="22"/>
          <w:szCs w:val="22"/>
        </w:rPr>
        <w:t>Prunus domestica</w:t>
      </w:r>
      <w:r w:rsidRPr="00DC4A32">
        <w:rPr>
          <w:sz w:val="22"/>
          <w:szCs w:val="22"/>
        </w:rPr>
        <w:t xml:space="preserve"> pochodzą ze zidentyfikowanego źródła materiału, z którego reprezentatywnej części w ciągu poprzednich 5 lat pobrano próbki, zbadano je i uznano za wolne od </w:t>
      </w:r>
      <w:r w:rsidRPr="003F7C21">
        <w:rPr>
          <w:i/>
          <w:sz w:val="22"/>
          <w:szCs w:val="22"/>
        </w:rPr>
        <w:t>Candidatus</w:t>
      </w:r>
      <w:r w:rsidRPr="00DC4A32">
        <w:rPr>
          <w:sz w:val="22"/>
          <w:szCs w:val="22"/>
        </w:rPr>
        <w:t xml:space="preserve"> Phytoplasma </w:t>
      </w:r>
      <w:r w:rsidRPr="003F7C21">
        <w:rPr>
          <w:i/>
          <w:sz w:val="22"/>
          <w:szCs w:val="22"/>
        </w:rPr>
        <w:t>prunorum</w:t>
      </w:r>
      <w:r w:rsidRPr="00DC4A32">
        <w:rPr>
          <w:sz w:val="22"/>
          <w:szCs w:val="22"/>
        </w:rPr>
        <w:t xml:space="preserve">  i wirusa ospowatości śliwy.</w:t>
      </w:r>
    </w:p>
    <w:p w:rsidR="0008611B" w:rsidRPr="00DC4A32" w:rsidRDefault="0008611B" w:rsidP="00796D6F">
      <w:pPr>
        <w:pStyle w:val="Tekstpodstawowy"/>
        <w:jc w:val="both"/>
        <w:rPr>
          <w:sz w:val="22"/>
          <w:szCs w:val="22"/>
        </w:rPr>
      </w:pPr>
      <w:r w:rsidRPr="00DC4A32">
        <w:rPr>
          <w:sz w:val="22"/>
          <w:szCs w:val="22"/>
        </w:rPr>
        <w:t xml:space="preserve">W razie wątpliwości z reprezentatywnej części materiału szkółkarskiego i roślin sadowniczych CAC pobiera się próby i bada się je na obecność </w:t>
      </w:r>
      <w:r w:rsidRPr="003F7C21">
        <w:rPr>
          <w:i/>
          <w:sz w:val="22"/>
          <w:szCs w:val="22"/>
        </w:rPr>
        <w:t>Xanthomonas arboricola</w:t>
      </w:r>
      <w:r w:rsidRPr="00DC4A32">
        <w:rPr>
          <w:sz w:val="22"/>
          <w:szCs w:val="22"/>
        </w:rPr>
        <w:t xml:space="preserve"> pv. </w:t>
      </w:r>
      <w:r w:rsidRPr="003F7C21">
        <w:rPr>
          <w:i/>
          <w:sz w:val="22"/>
          <w:szCs w:val="22"/>
        </w:rPr>
        <w:t>pruni</w:t>
      </w:r>
      <w:r w:rsidRPr="00DC4A32">
        <w:rPr>
          <w:sz w:val="22"/>
          <w:szCs w:val="22"/>
        </w:rPr>
        <w:t>.</w:t>
      </w:r>
    </w:p>
    <w:p w:rsidR="0008611B" w:rsidRPr="00DC4A32" w:rsidRDefault="0008611B" w:rsidP="00796D6F">
      <w:pPr>
        <w:pStyle w:val="Tekstpodstawowy"/>
        <w:jc w:val="both"/>
        <w:rPr>
          <w:sz w:val="22"/>
          <w:szCs w:val="22"/>
        </w:rPr>
      </w:pPr>
      <w:r w:rsidRPr="00DC4A32">
        <w:rPr>
          <w:sz w:val="22"/>
          <w:szCs w:val="22"/>
        </w:rPr>
        <w:t>Z reprezentatywnej części roślin sadowniczych CAC niewykazujących, na podstawie  oceny polowej, objawów wirusa ospowatości śliwy pobiera się próby i bada się je na obecność tego RNQP na podstawie oceny ryzyka porażenia tych roślin sadowniczych i</w:t>
      </w:r>
      <w:r w:rsidR="00F96190">
        <w:rPr>
          <w:sz w:val="22"/>
          <w:szCs w:val="22"/>
        </w:rPr>
        <w:t>,</w:t>
      </w:r>
      <w:r w:rsidRPr="00DC4A32">
        <w:rPr>
          <w:sz w:val="22"/>
          <w:szCs w:val="22"/>
        </w:rPr>
        <w:t> </w:t>
      </w:r>
      <w:r w:rsidR="003F7C21">
        <w:rPr>
          <w:sz w:val="22"/>
          <w:szCs w:val="22"/>
        </w:rPr>
        <w:t xml:space="preserve">w przypadku wystąpienia objawów, </w:t>
      </w:r>
      <w:r w:rsidRPr="00DC4A32">
        <w:rPr>
          <w:sz w:val="22"/>
          <w:szCs w:val="22"/>
        </w:rPr>
        <w:t>u roślin w bezpośrednim sąsiedztwie.</w:t>
      </w:r>
    </w:p>
    <w:p w:rsidR="0008611B" w:rsidRPr="00DC4A32" w:rsidRDefault="0008611B" w:rsidP="00796D6F">
      <w:pPr>
        <w:pStyle w:val="Tekstpodstawowy"/>
        <w:jc w:val="both"/>
        <w:rPr>
          <w:sz w:val="22"/>
          <w:szCs w:val="22"/>
        </w:rPr>
      </w:pPr>
      <w:r w:rsidRPr="00DC4A32">
        <w:rPr>
          <w:sz w:val="22"/>
          <w:szCs w:val="22"/>
        </w:rPr>
        <w:t xml:space="preserve">Po wykryciu w punkcie produkcji, na podstawie inspekcji wzrokowej, materiału szkółkarskiego i roślin sadowniczych CAC wykazujących objawy </w:t>
      </w:r>
      <w:r w:rsidRPr="00F96190">
        <w:rPr>
          <w:i/>
          <w:sz w:val="22"/>
          <w:szCs w:val="22"/>
        </w:rPr>
        <w:t>Candidatus</w:t>
      </w:r>
      <w:r w:rsidRPr="00DC4A32">
        <w:rPr>
          <w:sz w:val="22"/>
          <w:szCs w:val="22"/>
        </w:rPr>
        <w:t xml:space="preserve"> Phytoplasma </w:t>
      </w:r>
      <w:r w:rsidRPr="00F96190">
        <w:rPr>
          <w:i/>
          <w:sz w:val="22"/>
          <w:szCs w:val="22"/>
        </w:rPr>
        <w:t>prunorum</w:t>
      </w:r>
      <w:r w:rsidRPr="00DC4A32">
        <w:rPr>
          <w:sz w:val="22"/>
          <w:szCs w:val="22"/>
        </w:rPr>
        <w:t xml:space="preserve">, z reprezentatywnej części pozostałych niewykazujących objawów roślin sadowniczych i materiału </w:t>
      </w:r>
      <w:r w:rsidRPr="00DC4A32">
        <w:rPr>
          <w:sz w:val="22"/>
          <w:szCs w:val="22"/>
        </w:rPr>
        <w:lastRenderedPageBreak/>
        <w:t xml:space="preserve">szkółkarskiego CAC w partiach, w których stwierdzono obecność roślin sadowniczych i materiału szkółkarskiego wykazujących objawy, pobiera się próby i bada się je na obecność </w:t>
      </w:r>
      <w:r w:rsidRPr="00F96190">
        <w:rPr>
          <w:i/>
          <w:sz w:val="22"/>
          <w:szCs w:val="22"/>
        </w:rPr>
        <w:t>Candidatus</w:t>
      </w:r>
      <w:r w:rsidRPr="00DC4A32">
        <w:rPr>
          <w:sz w:val="22"/>
          <w:szCs w:val="22"/>
        </w:rPr>
        <w:t xml:space="preserve"> Phytoplasma </w:t>
      </w:r>
      <w:r w:rsidRPr="00F96190">
        <w:rPr>
          <w:i/>
          <w:sz w:val="22"/>
          <w:szCs w:val="22"/>
        </w:rPr>
        <w:t>prunorum</w:t>
      </w:r>
      <w:r w:rsidRPr="00DC4A32">
        <w:rPr>
          <w:sz w:val="22"/>
          <w:szCs w:val="22"/>
        </w:rPr>
        <w:t>.</w:t>
      </w:r>
    </w:p>
    <w:p w:rsidR="0008611B" w:rsidRPr="00DC4A32" w:rsidRDefault="0008611B" w:rsidP="00796D6F">
      <w:pPr>
        <w:pStyle w:val="Tekstpodstawowy"/>
        <w:jc w:val="both"/>
        <w:rPr>
          <w:sz w:val="22"/>
          <w:szCs w:val="22"/>
        </w:rPr>
      </w:pPr>
      <w:r w:rsidRPr="00DC4A32">
        <w:rPr>
          <w:sz w:val="22"/>
          <w:szCs w:val="22"/>
        </w:rPr>
        <w:t>W razi</w:t>
      </w:r>
      <w:r w:rsidR="005D1D4E">
        <w:rPr>
          <w:sz w:val="22"/>
          <w:szCs w:val="22"/>
        </w:rPr>
        <w:t>e wątpliwości przeprowadza się p</w:t>
      </w:r>
      <w:r w:rsidRPr="00DC4A32">
        <w:rPr>
          <w:sz w:val="22"/>
          <w:szCs w:val="22"/>
        </w:rPr>
        <w:t xml:space="preserve">obieranie prób i ocenę laboratoryjną na obecność RNQP innych niż </w:t>
      </w:r>
      <w:r w:rsidRPr="00F96190">
        <w:rPr>
          <w:i/>
          <w:sz w:val="22"/>
          <w:szCs w:val="22"/>
        </w:rPr>
        <w:t>Candidatus</w:t>
      </w:r>
      <w:r w:rsidRPr="00DC4A32">
        <w:rPr>
          <w:sz w:val="22"/>
          <w:szCs w:val="22"/>
        </w:rPr>
        <w:t xml:space="preserve"> Phytoplasma </w:t>
      </w:r>
      <w:r w:rsidRPr="00F96190">
        <w:rPr>
          <w:i/>
          <w:sz w:val="22"/>
          <w:szCs w:val="22"/>
        </w:rPr>
        <w:t>prunorum</w:t>
      </w:r>
      <w:r w:rsidRPr="00DC4A32">
        <w:rPr>
          <w:sz w:val="22"/>
          <w:szCs w:val="22"/>
        </w:rPr>
        <w:t xml:space="preserve"> i wirus ospowatości śliwy, wymienionych w tabeli I i II załącznika 2 do rozporządzenia.</w:t>
      </w:r>
    </w:p>
    <w:p w:rsidR="0008611B" w:rsidRPr="005D1D4E" w:rsidRDefault="005D1D4E" w:rsidP="00796D6F">
      <w:pPr>
        <w:pStyle w:val="Tekstpodstawowy"/>
        <w:jc w:val="both"/>
        <w:rPr>
          <w:b/>
          <w:sz w:val="22"/>
          <w:szCs w:val="22"/>
        </w:rPr>
      </w:pPr>
      <w:bookmarkStart w:id="101" w:name="d1e5238-37-1"/>
      <w:bookmarkEnd w:id="101"/>
      <w:r>
        <w:rPr>
          <w:b/>
          <w:sz w:val="22"/>
          <w:szCs w:val="22"/>
        </w:rPr>
        <w:t>Wymagania</w:t>
      </w:r>
      <w:r w:rsidR="0008611B" w:rsidRPr="005D1D4E">
        <w:rPr>
          <w:b/>
          <w:sz w:val="22"/>
          <w:szCs w:val="22"/>
        </w:rPr>
        <w:t xml:space="preserve"> dotyczące miejsca wytwarzania</w:t>
      </w:r>
    </w:p>
    <w:p w:rsidR="0008611B" w:rsidRPr="00DC4A32" w:rsidRDefault="0008611B" w:rsidP="00796D6F">
      <w:pPr>
        <w:pStyle w:val="Tekstpodstawowy"/>
        <w:jc w:val="both"/>
        <w:rPr>
          <w:sz w:val="22"/>
          <w:szCs w:val="22"/>
        </w:rPr>
      </w:pPr>
      <w:r w:rsidRPr="00DC4A32">
        <w:rPr>
          <w:sz w:val="22"/>
          <w:szCs w:val="22"/>
        </w:rPr>
        <w:t xml:space="preserve">a) </w:t>
      </w:r>
      <w:r w:rsidRPr="00F96190">
        <w:rPr>
          <w:i/>
          <w:sz w:val="22"/>
          <w:szCs w:val="22"/>
        </w:rPr>
        <w:t>Candidatus</w:t>
      </w:r>
      <w:r w:rsidRPr="00DC4A32">
        <w:rPr>
          <w:sz w:val="22"/>
          <w:szCs w:val="22"/>
        </w:rPr>
        <w:t xml:space="preserve"> Phytoplasma </w:t>
      </w:r>
      <w:r w:rsidRPr="00F96190">
        <w:rPr>
          <w:i/>
          <w:sz w:val="22"/>
          <w:szCs w:val="22"/>
        </w:rPr>
        <w:t>prunorum</w:t>
      </w:r>
    </w:p>
    <w:p w:rsidR="0008611B" w:rsidRPr="00DC4A32" w:rsidRDefault="00B743BA"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kategorii CAC są wytwarzane na obszarach, o których wiadomo, że są wolne od </w:t>
      </w:r>
      <w:r w:rsidR="0008611B" w:rsidRPr="00F96190">
        <w:rPr>
          <w:i/>
          <w:sz w:val="22"/>
          <w:szCs w:val="22"/>
        </w:rPr>
        <w:t>Candidatus</w:t>
      </w:r>
      <w:r w:rsidR="0008611B" w:rsidRPr="00DC4A32">
        <w:rPr>
          <w:sz w:val="22"/>
          <w:szCs w:val="22"/>
        </w:rPr>
        <w:t xml:space="preserve"> Phytoplasma </w:t>
      </w:r>
      <w:r w:rsidR="0008611B" w:rsidRPr="00F96190">
        <w:rPr>
          <w:i/>
          <w:sz w:val="22"/>
          <w:szCs w:val="22"/>
        </w:rPr>
        <w:t>prunorum</w:t>
      </w:r>
      <w:r w:rsidR="0008611B" w:rsidRPr="00DC4A32">
        <w:rPr>
          <w:sz w:val="22"/>
          <w:szCs w:val="22"/>
        </w:rPr>
        <w:t>; lub</w:t>
      </w:r>
    </w:p>
    <w:p w:rsidR="0008611B" w:rsidRPr="00DC4A32" w:rsidRDefault="00B743BA"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t>
      </w:r>
      <w:r w:rsidR="0008611B" w:rsidRPr="00F96190">
        <w:rPr>
          <w:i/>
          <w:sz w:val="22"/>
          <w:szCs w:val="22"/>
        </w:rPr>
        <w:t>Candidatus</w:t>
      </w:r>
      <w:r w:rsidR="0008611B" w:rsidRPr="00DC4A32">
        <w:rPr>
          <w:sz w:val="22"/>
          <w:szCs w:val="22"/>
        </w:rPr>
        <w:t xml:space="preserve"> Phytoplasma </w:t>
      </w:r>
      <w:r w:rsidR="0008611B" w:rsidRPr="00F96190">
        <w:rPr>
          <w:i/>
          <w:sz w:val="22"/>
          <w:szCs w:val="22"/>
        </w:rPr>
        <w:t>prunorum</w:t>
      </w:r>
      <w:r w:rsidR="0008611B" w:rsidRPr="00DC4A32">
        <w:rPr>
          <w:sz w:val="22"/>
          <w:szCs w:val="22"/>
        </w:rPr>
        <w:t xml:space="preserve"> na materiale szkółkarskim i roślinach sadowniczych CAC, a wszelkie rośliny wykazujące objawy zakażenia znajdujące się w bezpośrednim sąsiedztwie zostały usunięte i natychmiast zniszczone; lub</w:t>
      </w:r>
    </w:p>
    <w:p w:rsidR="0008611B" w:rsidRDefault="00B743BA"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objawy </w:t>
      </w:r>
      <w:r w:rsidR="0008611B" w:rsidRPr="00F96190">
        <w:rPr>
          <w:i/>
          <w:sz w:val="22"/>
          <w:szCs w:val="22"/>
        </w:rPr>
        <w:t>Candidatus</w:t>
      </w:r>
      <w:r w:rsidR="0008611B" w:rsidRPr="00DC4A32">
        <w:rPr>
          <w:sz w:val="22"/>
          <w:szCs w:val="22"/>
        </w:rPr>
        <w:t xml:space="preserve"> Phytoplasma </w:t>
      </w:r>
      <w:r w:rsidR="0008611B" w:rsidRPr="00F96190">
        <w:rPr>
          <w:i/>
          <w:sz w:val="22"/>
          <w:szCs w:val="22"/>
        </w:rPr>
        <w:t>prunorum</w:t>
      </w:r>
      <w:r w:rsidR="0008611B" w:rsidRPr="00DC4A32">
        <w:rPr>
          <w:sz w:val="22"/>
          <w:szCs w:val="22"/>
        </w:rPr>
        <w:t xml:space="preserve"> zaobserwowano na ni</w:t>
      </w:r>
      <w:r w:rsidR="00F96190">
        <w:rPr>
          <w:sz w:val="22"/>
          <w:szCs w:val="22"/>
        </w:rPr>
        <w:t>e więcej niż 1 % materiału szkół</w:t>
      </w:r>
      <w:r w:rsidR="0008611B" w:rsidRPr="00DC4A32">
        <w:rPr>
          <w:sz w:val="22"/>
          <w:szCs w:val="22"/>
        </w:rPr>
        <w:t xml:space="preserve">karskiego i roślin sadowniczych CAC, a ten materiał szkółkarski i te rośliny sadownicze oraz wszelkie rośliny wykazujące objawy zakażenia znajdujące się w bezpośrednim sąsiedztwie zostały usunięte i natychmiast zniszczone; reprezentatywną próbę pozostałych roślin sadowniczych i materiału szkółkarskiego niewykazujących objawów zakażenia w partiach, w których stwierdzono obecność materiału szkółkarskiego i roślin sadowniczych wykazujących objawy, zbadano i uznano za wolną od </w:t>
      </w:r>
      <w:r w:rsidR="0008611B" w:rsidRPr="00F96190">
        <w:rPr>
          <w:i/>
          <w:sz w:val="22"/>
          <w:szCs w:val="22"/>
        </w:rPr>
        <w:t>C</w:t>
      </w:r>
      <w:r w:rsidR="001B0785" w:rsidRPr="00F96190">
        <w:rPr>
          <w:i/>
          <w:sz w:val="22"/>
          <w:szCs w:val="22"/>
        </w:rPr>
        <w:t>andidatus</w:t>
      </w:r>
      <w:r w:rsidR="001B0785">
        <w:rPr>
          <w:sz w:val="22"/>
          <w:szCs w:val="22"/>
        </w:rPr>
        <w:t xml:space="preserve"> Phytoplasma </w:t>
      </w:r>
      <w:r w:rsidR="001B0785" w:rsidRPr="00F96190">
        <w:rPr>
          <w:i/>
          <w:sz w:val="22"/>
          <w:szCs w:val="22"/>
        </w:rPr>
        <w:t>prunorum</w:t>
      </w:r>
      <w:r w:rsidR="0008611B" w:rsidRPr="00DC4A32">
        <w:rPr>
          <w:sz w:val="22"/>
          <w:szCs w:val="22"/>
        </w:rPr>
        <w:t>;</w:t>
      </w:r>
    </w:p>
    <w:p w:rsidR="00D179A5" w:rsidRPr="00D179A5" w:rsidRDefault="00D179A5" w:rsidP="00D179A5">
      <w:pPr>
        <w:pStyle w:val="Default"/>
        <w:jc w:val="both"/>
        <w:rPr>
          <w:rFonts w:ascii="Times New Roman" w:hAnsi="Times New Roman" w:cs="Times New Roman"/>
          <w:sz w:val="22"/>
          <w:szCs w:val="22"/>
        </w:rPr>
      </w:pPr>
      <w:r w:rsidRPr="00DC4A32">
        <w:rPr>
          <w:rFonts w:ascii="Times New Roman" w:hAnsi="Times New Roman" w:cs="Times New Roman"/>
          <w:sz w:val="22"/>
          <w:szCs w:val="22"/>
        </w:rPr>
        <w:t>‒</w:t>
      </w:r>
      <w:r>
        <w:rPr>
          <w:sz w:val="22"/>
          <w:szCs w:val="22"/>
        </w:rPr>
        <w:t xml:space="preserve"> </w:t>
      </w:r>
      <w:r w:rsidRPr="00D179A5">
        <w:rPr>
          <w:rFonts w:ascii="Times New Roman" w:hAnsi="Times New Roman" w:cs="Times New Roman"/>
          <w:sz w:val="22"/>
          <w:szCs w:val="22"/>
        </w:rPr>
        <w:t xml:space="preserve">w </w:t>
      </w:r>
      <w:r w:rsidR="00EB313E">
        <w:rPr>
          <w:rFonts w:ascii="Times New Roman" w:hAnsi="Times New Roman" w:cs="Times New Roman"/>
          <w:sz w:val="22"/>
          <w:szCs w:val="22"/>
        </w:rPr>
        <w:t>miejscu</w:t>
      </w:r>
      <w:r w:rsidRPr="00D179A5">
        <w:rPr>
          <w:rFonts w:ascii="Times New Roman" w:hAnsi="Times New Roman" w:cs="Times New Roman"/>
          <w:sz w:val="22"/>
          <w:szCs w:val="22"/>
        </w:rPr>
        <w:t xml:space="preserve"> </w:t>
      </w:r>
      <w:r w:rsidR="00EB313E">
        <w:rPr>
          <w:rFonts w:ascii="Times New Roman" w:hAnsi="Times New Roman" w:cs="Times New Roman"/>
          <w:sz w:val="22"/>
          <w:szCs w:val="22"/>
        </w:rPr>
        <w:t>wytwarzania</w:t>
      </w:r>
      <w:r w:rsidRPr="00D179A5">
        <w:rPr>
          <w:rFonts w:ascii="Times New Roman" w:hAnsi="Times New Roman" w:cs="Times New Roman"/>
          <w:sz w:val="22"/>
          <w:szCs w:val="22"/>
        </w:rPr>
        <w:t xml:space="preserve"> w ostatnim pełnym sezonie wegetacyjnym zaobserwowano objawy występowania</w:t>
      </w:r>
      <w:r w:rsidR="0086498D">
        <w:rPr>
          <w:rFonts w:ascii="Times New Roman" w:hAnsi="Times New Roman" w:cs="Times New Roman"/>
          <w:sz w:val="22"/>
          <w:szCs w:val="22"/>
        </w:rPr>
        <w:t xml:space="preserve"> </w:t>
      </w:r>
      <w:r w:rsidR="0086498D" w:rsidRPr="0086498D">
        <w:rPr>
          <w:rFonts w:ascii="Times New Roman" w:hAnsi="Times New Roman" w:cs="Times New Roman"/>
          <w:i/>
          <w:sz w:val="22"/>
          <w:szCs w:val="22"/>
        </w:rPr>
        <w:t>Pseudomonas syringae</w:t>
      </w:r>
      <w:r w:rsidR="0086498D">
        <w:rPr>
          <w:rFonts w:ascii="Times New Roman" w:hAnsi="Times New Roman" w:cs="Times New Roman"/>
          <w:sz w:val="22"/>
          <w:szCs w:val="22"/>
        </w:rPr>
        <w:t xml:space="preserve"> pv. </w:t>
      </w:r>
      <w:r w:rsidR="0086498D" w:rsidRPr="0086498D">
        <w:rPr>
          <w:rFonts w:ascii="Times New Roman" w:hAnsi="Times New Roman" w:cs="Times New Roman"/>
          <w:i/>
          <w:sz w:val="22"/>
          <w:szCs w:val="22"/>
        </w:rPr>
        <w:t>persicae</w:t>
      </w:r>
      <w:r w:rsidR="0086498D">
        <w:rPr>
          <w:rFonts w:ascii="Times New Roman" w:hAnsi="Times New Roman" w:cs="Times New Roman"/>
          <w:i/>
          <w:sz w:val="22"/>
          <w:szCs w:val="22"/>
        </w:rPr>
        <w:t xml:space="preserve"> i Xantomonas arbori</w:t>
      </w:r>
      <w:r w:rsidR="00981C0E">
        <w:rPr>
          <w:rFonts w:ascii="Times New Roman" w:hAnsi="Times New Roman" w:cs="Times New Roman"/>
          <w:i/>
          <w:sz w:val="22"/>
          <w:szCs w:val="22"/>
        </w:rPr>
        <w:t xml:space="preserve">cola </w:t>
      </w:r>
      <w:r w:rsidR="00981C0E" w:rsidRPr="00981C0E">
        <w:rPr>
          <w:rFonts w:ascii="Times New Roman" w:hAnsi="Times New Roman" w:cs="Times New Roman"/>
          <w:sz w:val="22"/>
          <w:szCs w:val="22"/>
        </w:rPr>
        <w:t>pv.</w:t>
      </w:r>
      <w:r w:rsidR="00981C0E">
        <w:rPr>
          <w:rFonts w:ascii="Times New Roman" w:hAnsi="Times New Roman" w:cs="Times New Roman"/>
          <w:sz w:val="22"/>
          <w:szCs w:val="22"/>
        </w:rPr>
        <w:t xml:space="preserve"> </w:t>
      </w:r>
      <w:r w:rsidR="00981C0E" w:rsidRPr="00981C0E">
        <w:rPr>
          <w:rFonts w:ascii="Times New Roman" w:hAnsi="Times New Roman" w:cs="Times New Roman"/>
          <w:i/>
          <w:sz w:val="22"/>
          <w:szCs w:val="22"/>
        </w:rPr>
        <w:t>pruni</w:t>
      </w:r>
      <w:r w:rsidR="00981C0E">
        <w:rPr>
          <w:rFonts w:ascii="Times New Roman" w:hAnsi="Times New Roman" w:cs="Times New Roman"/>
          <w:sz w:val="22"/>
          <w:szCs w:val="22"/>
        </w:rPr>
        <w:t xml:space="preserve"> </w:t>
      </w:r>
      <w:r w:rsidRPr="00D179A5">
        <w:rPr>
          <w:rFonts w:ascii="Times New Roman" w:hAnsi="Times New Roman" w:cs="Times New Roman"/>
          <w:sz w:val="22"/>
          <w:szCs w:val="22"/>
        </w:rPr>
        <w:t xml:space="preserve"> na nie więcej niż 2 % materiału rozmnożeniowego i roślin sadowniczych kategorii CAC i rośliny te oraz ten materiał </w:t>
      </w:r>
      <w:r w:rsidR="008D50E1">
        <w:rPr>
          <w:rFonts w:ascii="Times New Roman" w:hAnsi="Times New Roman" w:cs="Times New Roman"/>
          <w:sz w:val="22"/>
          <w:szCs w:val="22"/>
        </w:rPr>
        <w:t>szkółkarski</w:t>
      </w:r>
      <w:r w:rsidRPr="00D179A5">
        <w:rPr>
          <w:rFonts w:ascii="Times New Roman" w:hAnsi="Times New Roman" w:cs="Times New Roman"/>
          <w:sz w:val="22"/>
          <w:szCs w:val="22"/>
        </w:rPr>
        <w:t xml:space="preserve"> oraz wszelkie znajdujące się w bezpośrednim sąsiedztwie rośliny wykazujące objawy zakażenia zostały usunięte i natychmiast zniszczone</w:t>
      </w:r>
      <w:r w:rsidR="00A51FD0">
        <w:rPr>
          <w:rFonts w:ascii="Times New Roman" w:hAnsi="Times New Roman" w:cs="Times New Roman"/>
          <w:sz w:val="22"/>
          <w:szCs w:val="22"/>
        </w:rPr>
        <w:t>;</w:t>
      </w:r>
    </w:p>
    <w:p w:rsidR="00D179A5" w:rsidRPr="00DC4A32" w:rsidRDefault="00D179A5" w:rsidP="00796D6F">
      <w:pPr>
        <w:pStyle w:val="Tekstpodstawowy"/>
        <w:jc w:val="both"/>
        <w:rPr>
          <w:sz w:val="22"/>
          <w:szCs w:val="22"/>
        </w:rPr>
      </w:pPr>
    </w:p>
    <w:p w:rsidR="0008611B" w:rsidRPr="00DC4A32" w:rsidRDefault="0008611B" w:rsidP="00796D6F">
      <w:pPr>
        <w:pStyle w:val="Tekstpodstawowy"/>
        <w:jc w:val="both"/>
        <w:rPr>
          <w:sz w:val="22"/>
          <w:szCs w:val="22"/>
        </w:rPr>
      </w:pPr>
      <w:r w:rsidRPr="00DC4A32">
        <w:rPr>
          <w:sz w:val="22"/>
          <w:szCs w:val="22"/>
        </w:rPr>
        <w:t>b) Wirus ospowatości śliwy</w:t>
      </w:r>
    </w:p>
    <w:p w:rsidR="0008611B" w:rsidRPr="00DC4A32" w:rsidRDefault="00F4418C"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CAC są wytwarzane na obszarach, o których wiadomo, że są wolne od wirusa ospowatości śliwy; lub</w:t>
      </w:r>
    </w:p>
    <w:p w:rsidR="0008611B" w:rsidRPr="00DC4A32" w:rsidRDefault="00F4418C"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wirusa ospowatości śliwy na materiale szkółkarskim i roślinach sadowniczych CAC, a wszelkie rośliny wykazujące objawy zakażenia znajdujące się w bezpośrednim sąsiedztwie zostały usunięte i natychmiast zniszczone; lub</w:t>
      </w:r>
    </w:p>
    <w:p w:rsidR="0008611B" w:rsidRPr="00DC4A32" w:rsidRDefault="002F3C83"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objawy wirusa ospowatości śliwy zaobserwowano na nie więcej niż 1 % materiału szkółkarskiego i roślin sadowniczych CAC, a ten materiał szkółkarski i te rośliny sadownicze oraz wszelkie rośliny wykazujące objawy zakażenia znajdujące się w bezpośrednim sąsiedztwie zostały usunięte i natychmiast zniszczone; reprezentatywną próbę pozostałych roślin sadowniczych i materiału szkółkarskiego niewykazujących objawów zakażenia w partiach, w których stwierdzono obecność materiału szkółkarskiego i roślin sadowniczych wykazujących objawy, zbadano i uznano za wolną od wirusa ospowatości śliwy;</w:t>
      </w:r>
    </w:p>
    <w:p w:rsidR="0008611B" w:rsidRPr="00331194" w:rsidRDefault="0008611B" w:rsidP="00796D6F">
      <w:pPr>
        <w:pStyle w:val="Tekstpodstawowy"/>
        <w:jc w:val="both"/>
        <w:rPr>
          <w:sz w:val="22"/>
          <w:szCs w:val="22"/>
          <w:lang w:val="en-US"/>
        </w:rPr>
      </w:pPr>
      <w:r w:rsidRPr="00DC4A32">
        <w:rPr>
          <w:sz w:val="22"/>
          <w:szCs w:val="22"/>
          <w:lang w:val="en-US"/>
        </w:rPr>
        <w:t xml:space="preserve">c) </w:t>
      </w:r>
      <w:r w:rsidRPr="008D50E1">
        <w:rPr>
          <w:i/>
          <w:sz w:val="22"/>
          <w:szCs w:val="22"/>
          <w:lang w:val="en-US"/>
        </w:rPr>
        <w:t>Pseudomonas syringae</w:t>
      </w:r>
      <w:r w:rsidRPr="00DC4A32">
        <w:rPr>
          <w:sz w:val="22"/>
          <w:szCs w:val="22"/>
          <w:lang w:val="en-US"/>
        </w:rPr>
        <w:t xml:space="preserve"> pv. </w:t>
      </w:r>
      <w:r w:rsidRPr="008D50E1">
        <w:rPr>
          <w:i/>
          <w:sz w:val="22"/>
          <w:szCs w:val="22"/>
          <w:lang w:val="en-US"/>
        </w:rPr>
        <w:t>persicae</w:t>
      </w:r>
      <w:r w:rsidRPr="00331194">
        <w:rPr>
          <w:sz w:val="22"/>
          <w:szCs w:val="22"/>
          <w:lang w:val="en-US"/>
        </w:rPr>
        <w:t xml:space="preserve">,  </w:t>
      </w:r>
    </w:p>
    <w:p w:rsidR="0008611B" w:rsidRPr="00DC4A32" w:rsidRDefault="00DB289C" w:rsidP="00796D6F">
      <w:pPr>
        <w:pStyle w:val="Tekstpodstawowy"/>
        <w:jc w:val="both"/>
        <w:rPr>
          <w:sz w:val="22"/>
          <w:szCs w:val="22"/>
        </w:rPr>
      </w:pPr>
      <w:r w:rsidRPr="00DC4A32">
        <w:rPr>
          <w:sz w:val="22"/>
          <w:szCs w:val="22"/>
        </w:rPr>
        <w:t>‒</w:t>
      </w:r>
      <w:r w:rsidR="00331194">
        <w:rPr>
          <w:sz w:val="22"/>
          <w:szCs w:val="22"/>
        </w:rPr>
        <w:t xml:space="preserve"> materiał szkół</w:t>
      </w:r>
      <w:r w:rsidR="0008611B" w:rsidRPr="00DC4A32">
        <w:rPr>
          <w:sz w:val="22"/>
          <w:szCs w:val="22"/>
        </w:rPr>
        <w:t xml:space="preserve">karski i rośliny sadownicze CAC są wytwarzane na obszarach, o których wiadomo, że są wolne od </w:t>
      </w:r>
      <w:r w:rsidR="0008611B" w:rsidRPr="00331194">
        <w:rPr>
          <w:i/>
          <w:sz w:val="22"/>
          <w:szCs w:val="22"/>
        </w:rPr>
        <w:t>Pseudomonas syringae</w:t>
      </w:r>
      <w:r w:rsidR="0008611B" w:rsidRPr="00DC4A32">
        <w:rPr>
          <w:sz w:val="22"/>
          <w:szCs w:val="22"/>
        </w:rPr>
        <w:t xml:space="preserve"> pv. </w:t>
      </w:r>
      <w:r w:rsidR="0008611B" w:rsidRPr="00331194">
        <w:rPr>
          <w:i/>
          <w:sz w:val="22"/>
          <w:szCs w:val="22"/>
        </w:rPr>
        <w:t>persicae</w:t>
      </w:r>
      <w:r w:rsidR="0008611B" w:rsidRPr="00DC4A32">
        <w:rPr>
          <w:sz w:val="22"/>
          <w:szCs w:val="22"/>
        </w:rPr>
        <w:t>; lub</w:t>
      </w:r>
    </w:p>
    <w:p w:rsidR="0008611B" w:rsidRPr="00DC4A32" w:rsidRDefault="00DB289C"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t>
      </w:r>
      <w:r w:rsidR="0008611B" w:rsidRPr="00331194">
        <w:rPr>
          <w:i/>
          <w:sz w:val="22"/>
          <w:szCs w:val="22"/>
        </w:rPr>
        <w:t>Pseudomonas syringae</w:t>
      </w:r>
      <w:r w:rsidR="0008611B" w:rsidRPr="00DC4A32">
        <w:rPr>
          <w:sz w:val="22"/>
          <w:szCs w:val="22"/>
        </w:rPr>
        <w:t xml:space="preserve"> pv. </w:t>
      </w:r>
      <w:r w:rsidR="0008611B" w:rsidRPr="00331194">
        <w:rPr>
          <w:i/>
          <w:sz w:val="22"/>
          <w:szCs w:val="22"/>
        </w:rPr>
        <w:t>persicae</w:t>
      </w:r>
      <w:r w:rsidR="0008611B" w:rsidRPr="00DC4A32">
        <w:rPr>
          <w:sz w:val="22"/>
          <w:szCs w:val="22"/>
        </w:rPr>
        <w:t xml:space="preserve"> na materiale</w:t>
      </w:r>
      <w:r w:rsidR="00331194">
        <w:rPr>
          <w:sz w:val="22"/>
          <w:szCs w:val="22"/>
        </w:rPr>
        <w:t xml:space="preserve"> </w:t>
      </w:r>
      <w:r w:rsidR="0008611B" w:rsidRPr="00DC4A32">
        <w:rPr>
          <w:sz w:val="22"/>
          <w:szCs w:val="22"/>
        </w:rPr>
        <w:t xml:space="preserve">szkółkarskim i roślinach sadowniczych kategorii </w:t>
      </w:r>
      <w:r w:rsidR="0008611B" w:rsidRPr="00DC4A32">
        <w:rPr>
          <w:sz w:val="22"/>
          <w:szCs w:val="22"/>
        </w:rPr>
        <w:lastRenderedPageBreak/>
        <w:t>CAC, a wszelkie rośliny wykazujące objawy zakażenia znajdujące się w bezpośrednim sąsiedztwie zostały usunięte i natychmiast zniszczone; lub</w:t>
      </w:r>
    </w:p>
    <w:p w:rsidR="0008611B" w:rsidRPr="00DC4A32" w:rsidRDefault="00DB289C"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zaobserwowano objawy występowania </w:t>
      </w:r>
      <w:r w:rsidR="0008611B" w:rsidRPr="00331194">
        <w:rPr>
          <w:i/>
          <w:sz w:val="22"/>
          <w:szCs w:val="22"/>
        </w:rPr>
        <w:t>Pseudomonas syringae</w:t>
      </w:r>
      <w:r w:rsidR="0008611B" w:rsidRPr="00DC4A32">
        <w:rPr>
          <w:sz w:val="22"/>
          <w:szCs w:val="22"/>
        </w:rPr>
        <w:t xml:space="preserve"> pv. </w:t>
      </w:r>
      <w:r w:rsidR="0008611B" w:rsidRPr="00331194">
        <w:rPr>
          <w:i/>
          <w:sz w:val="22"/>
          <w:szCs w:val="22"/>
        </w:rPr>
        <w:t>persicae</w:t>
      </w:r>
      <w:r w:rsidR="0008611B" w:rsidRPr="00DC4A32">
        <w:rPr>
          <w:sz w:val="22"/>
          <w:szCs w:val="22"/>
        </w:rPr>
        <w:t xml:space="preserve"> na nie więcej niż 2 % materiału szkółkarskiego i roślin sadowniczych CAC i rośliny te oraz ten materiał szkółkarski oraz wszelkie znajdujące się w bezpośrednim sąsiedztwie rośliny wykazujące objawy zakażenia zostały usunięte i natychmiast zniszczone;</w:t>
      </w:r>
    </w:p>
    <w:p w:rsidR="0008611B" w:rsidRPr="00331194" w:rsidRDefault="0008611B" w:rsidP="00796D6F">
      <w:pPr>
        <w:pStyle w:val="Tekstpodstawowy"/>
        <w:jc w:val="both"/>
        <w:rPr>
          <w:sz w:val="22"/>
          <w:szCs w:val="22"/>
        </w:rPr>
      </w:pPr>
      <w:r w:rsidRPr="00331194">
        <w:rPr>
          <w:sz w:val="22"/>
          <w:szCs w:val="22"/>
        </w:rPr>
        <w:t xml:space="preserve">d) </w:t>
      </w:r>
      <w:r w:rsidRPr="00331194">
        <w:rPr>
          <w:i/>
          <w:sz w:val="22"/>
          <w:szCs w:val="22"/>
        </w:rPr>
        <w:t>Xanthomonas arboricola</w:t>
      </w:r>
      <w:r w:rsidRPr="00331194">
        <w:rPr>
          <w:sz w:val="22"/>
          <w:szCs w:val="22"/>
        </w:rPr>
        <w:t xml:space="preserve"> pv. </w:t>
      </w:r>
      <w:r w:rsidRPr="00331194">
        <w:rPr>
          <w:i/>
          <w:sz w:val="22"/>
          <w:szCs w:val="22"/>
        </w:rPr>
        <w:t>pruni</w:t>
      </w:r>
    </w:p>
    <w:p w:rsidR="0008611B" w:rsidRPr="00DC4A32" w:rsidRDefault="00DB289C"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CAC są wytwarzane na obszarach, o których wiadomo, że są wolne od </w:t>
      </w:r>
      <w:r w:rsidR="0008611B" w:rsidRPr="00331194">
        <w:rPr>
          <w:i/>
          <w:sz w:val="22"/>
          <w:szCs w:val="22"/>
        </w:rPr>
        <w:t>Xanthomonas arboricola</w:t>
      </w:r>
      <w:r w:rsidR="0008611B" w:rsidRPr="00DC4A32">
        <w:rPr>
          <w:sz w:val="22"/>
          <w:szCs w:val="22"/>
        </w:rPr>
        <w:t xml:space="preserve"> pv. </w:t>
      </w:r>
      <w:r w:rsidR="0008611B" w:rsidRPr="00331194">
        <w:rPr>
          <w:i/>
          <w:sz w:val="22"/>
          <w:szCs w:val="22"/>
        </w:rPr>
        <w:t>pruni</w:t>
      </w:r>
      <w:r w:rsidR="0008611B" w:rsidRPr="00DC4A32">
        <w:rPr>
          <w:sz w:val="22"/>
          <w:szCs w:val="22"/>
        </w:rPr>
        <w:t>; lub</w:t>
      </w:r>
    </w:p>
    <w:p w:rsidR="0008611B" w:rsidRPr="00DC4A32" w:rsidRDefault="00DB289C"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t>
      </w:r>
      <w:r w:rsidR="0008611B" w:rsidRPr="00331194">
        <w:rPr>
          <w:i/>
          <w:sz w:val="22"/>
          <w:szCs w:val="22"/>
        </w:rPr>
        <w:t>X</w:t>
      </w:r>
      <w:r w:rsidR="00331194" w:rsidRPr="00331194">
        <w:rPr>
          <w:i/>
          <w:sz w:val="22"/>
          <w:szCs w:val="22"/>
        </w:rPr>
        <w:t>anthomonas arboricola</w:t>
      </w:r>
      <w:r w:rsidR="00331194">
        <w:rPr>
          <w:sz w:val="22"/>
          <w:szCs w:val="22"/>
        </w:rPr>
        <w:t xml:space="preserve"> pv. </w:t>
      </w:r>
      <w:r w:rsidR="00331194" w:rsidRPr="00331194">
        <w:rPr>
          <w:i/>
          <w:sz w:val="22"/>
          <w:szCs w:val="22"/>
        </w:rPr>
        <w:t>pruni</w:t>
      </w:r>
      <w:r w:rsidR="0008611B" w:rsidRPr="00DC4A32">
        <w:rPr>
          <w:sz w:val="22"/>
          <w:szCs w:val="22"/>
        </w:rPr>
        <w:t xml:space="preserve"> na materiale szkółkarskim i roślinach sadowniczych CAC, a wszelkie rośliny wykazujące objawy zakażenia znajdujące się w bezpośrednim sąsiedztwie zostały usunięte i natychmiast zniszczone; lub</w:t>
      </w:r>
    </w:p>
    <w:p w:rsidR="0008611B" w:rsidRPr="00DC4A32" w:rsidRDefault="00DB289C"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zaobserwowano objawy </w:t>
      </w:r>
      <w:r w:rsidR="0008611B" w:rsidRPr="00F653E0">
        <w:rPr>
          <w:i/>
          <w:sz w:val="22"/>
          <w:szCs w:val="22"/>
        </w:rPr>
        <w:t>Xanthomonas arboricola</w:t>
      </w:r>
      <w:r w:rsidR="0008611B" w:rsidRPr="00DC4A32">
        <w:rPr>
          <w:sz w:val="22"/>
          <w:szCs w:val="22"/>
        </w:rPr>
        <w:t xml:space="preserve"> pv. </w:t>
      </w:r>
      <w:r w:rsidR="0008611B" w:rsidRPr="00F653E0">
        <w:rPr>
          <w:i/>
          <w:sz w:val="22"/>
          <w:szCs w:val="22"/>
        </w:rPr>
        <w:t>pruni</w:t>
      </w:r>
      <w:r w:rsidR="00F653E0">
        <w:rPr>
          <w:sz w:val="22"/>
          <w:szCs w:val="22"/>
        </w:rPr>
        <w:t xml:space="preserve"> </w:t>
      </w:r>
      <w:r w:rsidR="0008611B" w:rsidRPr="00DC4A32">
        <w:rPr>
          <w:sz w:val="22"/>
          <w:szCs w:val="22"/>
        </w:rPr>
        <w:t>na nie więcej niż 2 % materiału szkółkarskiego i roślin sadowniczych CAC i rośliny te oraz ten materiał szkółkarski oraz wszelkie znajdujące się w bezpośrednim sąsiedztwie rośliny wykazujące objawy zakażenia zostały usunięte i natychmiast zniszczone.</w:t>
      </w:r>
    </w:p>
    <w:p w:rsidR="0008611B" w:rsidRPr="00DB289C" w:rsidRDefault="0008611B" w:rsidP="00796D6F">
      <w:pPr>
        <w:pStyle w:val="Tekstpodstawowy"/>
        <w:jc w:val="both"/>
        <w:rPr>
          <w:b/>
          <w:sz w:val="22"/>
          <w:szCs w:val="22"/>
        </w:rPr>
      </w:pPr>
      <w:r w:rsidRPr="00DB289C">
        <w:rPr>
          <w:b/>
          <w:sz w:val="22"/>
          <w:szCs w:val="22"/>
        </w:rPr>
        <w:t xml:space="preserve">12. </w:t>
      </w:r>
      <w:r w:rsidRPr="00DB289C">
        <w:rPr>
          <w:b/>
          <w:i/>
          <w:sz w:val="22"/>
          <w:szCs w:val="22"/>
        </w:rPr>
        <w:t>Pyrus</w:t>
      </w:r>
      <w:r w:rsidRPr="00DB289C">
        <w:rPr>
          <w:b/>
          <w:sz w:val="22"/>
          <w:szCs w:val="22"/>
        </w:rPr>
        <w:t xml:space="preserve"> L. </w:t>
      </w:r>
    </w:p>
    <w:p w:rsidR="0008611B" w:rsidRPr="00DC4A32" w:rsidRDefault="0008611B" w:rsidP="00796D6F">
      <w:pPr>
        <w:pStyle w:val="Tekstpodstawowy"/>
        <w:jc w:val="both"/>
        <w:rPr>
          <w:sz w:val="22"/>
          <w:szCs w:val="22"/>
        </w:rPr>
      </w:pPr>
      <w:bookmarkStart w:id="102" w:name="d1e5422-37-1"/>
      <w:bookmarkEnd w:id="102"/>
      <w:r w:rsidRPr="00DC4A32">
        <w:rPr>
          <w:sz w:val="22"/>
          <w:szCs w:val="22"/>
        </w:rPr>
        <w:t xml:space="preserve">1) Wszystkie kategorie </w:t>
      </w:r>
    </w:p>
    <w:p w:rsidR="0008611B" w:rsidRPr="00D8523D" w:rsidRDefault="0008611B" w:rsidP="00796D6F">
      <w:pPr>
        <w:pStyle w:val="Tekstpodstawowy"/>
        <w:jc w:val="both"/>
        <w:rPr>
          <w:b/>
          <w:sz w:val="22"/>
          <w:szCs w:val="22"/>
        </w:rPr>
      </w:pPr>
      <w:bookmarkStart w:id="103" w:name="d1e5431-37-1"/>
      <w:bookmarkEnd w:id="103"/>
      <w:r w:rsidRPr="00D8523D">
        <w:rPr>
          <w:b/>
          <w:sz w:val="22"/>
          <w:szCs w:val="22"/>
        </w:rPr>
        <w:t>Ocena polowa</w:t>
      </w:r>
    </w:p>
    <w:p w:rsidR="0008611B" w:rsidRPr="00DC4A32" w:rsidRDefault="0008611B" w:rsidP="00796D6F">
      <w:pPr>
        <w:pStyle w:val="Tekstpodstawowy"/>
        <w:jc w:val="both"/>
        <w:rPr>
          <w:sz w:val="22"/>
          <w:szCs w:val="22"/>
        </w:rPr>
      </w:pPr>
      <w:r w:rsidRPr="00DC4A32">
        <w:rPr>
          <w:sz w:val="22"/>
          <w:szCs w:val="22"/>
        </w:rPr>
        <w:t>Oceny polowe przeprowadza się raz w roku.</w:t>
      </w:r>
    </w:p>
    <w:p w:rsidR="0008611B" w:rsidRPr="00DC4A32" w:rsidRDefault="0008611B" w:rsidP="00796D6F">
      <w:pPr>
        <w:pStyle w:val="Tekstpodstawowy"/>
        <w:jc w:val="both"/>
        <w:rPr>
          <w:sz w:val="22"/>
          <w:szCs w:val="22"/>
        </w:rPr>
      </w:pPr>
      <w:bookmarkStart w:id="104" w:name="d1e5439-37-1"/>
      <w:bookmarkEnd w:id="104"/>
      <w:r w:rsidRPr="00DC4A32">
        <w:rPr>
          <w:sz w:val="22"/>
          <w:szCs w:val="22"/>
        </w:rPr>
        <w:t>2) Kategoria</w:t>
      </w:r>
      <w:r w:rsidR="00DB289C">
        <w:rPr>
          <w:sz w:val="22"/>
          <w:szCs w:val="22"/>
        </w:rPr>
        <w:t xml:space="preserve"> </w:t>
      </w:r>
      <w:r w:rsidRPr="00DC4A32">
        <w:rPr>
          <w:sz w:val="22"/>
          <w:szCs w:val="22"/>
        </w:rPr>
        <w:t>elitarny w stopniu przdbazowy</w:t>
      </w:r>
    </w:p>
    <w:p w:rsidR="0008611B" w:rsidRPr="00DC4A32" w:rsidRDefault="0008611B" w:rsidP="00796D6F">
      <w:pPr>
        <w:pStyle w:val="Tekstpodstawowy"/>
        <w:jc w:val="both"/>
        <w:rPr>
          <w:sz w:val="22"/>
          <w:szCs w:val="22"/>
        </w:rPr>
      </w:pPr>
      <w:bookmarkStart w:id="105" w:name="d1e5448-37-1"/>
      <w:bookmarkEnd w:id="105"/>
      <w:r w:rsidRPr="00DC4A32">
        <w:rPr>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Z każdej przedbazowej rośliny matecznej, piętnaście lat po jej dopuszczeniu jako przedbazowej rośliny matecznej, a następnie co piętnaście lat, pobiera się próby i bada się je na obecność RNQP innych niż choroby wirusopodobne i wiroidy wymienione w tabeli II załącznika 2 do rozporządzenia i, w razie wątpliwości, na obecność RNQP wymienionych w tabeli I załącznika 2 do rozporządzenia.</w:t>
      </w:r>
    </w:p>
    <w:p w:rsidR="0008611B" w:rsidRPr="00D8523D" w:rsidRDefault="0008611B" w:rsidP="00796D6F">
      <w:pPr>
        <w:pStyle w:val="Tekstpodstawowy"/>
        <w:jc w:val="both"/>
        <w:rPr>
          <w:b/>
          <w:sz w:val="22"/>
          <w:szCs w:val="22"/>
        </w:rPr>
      </w:pPr>
      <w:bookmarkStart w:id="106" w:name="d1e5456-37-1"/>
      <w:bookmarkEnd w:id="106"/>
      <w:r w:rsidRPr="00D8523D">
        <w:rPr>
          <w:b/>
          <w:sz w:val="22"/>
          <w:szCs w:val="22"/>
        </w:rPr>
        <w:t xml:space="preserve">Wymagania dotyczące miejsca wytwarzania </w:t>
      </w:r>
    </w:p>
    <w:p w:rsidR="0008611B" w:rsidRPr="00DC4A32" w:rsidRDefault="0008611B" w:rsidP="00796D6F">
      <w:pPr>
        <w:pStyle w:val="Tekstpodstawowy"/>
        <w:jc w:val="both"/>
        <w:rPr>
          <w:sz w:val="22"/>
          <w:szCs w:val="22"/>
        </w:rPr>
      </w:pPr>
      <w:r w:rsidRPr="00DC4A32">
        <w:rPr>
          <w:sz w:val="22"/>
          <w:szCs w:val="22"/>
        </w:rPr>
        <w:t xml:space="preserve">W przypadku gdy dopuszczone jest zastosowanie odstępstwa w odniesieniu do produkcji materiału przedbazowego na polu w warunkach niezabezpieczających przed dostępem owadów, na podstawie decyzji wykonawczej Komisji (UE) 2017/925, stosuje się następujące wymogi dotyczące </w:t>
      </w:r>
      <w:r w:rsidRPr="00AB08BF">
        <w:rPr>
          <w:i/>
          <w:sz w:val="22"/>
          <w:szCs w:val="22"/>
        </w:rPr>
        <w:t>Candidatus</w:t>
      </w:r>
      <w:r w:rsidRPr="00DC4A32">
        <w:rPr>
          <w:sz w:val="22"/>
          <w:szCs w:val="22"/>
        </w:rPr>
        <w:t xml:space="preserve"> Phytoplasma </w:t>
      </w:r>
      <w:r w:rsidRPr="00AB08BF">
        <w:rPr>
          <w:i/>
          <w:sz w:val="22"/>
          <w:szCs w:val="22"/>
        </w:rPr>
        <w:t>pyri</w:t>
      </w:r>
      <w:r w:rsidRPr="00DC4A32">
        <w:rPr>
          <w:sz w:val="22"/>
          <w:szCs w:val="22"/>
        </w:rPr>
        <w:t xml:space="preserve">  i </w:t>
      </w:r>
      <w:r w:rsidRPr="00AB08BF">
        <w:rPr>
          <w:i/>
          <w:sz w:val="22"/>
          <w:szCs w:val="22"/>
        </w:rPr>
        <w:t>Erwinia amylovora</w:t>
      </w:r>
      <w:r w:rsidRPr="00DC4A32">
        <w:rPr>
          <w:sz w:val="22"/>
          <w:szCs w:val="22"/>
        </w:rPr>
        <w:t>:</w:t>
      </w:r>
    </w:p>
    <w:p w:rsidR="0008611B" w:rsidRPr="00DC4A32" w:rsidRDefault="0008611B" w:rsidP="00796D6F">
      <w:pPr>
        <w:pStyle w:val="Tekstpodstawowy"/>
        <w:jc w:val="both"/>
        <w:rPr>
          <w:sz w:val="22"/>
          <w:szCs w:val="22"/>
        </w:rPr>
      </w:pPr>
      <w:r w:rsidRPr="00DC4A32">
        <w:rPr>
          <w:sz w:val="22"/>
          <w:szCs w:val="22"/>
        </w:rPr>
        <w:t>a</w:t>
      </w:r>
      <w:r w:rsidR="00DB289C">
        <w:rPr>
          <w:sz w:val="22"/>
          <w:szCs w:val="22"/>
        </w:rPr>
        <w:t xml:space="preserve">) </w:t>
      </w:r>
      <w:r w:rsidR="00DB289C" w:rsidRPr="00AB08BF">
        <w:rPr>
          <w:i/>
          <w:sz w:val="22"/>
          <w:szCs w:val="22"/>
        </w:rPr>
        <w:t>Candidatus</w:t>
      </w:r>
      <w:r w:rsidR="00DB289C">
        <w:rPr>
          <w:sz w:val="22"/>
          <w:szCs w:val="22"/>
        </w:rPr>
        <w:t xml:space="preserve"> Phytoplasma </w:t>
      </w:r>
      <w:r w:rsidR="00DB289C" w:rsidRPr="00AB08BF">
        <w:rPr>
          <w:i/>
          <w:sz w:val="22"/>
          <w:szCs w:val="22"/>
        </w:rPr>
        <w:t>pyri</w:t>
      </w:r>
    </w:p>
    <w:p w:rsidR="0008611B" w:rsidRPr="00DC4A32" w:rsidRDefault="00DB289C"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kategorii elitarny w stopniu przedbazowy są wytwarzane na obszarach, o których wiadomo, że są wolne od </w:t>
      </w:r>
      <w:r w:rsidR="0008611B" w:rsidRPr="00AB08BF">
        <w:rPr>
          <w:i/>
          <w:sz w:val="22"/>
          <w:szCs w:val="22"/>
        </w:rPr>
        <w:t>Candidatus</w:t>
      </w:r>
      <w:r w:rsidR="0008611B" w:rsidRPr="00DC4A32">
        <w:rPr>
          <w:sz w:val="22"/>
          <w:szCs w:val="22"/>
        </w:rPr>
        <w:t xml:space="preserve"> Phytoplasma </w:t>
      </w:r>
      <w:r w:rsidR="0008611B" w:rsidRPr="00AB08BF">
        <w:rPr>
          <w:i/>
          <w:sz w:val="22"/>
          <w:szCs w:val="22"/>
        </w:rPr>
        <w:t>pyri</w:t>
      </w:r>
      <w:r w:rsidR="0008611B" w:rsidRPr="00DC4A32">
        <w:rPr>
          <w:sz w:val="22"/>
          <w:szCs w:val="22"/>
        </w:rPr>
        <w:t>; lub</w:t>
      </w:r>
    </w:p>
    <w:p w:rsidR="0008611B" w:rsidRPr="00DC4A32" w:rsidRDefault="00DB289C"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t>
      </w:r>
      <w:r w:rsidR="0008611B" w:rsidRPr="00AB08BF">
        <w:rPr>
          <w:i/>
          <w:sz w:val="22"/>
          <w:szCs w:val="22"/>
        </w:rPr>
        <w:t>Candidatus</w:t>
      </w:r>
      <w:r w:rsidR="0008611B" w:rsidRPr="00DC4A32">
        <w:rPr>
          <w:sz w:val="22"/>
          <w:szCs w:val="22"/>
        </w:rPr>
        <w:t xml:space="preserve"> Phytoplasma </w:t>
      </w:r>
      <w:r w:rsidR="0008611B" w:rsidRPr="00AB08BF">
        <w:rPr>
          <w:i/>
          <w:sz w:val="22"/>
          <w:szCs w:val="22"/>
        </w:rPr>
        <w:t>pyri</w:t>
      </w:r>
      <w:r w:rsidR="0008611B" w:rsidRPr="00DC4A32">
        <w:rPr>
          <w:sz w:val="22"/>
          <w:szCs w:val="22"/>
        </w:rPr>
        <w:t>, a wszelkie rośliny wykazujące objawy porażenia, znajdujące się w bezpośrednim sąsiedztwie zostały usunięte i natychmiast zniszczone;</w:t>
      </w:r>
    </w:p>
    <w:p w:rsidR="00AB08BF" w:rsidRDefault="0008611B" w:rsidP="00796D6F">
      <w:pPr>
        <w:pStyle w:val="Tekstpodstawowy"/>
        <w:jc w:val="both"/>
        <w:rPr>
          <w:sz w:val="22"/>
          <w:szCs w:val="22"/>
        </w:rPr>
      </w:pPr>
      <w:r w:rsidRPr="00DC4A32">
        <w:rPr>
          <w:sz w:val="22"/>
          <w:szCs w:val="22"/>
        </w:rPr>
        <w:t xml:space="preserve">b) </w:t>
      </w:r>
      <w:r w:rsidRPr="00AB08BF">
        <w:rPr>
          <w:i/>
          <w:sz w:val="22"/>
          <w:szCs w:val="22"/>
        </w:rPr>
        <w:t>Erwinia amylovora</w:t>
      </w:r>
      <w:r w:rsidRPr="00DC4A32">
        <w:rPr>
          <w:sz w:val="22"/>
          <w:szCs w:val="22"/>
        </w:rPr>
        <w:t xml:space="preserve"> </w:t>
      </w:r>
    </w:p>
    <w:p w:rsidR="0008611B" w:rsidRPr="00DC4A32" w:rsidRDefault="00DB289C"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kategorii elitarny w stopniu</w:t>
      </w:r>
      <w:r w:rsidR="00AB08BF">
        <w:rPr>
          <w:sz w:val="22"/>
          <w:szCs w:val="22"/>
        </w:rPr>
        <w:t xml:space="preserve"> </w:t>
      </w:r>
      <w:r w:rsidR="0008611B" w:rsidRPr="00DC4A32">
        <w:rPr>
          <w:sz w:val="22"/>
          <w:szCs w:val="22"/>
        </w:rPr>
        <w:t xml:space="preserve">bazowy są wytwarzane na obszarach, o których wiadomo, że są wolne od </w:t>
      </w:r>
      <w:r w:rsidR="0008611B" w:rsidRPr="00AB08BF">
        <w:rPr>
          <w:i/>
          <w:sz w:val="22"/>
          <w:szCs w:val="22"/>
        </w:rPr>
        <w:t>Erwinia amylovora</w:t>
      </w:r>
      <w:r w:rsidR="0008611B" w:rsidRPr="00DC4A32">
        <w:rPr>
          <w:sz w:val="22"/>
          <w:szCs w:val="22"/>
        </w:rPr>
        <w:t>; lub</w:t>
      </w:r>
    </w:p>
    <w:p w:rsidR="0008611B" w:rsidRPr="00DC4A32" w:rsidRDefault="00DB289C"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kategorii elitarny w stopniu przedbazowy w miejscu wytwarzania zostały poddane inspekcji w ciągu ostatniego pełnego sezonu wegetacyjnego, a wszelkie </w:t>
      </w:r>
      <w:r w:rsidR="0008611B" w:rsidRPr="00DC4A32">
        <w:rPr>
          <w:sz w:val="22"/>
          <w:szCs w:val="22"/>
        </w:rPr>
        <w:lastRenderedPageBreak/>
        <w:t xml:space="preserve">rośliny sadownicze i materiał szkółkarski wykazujące objawy </w:t>
      </w:r>
      <w:r w:rsidR="0008611B" w:rsidRPr="00AB08BF">
        <w:rPr>
          <w:i/>
          <w:sz w:val="22"/>
          <w:szCs w:val="22"/>
        </w:rPr>
        <w:t>Erwinia amylovora</w:t>
      </w:r>
      <w:r w:rsidR="0008611B" w:rsidRPr="00DC4A32">
        <w:rPr>
          <w:sz w:val="22"/>
          <w:szCs w:val="22"/>
        </w:rPr>
        <w:t xml:space="preserve"> oraz wszelkie rośliny żywicielskie w ich sąsiedztwie zostały natychmiast usunięte i zniszczone.</w:t>
      </w:r>
    </w:p>
    <w:p w:rsidR="0008611B" w:rsidRPr="00DC4A32" w:rsidRDefault="0008611B" w:rsidP="00796D6F">
      <w:pPr>
        <w:pStyle w:val="Tekstpodstawowy"/>
        <w:jc w:val="both"/>
        <w:rPr>
          <w:sz w:val="22"/>
          <w:szCs w:val="22"/>
        </w:rPr>
      </w:pPr>
      <w:r w:rsidRPr="00DC4A32">
        <w:rPr>
          <w:sz w:val="22"/>
          <w:szCs w:val="22"/>
        </w:rPr>
        <w:t xml:space="preserve">3) Kategoria elitarny w stopniu bazowy </w:t>
      </w:r>
    </w:p>
    <w:p w:rsidR="0008611B" w:rsidRPr="00AB08BF" w:rsidRDefault="0008611B" w:rsidP="00796D6F">
      <w:pPr>
        <w:pStyle w:val="Tekstpodstawowy"/>
        <w:jc w:val="both"/>
        <w:rPr>
          <w:b/>
          <w:sz w:val="22"/>
          <w:szCs w:val="22"/>
        </w:rPr>
      </w:pPr>
      <w:bookmarkStart w:id="107" w:name="d1e5547-37-1"/>
      <w:bookmarkEnd w:id="107"/>
      <w:r w:rsidRPr="00AB08BF">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 xml:space="preserve">W przypadku bazowych roślin matecznych, które były utrzymywane w obiektach zabezpieczonych przed dostępem owadów, z reprezentatywnej części elitarnych roślin matecznych co piętnaście lat pobiera się próby i bada się je na obecność </w:t>
      </w:r>
      <w:r w:rsidRPr="00AB08BF">
        <w:rPr>
          <w:i/>
          <w:sz w:val="22"/>
          <w:szCs w:val="22"/>
        </w:rPr>
        <w:t>Candidatus</w:t>
      </w:r>
      <w:r w:rsidRPr="00DC4A32">
        <w:rPr>
          <w:sz w:val="22"/>
          <w:szCs w:val="22"/>
        </w:rPr>
        <w:t xml:space="preserve"> Phytoplasma </w:t>
      </w:r>
      <w:r w:rsidRPr="00AB08BF">
        <w:rPr>
          <w:i/>
          <w:sz w:val="22"/>
          <w:szCs w:val="22"/>
        </w:rPr>
        <w:t>pyri</w:t>
      </w:r>
      <w:r w:rsidRPr="00DC4A32">
        <w:rPr>
          <w:sz w:val="22"/>
          <w:szCs w:val="22"/>
        </w:rPr>
        <w:t>.</w:t>
      </w:r>
    </w:p>
    <w:p w:rsidR="0008611B" w:rsidRPr="00DC4A32" w:rsidRDefault="0008611B" w:rsidP="00796D6F">
      <w:pPr>
        <w:pStyle w:val="Tekstpodstawowy"/>
        <w:jc w:val="both"/>
        <w:rPr>
          <w:sz w:val="22"/>
          <w:szCs w:val="22"/>
        </w:rPr>
      </w:pPr>
      <w:r w:rsidRPr="00DC4A32">
        <w:rPr>
          <w:sz w:val="22"/>
          <w:szCs w:val="22"/>
        </w:rPr>
        <w:t>W przypadku bazowych roślin matecznych, które nie były utrzymywane w obiektach zabezpieczonych przed dostępem owadów, z reprezentatywnej części baz</w:t>
      </w:r>
      <w:r w:rsidR="00B630BC">
        <w:rPr>
          <w:sz w:val="22"/>
          <w:szCs w:val="22"/>
        </w:rPr>
        <w:t>o</w:t>
      </w:r>
      <w:r w:rsidRPr="00DC4A32">
        <w:rPr>
          <w:sz w:val="22"/>
          <w:szCs w:val="22"/>
        </w:rPr>
        <w:t xml:space="preserve">wych  roślin matecznych co trzy lata pobiera się próby i bada się je na obecność </w:t>
      </w:r>
      <w:r w:rsidRPr="00B630BC">
        <w:rPr>
          <w:i/>
          <w:sz w:val="22"/>
          <w:szCs w:val="22"/>
        </w:rPr>
        <w:t>Candidatus</w:t>
      </w:r>
      <w:r w:rsidRPr="00DC4A32">
        <w:rPr>
          <w:sz w:val="22"/>
          <w:szCs w:val="22"/>
        </w:rPr>
        <w:t xml:space="preserve"> Phytoplasma </w:t>
      </w:r>
      <w:r w:rsidRPr="00B630BC">
        <w:rPr>
          <w:i/>
          <w:sz w:val="22"/>
          <w:szCs w:val="22"/>
        </w:rPr>
        <w:t>pyri</w:t>
      </w:r>
      <w:r w:rsidRPr="00DC4A32">
        <w:rPr>
          <w:sz w:val="22"/>
          <w:szCs w:val="22"/>
        </w:rPr>
        <w:t>; z reprezentatywnej części baz</w:t>
      </w:r>
      <w:r w:rsidR="00B630BC">
        <w:rPr>
          <w:sz w:val="22"/>
          <w:szCs w:val="22"/>
        </w:rPr>
        <w:t>o</w:t>
      </w:r>
      <w:r w:rsidRPr="00DC4A32">
        <w:rPr>
          <w:sz w:val="22"/>
          <w:szCs w:val="22"/>
        </w:rPr>
        <w:t xml:space="preserve">wych roślin matecznych co piętnaście lat pobiera się próby i bada się je, na podstawie oceny ryzyka porażenia tych roślin, na obecność RNQP innych niż </w:t>
      </w:r>
      <w:r w:rsidRPr="00B630BC">
        <w:rPr>
          <w:i/>
          <w:sz w:val="22"/>
          <w:szCs w:val="22"/>
        </w:rPr>
        <w:t>Candidatus</w:t>
      </w:r>
      <w:r w:rsidRPr="00DC4A32">
        <w:rPr>
          <w:sz w:val="22"/>
          <w:szCs w:val="22"/>
        </w:rPr>
        <w:t xml:space="preserve"> Phytoplasma </w:t>
      </w:r>
      <w:r w:rsidRPr="00B630BC">
        <w:rPr>
          <w:i/>
          <w:sz w:val="22"/>
          <w:szCs w:val="22"/>
        </w:rPr>
        <w:t>pyri</w:t>
      </w:r>
      <w:r w:rsidRPr="00DC4A32">
        <w:rPr>
          <w:sz w:val="22"/>
          <w:szCs w:val="22"/>
        </w:rPr>
        <w:t xml:space="preserve"> i innych niż choroby wirusopodobne i wiroidy, wymienionych w tabeli II załącznika 2 do rozporządzenia i, w razie wątpliwości, na obecność RNQP wymienionych w tabeli I załącznika 2 do rozporządzenia.</w:t>
      </w:r>
    </w:p>
    <w:p w:rsidR="0008611B" w:rsidRPr="00DC4A32" w:rsidRDefault="0008611B" w:rsidP="00796D6F">
      <w:pPr>
        <w:pStyle w:val="Tekstpodstawowy"/>
        <w:jc w:val="both"/>
        <w:rPr>
          <w:sz w:val="22"/>
          <w:szCs w:val="22"/>
        </w:rPr>
      </w:pPr>
      <w:bookmarkStart w:id="108" w:name="d1e5575-37-1"/>
      <w:bookmarkEnd w:id="108"/>
      <w:r w:rsidRPr="00DC4A32">
        <w:rPr>
          <w:sz w:val="22"/>
          <w:szCs w:val="22"/>
        </w:rPr>
        <w:t xml:space="preserve">4) Kategoria kwalifikowany </w:t>
      </w:r>
    </w:p>
    <w:p w:rsidR="0008611B" w:rsidRPr="00B630BC" w:rsidRDefault="0008611B" w:rsidP="00796D6F">
      <w:pPr>
        <w:pStyle w:val="Tekstpodstawowy"/>
        <w:jc w:val="both"/>
        <w:rPr>
          <w:b/>
          <w:sz w:val="22"/>
          <w:szCs w:val="22"/>
        </w:rPr>
      </w:pPr>
      <w:bookmarkStart w:id="109" w:name="d1e5584-37-1"/>
      <w:bookmarkEnd w:id="109"/>
      <w:r w:rsidRPr="00B630BC">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 xml:space="preserve">W przypadku kwalifikowanych roślin matecznych, które były utrzymywane w obiektach zabezpieczonych przed dostępem owadów, z reprezentatywnej części kwalifikowanych roślin matecznych co piętnaście lat pobiera się próby i bada się je na obecność </w:t>
      </w:r>
      <w:r w:rsidRPr="00B630BC">
        <w:rPr>
          <w:i/>
          <w:sz w:val="22"/>
          <w:szCs w:val="22"/>
        </w:rPr>
        <w:t>Candidatus</w:t>
      </w:r>
      <w:r w:rsidRPr="00DC4A32">
        <w:rPr>
          <w:sz w:val="22"/>
          <w:szCs w:val="22"/>
        </w:rPr>
        <w:t xml:space="preserve"> Phytoplasma </w:t>
      </w:r>
      <w:r w:rsidRPr="00B630BC">
        <w:rPr>
          <w:i/>
          <w:sz w:val="22"/>
          <w:szCs w:val="22"/>
        </w:rPr>
        <w:t>pyri</w:t>
      </w:r>
      <w:r w:rsidRPr="00DC4A32">
        <w:rPr>
          <w:sz w:val="22"/>
          <w:szCs w:val="22"/>
        </w:rPr>
        <w:t>.</w:t>
      </w:r>
    </w:p>
    <w:p w:rsidR="0008611B" w:rsidRPr="00DC4A32" w:rsidRDefault="0008611B" w:rsidP="00796D6F">
      <w:pPr>
        <w:pStyle w:val="Tekstpodstawowy"/>
        <w:jc w:val="both"/>
        <w:rPr>
          <w:sz w:val="22"/>
          <w:szCs w:val="22"/>
        </w:rPr>
      </w:pPr>
      <w:r w:rsidRPr="00DC4A32">
        <w:rPr>
          <w:sz w:val="22"/>
          <w:szCs w:val="22"/>
        </w:rPr>
        <w:t xml:space="preserve">W przypadku kwalifikowanych roślin matecznych, które nie były utrzymywane w obiektach zabezpieczonych przed dostępem owadów, z reprezentatywnej części kwalifikowanych roślin matecznych co pięć lat pobiera się próby i bada się je na obecność </w:t>
      </w:r>
      <w:r w:rsidRPr="00B630BC">
        <w:rPr>
          <w:i/>
          <w:sz w:val="22"/>
          <w:szCs w:val="22"/>
        </w:rPr>
        <w:t>Candidatus</w:t>
      </w:r>
      <w:r w:rsidRPr="00DC4A32">
        <w:rPr>
          <w:sz w:val="22"/>
          <w:szCs w:val="22"/>
        </w:rPr>
        <w:t xml:space="preserve"> Phytoplasma </w:t>
      </w:r>
      <w:r w:rsidRPr="00B630BC">
        <w:rPr>
          <w:i/>
          <w:sz w:val="22"/>
          <w:szCs w:val="22"/>
        </w:rPr>
        <w:t>pyri</w:t>
      </w:r>
      <w:r w:rsidRPr="00DC4A32">
        <w:rPr>
          <w:sz w:val="22"/>
          <w:szCs w:val="22"/>
        </w:rPr>
        <w:t xml:space="preserve">; z reprezentatywnej części kwalifikowanych roślin matecznych co piętnaście lat pobiera się próby i bada się je, na podstawie oceny ryzyka porażenia tych roślin, na obecność RNQP innych niż </w:t>
      </w:r>
      <w:r w:rsidRPr="00B630BC">
        <w:rPr>
          <w:i/>
          <w:sz w:val="22"/>
          <w:szCs w:val="22"/>
        </w:rPr>
        <w:t>Candidatus</w:t>
      </w:r>
      <w:r w:rsidRPr="00DC4A32">
        <w:rPr>
          <w:sz w:val="22"/>
          <w:szCs w:val="22"/>
        </w:rPr>
        <w:t xml:space="preserve"> Phytoplasma </w:t>
      </w:r>
      <w:r w:rsidRPr="008D6941">
        <w:rPr>
          <w:i/>
          <w:sz w:val="22"/>
          <w:szCs w:val="22"/>
        </w:rPr>
        <w:t>pyri</w:t>
      </w:r>
      <w:r w:rsidRPr="00DC4A32">
        <w:rPr>
          <w:sz w:val="22"/>
          <w:szCs w:val="22"/>
        </w:rPr>
        <w:t xml:space="preserve"> i innych niż choroby wirusopodobne i wiroidy, wymienionych w tabeli II załącznika 2 do rozporządzenia i, w razie wątpliwości, na obecność RNQP wymienionych w tabeli I załącznika 2 do rozporządzenia.</w:t>
      </w:r>
    </w:p>
    <w:p w:rsidR="0008611B" w:rsidRPr="00DC4A32" w:rsidRDefault="0008611B" w:rsidP="00796D6F">
      <w:pPr>
        <w:pStyle w:val="Tekstpodstawowy"/>
        <w:jc w:val="both"/>
        <w:rPr>
          <w:sz w:val="22"/>
          <w:szCs w:val="22"/>
        </w:rPr>
      </w:pPr>
      <w:r w:rsidRPr="00DC4A32">
        <w:rPr>
          <w:sz w:val="22"/>
          <w:szCs w:val="22"/>
        </w:rPr>
        <w:t>W razie wątpliwości z kwalifikowanych roślin sadowniczych pobiera się próby i bada się je na obecność RNQP wymienionych w tabeli I i II załącznika 2 do rozporządzenia.</w:t>
      </w:r>
    </w:p>
    <w:p w:rsidR="0008611B" w:rsidRPr="00DC4A32" w:rsidRDefault="0008611B" w:rsidP="00796D6F">
      <w:pPr>
        <w:pStyle w:val="Tekstpodstawowy"/>
        <w:jc w:val="both"/>
        <w:rPr>
          <w:sz w:val="22"/>
          <w:szCs w:val="22"/>
        </w:rPr>
      </w:pPr>
      <w:bookmarkStart w:id="110" w:name="d1e5614-37-1"/>
      <w:bookmarkEnd w:id="110"/>
      <w:r w:rsidRPr="00DC4A32">
        <w:rPr>
          <w:sz w:val="22"/>
          <w:szCs w:val="22"/>
        </w:rPr>
        <w:t xml:space="preserve">5) Kategorie elitarny w stopniu bazowy i kwalifikowany </w:t>
      </w:r>
    </w:p>
    <w:p w:rsidR="0008611B" w:rsidRPr="008D6941" w:rsidRDefault="0008611B" w:rsidP="00796D6F">
      <w:pPr>
        <w:pStyle w:val="Tekstpodstawowy"/>
        <w:jc w:val="both"/>
        <w:rPr>
          <w:b/>
          <w:sz w:val="22"/>
          <w:szCs w:val="22"/>
        </w:rPr>
      </w:pPr>
      <w:bookmarkStart w:id="111" w:name="d1e5623-37-1"/>
      <w:bookmarkEnd w:id="111"/>
      <w:r w:rsidRPr="008D6941">
        <w:rPr>
          <w:b/>
          <w:sz w:val="22"/>
          <w:szCs w:val="22"/>
        </w:rPr>
        <w:t xml:space="preserve">Wymagania dotyczące miejsca wytwarzania </w:t>
      </w:r>
    </w:p>
    <w:p w:rsidR="0008611B" w:rsidRPr="00DC4A32" w:rsidRDefault="0008611B" w:rsidP="00796D6F">
      <w:pPr>
        <w:pStyle w:val="Tekstpodstawowy"/>
        <w:jc w:val="both"/>
        <w:rPr>
          <w:sz w:val="22"/>
          <w:szCs w:val="22"/>
        </w:rPr>
      </w:pPr>
      <w:r w:rsidRPr="00DC4A32">
        <w:rPr>
          <w:sz w:val="22"/>
          <w:szCs w:val="22"/>
        </w:rPr>
        <w:t xml:space="preserve">a) </w:t>
      </w:r>
      <w:r w:rsidRPr="008D6941">
        <w:rPr>
          <w:i/>
          <w:sz w:val="22"/>
          <w:szCs w:val="22"/>
        </w:rPr>
        <w:t>Candidatus</w:t>
      </w:r>
      <w:r w:rsidRPr="00DC4A32">
        <w:rPr>
          <w:sz w:val="22"/>
          <w:szCs w:val="22"/>
        </w:rPr>
        <w:t xml:space="preserve"> Phytoplasma </w:t>
      </w:r>
      <w:r w:rsidRPr="008D6941">
        <w:rPr>
          <w:i/>
          <w:sz w:val="22"/>
          <w:szCs w:val="22"/>
        </w:rPr>
        <w:t>pyri</w:t>
      </w:r>
    </w:p>
    <w:p w:rsidR="0008611B" w:rsidRPr="00DC4A32" w:rsidRDefault="00775B94" w:rsidP="00796D6F">
      <w:pPr>
        <w:pStyle w:val="Tekstpodstawowy"/>
        <w:jc w:val="both"/>
        <w:rPr>
          <w:sz w:val="22"/>
          <w:szCs w:val="22"/>
        </w:rPr>
      </w:pPr>
      <w:r w:rsidRPr="00DC4A32">
        <w:rPr>
          <w:sz w:val="22"/>
          <w:szCs w:val="22"/>
        </w:rPr>
        <w:t>‒</w:t>
      </w:r>
      <w:r w:rsidR="0008611B" w:rsidRPr="00DC4A32">
        <w:rPr>
          <w:sz w:val="22"/>
          <w:szCs w:val="22"/>
        </w:rPr>
        <w:t xml:space="preserve"> materiał rozmnożeniowy i rośliny sadownicze kategorii elitarny w stopni bazowy i kwalifikowany są wytwarzane na obszarach, o których wiadomo, że są wolne od </w:t>
      </w:r>
      <w:r w:rsidR="0008611B" w:rsidRPr="008D6941">
        <w:rPr>
          <w:i/>
          <w:sz w:val="22"/>
          <w:szCs w:val="22"/>
        </w:rPr>
        <w:t>Candidatus</w:t>
      </w:r>
      <w:r w:rsidR="0008611B" w:rsidRPr="00DC4A32">
        <w:rPr>
          <w:sz w:val="22"/>
          <w:szCs w:val="22"/>
        </w:rPr>
        <w:t xml:space="preserve"> Phytoplasma </w:t>
      </w:r>
      <w:r w:rsidR="0008611B" w:rsidRPr="008D6941">
        <w:rPr>
          <w:i/>
          <w:sz w:val="22"/>
          <w:szCs w:val="22"/>
        </w:rPr>
        <w:t>pyri</w:t>
      </w:r>
      <w:r w:rsidR="0008611B" w:rsidRPr="00DC4A32">
        <w:rPr>
          <w:sz w:val="22"/>
          <w:szCs w:val="22"/>
        </w:rPr>
        <w:t>; lub</w:t>
      </w:r>
    </w:p>
    <w:p w:rsidR="0008611B" w:rsidRPr="00DC4A32" w:rsidRDefault="00775B94"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t>
      </w:r>
      <w:r w:rsidR="0008611B" w:rsidRPr="008D6941">
        <w:rPr>
          <w:i/>
          <w:sz w:val="22"/>
          <w:szCs w:val="22"/>
        </w:rPr>
        <w:t>Candidatus</w:t>
      </w:r>
      <w:r w:rsidR="0008611B" w:rsidRPr="00DC4A32">
        <w:rPr>
          <w:sz w:val="22"/>
          <w:szCs w:val="22"/>
        </w:rPr>
        <w:t xml:space="preserve"> Phytoplasma </w:t>
      </w:r>
      <w:r w:rsidR="0008611B" w:rsidRPr="008D6941">
        <w:rPr>
          <w:i/>
          <w:sz w:val="22"/>
          <w:szCs w:val="22"/>
        </w:rPr>
        <w:t>pyri</w:t>
      </w:r>
      <w:r w:rsidR="0008611B" w:rsidRPr="00DC4A32">
        <w:rPr>
          <w:sz w:val="22"/>
          <w:szCs w:val="22"/>
        </w:rPr>
        <w:t>, a wszelkie rośliny wykazujące objawy porażenia, znajdujące się w bezpośrednim sąsiedztwie zostały usunięte i natychmiast zniszczone; lub</w:t>
      </w:r>
    </w:p>
    <w:p w:rsidR="0008611B" w:rsidRPr="00DC4A32" w:rsidRDefault="00775B94"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objawy </w:t>
      </w:r>
      <w:r w:rsidR="0008611B" w:rsidRPr="008D6941">
        <w:rPr>
          <w:i/>
          <w:sz w:val="22"/>
          <w:szCs w:val="22"/>
        </w:rPr>
        <w:t>Candidatus</w:t>
      </w:r>
      <w:r w:rsidR="0008611B" w:rsidRPr="00DC4A32">
        <w:rPr>
          <w:sz w:val="22"/>
          <w:szCs w:val="22"/>
        </w:rPr>
        <w:t xml:space="preserve"> Phytoplasma </w:t>
      </w:r>
      <w:r w:rsidR="0008611B" w:rsidRPr="008D6941">
        <w:rPr>
          <w:i/>
          <w:sz w:val="22"/>
          <w:szCs w:val="22"/>
        </w:rPr>
        <w:t>pyri</w:t>
      </w:r>
      <w:r w:rsidR="0008611B" w:rsidRPr="00DC4A32">
        <w:rPr>
          <w:sz w:val="22"/>
          <w:szCs w:val="22"/>
        </w:rPr>
        <w:t xml:space="preserve"> zaobserwowano na nie więcej niż 2 % materiału szkółkarskiego i roślin sadowniczych kategorii kwalifikowany, a ten materiał szkółkarski i te rośliny sadownicze oraz wszelkie rośliny wykazujące objawy porażenia znajdujące się w bezpośrednim sąsiedztwie zostały usunięte i natychmiast zniszczone; reprezentatywną próbę pozostałych roślin sadowniczych i materiału szkółkarskiego niewykazujących objawów porażenia w partiach, w których stwierdzono obecność materiału szkółkarskiego i roślin sadowniczych wykazujących objawy, zbadano i uznano za wolną od </w:t>
      </w:r>
      <w:r w:rsidR="0008611B" w:rsidRPr="008D6941">
        <w:rPr>
          <w:i/>
          <w:sz w:val="22"/>
          <w:szCs w:val="22"/>
        </w:rPr>
        <w:t>Candidatus</w:t>
      </w:r>
      <w:r w:rsidR="0008611B" w:rsidRPr="00DC4A32">
        <w:rPr>
          <w:sz w:val="22"/>
          <w:szCs w:val="22"/>
        </w:rPr>
        <w:t xml:space="preserve"> Phytoplasma </w:t>
      </w:r>
      <w:r w:rsidR="0008611B" w:rsidRPr="008D6941">
        <w:rPr>
          <w:i/>
          <w:sz w:val="22"/>
          <w:szCs w:val="22"/>
        </w:rPr>
        <w:t>pyri</w:t>
      </w:r>
      <w:r w:rsidR="0008611B" w:rsidRPr="00DC4A32">
        <w:rPr>
          <w:sz w:val="22"/>
          <w:szCs w:val="22"/>
        </w:rPr>
        <w:t>;</w:t>
      </w:r>
    </w:p>
    <w:p w:rsidR="0008611B" w:rsidRPr="00DC4A32" w:rsidRDefault="0008611B" w:rsidP="00796D6F">
      <w:pPr>
        <w:pStyle w:val="Tekstpodstawowy"/>
        <w:jc w:val="both"/>
        <w:rPr>
          <w:sz w:val="22"/>
          <w:szCs w:val="22"/>
        </w:rPr>
      </w:pPr>
      <w:r w:rsidRPr="00DC4A32">
        <w:rPr>
          <w:sz w:val="22"/>
          <w:szCs w:val="22"/>
        </w:rPr>
        <w:lastRenderedPageBreak/>
        <w:t xml:space="preserve">b) </w:t>
      </w:r>
      <w:r w:rsidRPr="00545CA5">
        <w:rPr>
          <w:i/>
          <w:sz w:val="22"/>
          <w:szCs w:val="22"/>
        </w:rPr>
        <w:t>Erwinia amylovora</w:t>
      </w:r>
    </w:p>
    <w:p w:rsidR="0008611B" w:rsidRPr="00DC4A32" w:rsidRDefault="00775B94"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kategorii elitarny w stopniu bazowy i kwalifikowany są wytwarzane na obszarach, o których wiadomo, że są wolne od </w:t>
      </w:r>
      <w:r w:rsidR="0008611B" w:rsidRPr="00545CA5">
        <w:rPr>
          <w:i/>
          <w:sz w:val="22"/>
          <w:szCs w:val="22"/>
        </w:rPr>
        <w:t>Erwinia amylovora</w:t>
      </w:r>
      <w:r w:rsidR="0008611B" w:rsidRPr="00DC4A32">
        <w:rPr>
          <w:sz w:val="22"/>
          <w:szCs w:val="22"/>
        </w:rPr>
        <w:t>; lub</w:t>
      </w:r>
    </w:p>
    <w:p w:rsidR="0008611B" w:rsidRPr="00DC4A32" w:rsidRDefault="00775B94"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kategorii elitarny w st</w:t>
      </w:r>
      <w:r w:rsidR="00545CA5">
        <w:rPr>
          <w:sz w:val="22"/>
          <w:szCs w:val="22"/>
        </w:rPr>
        <w:t>o</w:t>
      </w:r>
      <w:r w:rsidR="0008611B" w:rsidRPr="00DC4A32">
        <w:rPr>
          <w:sz w:val="22"/>
          <w:szCs w:val="22"/>
        </w:rPr>
        <w:t xml:space="preserve">pniu bazowy  i kwalifikowany w miejscu wytwarzania zostały poddane inspekcji w ciągu ostatniego pełnego sezonu wegetacyjnego, a wszelkie rośliny sadownicze i materiał szkółkarski wykazujące objawy </w:t>
      </w:r>
      <w:r w:rsidR="0008611B" w:rsidRPr="00545CA5">
        <w:rPr>
          <w:i/>
          <w:sz w:val="22"/>
          <w:szCs w:val="22"/>
        </w:rPr>
        <w:t>Erwinia amylovora</w:t>
      </w:r>
      <w:r w:rsidR="0008611B" w:rsidRPr="00DC4A32">
        <w:rPr>
          <w:sz w:val="22"/>
          <w:szCs w:val="22"/>
        </w:rPr>
        <w:t xml:space="preserve"> oraz wszelkie rośliny żywicielskie w ich sąsiedztwie zostały natychmiast usunięte i zniszczone.</w:t>
      </w:r>
    </w:p>
    <w:p w:rsidR="0008611B" w:rsidRPr="00DC4A32" w:rsidRDefault="00EE105A" w:rsidP="00796D6F">
      <w:pPr>
        <w:pStyle w:val="Tekstpodstawowy"/>
        <w:jc w:val="both"/>
        <w:rPr>
          <w:sz w:val="22"/>
          <w:szCs w:val="22"/>
        </w:rPr>
      </w:pPr>
      <w:r>
        <w:rPr>
          <w:sz w:val="22"/>
          <w:szCs w:val="22"/>
        </w:rPr>
        <w:t>6) Materiał szkółkarski CAC</w:t>
      </w:r>
    </w:p>
    <w:p w:rsidR="0008611B" w:rsidRPr="00545CA5" w:rsidRDefault="0008611B" w:rsidP="00796D6F">
      <w:pPr>
        <w:pStyle w:val="Tekstpodstawowy"/>
        <w:jc w:val="both"/>
        <w:rPr>
          <w:b/>
          <w:sz w:val="22"/>
          <w:szCs w:val="22"/>
        </w:rPr>
      </w:pPr>
      <w:bookmarkStart w:id="112" w:name="d1e5715-37-1"/>
      <w:bookmarkEnd w:id="112"/>
      <w:r w:rsidRPr="00545CA5">
        <w:rPr>
          <w:b/>
          <w:sz w:val="22"/>
          <w:szCs w:val="22"/>
        </w:rPr>
        <w:t>Pobier</w:t>
      </w:r>
      <w:r w:rsidR="00EE105A">
        <w:rPr>
          <w:b/>
          <w:sz w:val="22"/>
          <w:szCs w:val="22"/>
        </w:rPr>
        <w:t>anie prób i ocena laboratoryjna</w:t>
      </w:r>
    </w:p>
    <w:p w:rsidR="0008611B" w:rsidRPr="00DC4A32" w:rsidRDefault="0008611B" w:rsidP="00796D6F">
      <w:pPr>
        <w:pStyle w:val="Tekstpodstawowy"/>
        <w:jc w:val="both"/>
        <w:rPr>
          <w:sz w:val="22"/>
          <w:szCs w:val="22"/>
        </w:rPr>
      </w:pPr>
      <w:r w:rsidRPr="00DC4A32">
        <w:rPr>
          <w:sz w:val="22"/>
          <w:szCs w:val="22"/>
        </w:rPr>
        <w:t>W razie wątpliwości przeprowadza się pobieranie prób i ocenę laboratoryjną na obecność RNQP wymienionych w tabeli I i II załącznika 2 do rozporządzenia.</w:t>
      </w:r>
    </w:p>
    <w:p w:rsidR="0008611B" w:rsidRPr="00545CA5" w:rsidRDefault="0008611B" w:rsidP="00796D6F">
      <w:pPr>
        <w:pStyle w:val="Tekstpodstawowy"/>
        <w:jc w:val="both"/>
        <w:rPr>
          <w:b/>
          <w:sz w:val="22"/>
          <w:szCs w:val="22"/>
        </w:rPr>
      </w:pPr>
      <w:bookmarkStart w:id="113" w:name="d1e5723-37-1"/>
      <w:bookmarkEnd w:id="113"/>
      <w:r w:rsidRPr="00545CA5">
        <w:rPr>
          <w:b/>
          <w:sz w:val="22"/>
          <w:szCs w:val="22"/>
        </w:rPr>
        <w:t>Wym</w:t>
      </w:r>
      <w:r w:rsidR="00591250" w:rsidRPr="00545CA5">
        <w:rPr>
          <w:b/>
          <w:sz w:val="22"/>
          <w:szCs w:val="22"/>
        </w:rPr>
        <w:t>a</w:t>
      </w:r>
      <w:r w:rsidRPr="00545CA5">
        <w:rPr>
          <w:b/>
          <w:sz w:val="22"/>
          <w:szCs w:val="22"/>
        </w:rPr>
        <w:t>gani</w:t>
      </w:r>
      <w:r w:rsidR="00EE105A">
        <w:rPr>
          <w:b/>
          <w:sz w:val="22"/>
          <w:szCs w:val="22"/>
        </w:rPr>
        <w:t>a dotyczące miejsca wytwarzania</w:t>
      </w:r>
    </w:p>
    <w:p w:rsidR="0008611B" w:rsidRPr="00DC4A32" w:rsidRDefault="0008611B" w:rsidP="00796D6F">
      <w:pPr>
        <w:pStyle w:val="Tekstpodstawowy"/>
        <w:jc w:val="both"/>
        <w:rPr>
          <w:sz w:val="22"/>
          <w:szCs w:val="22"/>
        </w:rPr>
      </w:pPr>
      <w:r w:rsidRPr="00DC4A32">
        <w:rPr>
          <w:sz w:val="22"/>
          <w:szCs w:val="22"/>
        </w:rPr>
        <w:t xml:space="preserve">a) </w:t>
      </w:r>
      <w:r w:rsidRPr="00545CA5">
        <w:rPr>
          <w:i/>
          <w:sz w:val="22"/>
          <w:szCs w:val="22"/>
        </w:rPr>
        <w:t>Candidatus</w:t>
      </w:r>
      <w:r w:rsidRPr="00DC4A32">
        <w:rPr>
          <w:sz w:val="22"/>
          <w:szCs w:val="22"/>
        </w:rPr>
        <w:t xml:space="preserve"> Phytoplasma </w:t>
      </w:r>
      <w:r w:rsidRPr="00545CA5">
        <w:rPr>
          <w:i/>
          <w:sz w:val="22"/>
          <w:szCs w:val="22"/>
        </w:rPr>
        <w:t>pyri</w:t>
      </w:r>
    </w:p>
    <w:p w:rsidR="0008611B" w:rsidRPr="00DC4A32" w:rsidRDefault="00591250"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CAC są wytwarzane na obszarach, o których wiadomo, że są wolne od </w:t>
      </w:r>
      <w:r w:rsidR="0008611B" w:rsidRPr="00C55D64">
        <w:rPr>
          <w:i/>
          <w:sz w:val="22"/>
          <w:szCs w:val="22"/>
        </w:rPr>
        <w:t>Candidatus</w:t>
      </w:r>
      <w:r w:rsidR="0008611B" w:rsidRPr="00DC4A32">
        <w:rPr>
          <w:sz w:val="22"/>
          <w:szCs w:val="22"/>
        </w:rPr>
        <w:t xml:space="preserve"> Phytoplasma </w:t>
      </w:r>
      <w:r w:rsidR="0008611B" w:rsidRPr="00C55D64">
        <w:rPr>
          <w:i/>
          <w:sz w:val="22"/>
          <w:szCs w:val="22"/>
        </w:rPr>
        <w:t>pyri</w:t>
      </w:r>
      <w:r w:rsidR="0008611B" w:rsidRPr="00DC4A32">
        <w:rPr>
          <w:sz w:val="22"/>
          <w:szCs w:val="22"/>
        </w:rPr>
        <w:t>; lub</w:t>
      </w:r>
    </w:p>
    <w:p w:rsidR="0008611B" w:rsidRPr="00DC4A32" w:rsidRDefault="00591250"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t>
      </w:r>
      <w:r w:rsidR="0008611B" w:rsidRPr="00C55D64">
        <w:rPr>
          <w:i/>
          <w:sz w:val="22"/>
          <w:szCs w:val="22"/>
        </w:rPr>
        <w:t>Candidatus</w:t>
      </w:r>
      <w:r w:rsidR="0008611B" w:rsidRPr="00DC4A32">
        <w:rPr>
          <w:sz w:val="22"/>
          <w:szCs w:val="22"/>
        </w:rPr>
        <w:t xml:space="preserve"> Phytoplasma </w:t>
      </w:r>
      <w:r w:rsidR="0008611B" w:rsidRPr="00C55D64">
        <w:rPr>
          <w:i/>
          <w:sz w:val="22"/>
          <w:szCs w:val="22"/>
        </w:rPr>
        <w:t>pyri</w:t>
      </w:r>
      <w:r w:rsidR="0008611B" w:rsidRPr="00DC4A32">
        <w:rPr>
          <w:sz w:val="22"/>
          <w:szCs w:val="22"/>
        </w:rPr>
        <w:t>, a wszelkie rośliny wykazujące objawy porażenia, znajdujące się w bezpośrednim sąsiedztwie zostały usunięte i natychmiast zniszczone; lub</w:t>
      </w:r>
    </w:p>
    <w:p w:rsidR="0008611B" w:rsidRPr="00DC4A32" w:rsidRDefault="00591250"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objawy </w:t>
      </w:r>
      <w:r w:rsidR="0008611B" w:rsidRPr="00C55D64">
        <w:rPr>
          <w:i/>
          <w:sz w:val="22"/>
          <w:szCs w:val="22"/>
        </w:rPr>
        <w:t>Candidatus</w:t>
      </w:r>
      <w:r w:rsidR="0008611B" w:rsidRPr="00DC4A32">
        <w:rPr>
          <w:sz w:val="22"/>
          <w:szCs w:val="22"/>
        </w:rPr>
        <w:t xml:space="preserve"> Phytoplasma </w:t>
      </w:r>
      <w:r w:rsidR="0008611B" w:rsidRPr="00C55D64">
        <w:rPr>
          <w:i/>
          <w:sz w:val="22"/>
          <w:szCs w:val="22"/>
        </w:rPr>
        <w:t>pyri</w:t>
      </w:r>
      <w:r w:rsidR="0008611B" w:rsidRPr="00DC4A32">
        <w:rPr>
          <w:sz w:val="22"/>
          <w:szCs w:val="22"/>
        </w:rPr>
        <w:t xml:space="preserve"> zaobserwowano na nie więcej niż 2 % materiału szkółkarskiego i roślin sadowniczych CAC, a ten materiał szkółkarski i te rośliny sadownicze oraz wszelkie rośliny wykazujące objawy porażenia znajdujące się w bezpośrednim sąsiedztwie zostały usunięte i natychmiast zniszczone; reprezentatywną próbę pozostałych roślin sadowniczych i materiału szkółkarskiego niewykazujących objawów porażenia w partiach, w których stwierdzono obecność materiału szkółkarskiego i roślin sadowniczych wykazujących objawy, zbadano i uznano za wolną od </w:t>
      </w:r>
      <w:r w:rsidR="0008611B" w:rsidRPr="00C55D64">
        <w:rPr>
          <w:i/>
          <w:sz w:val="22"/>
          <w:szCs w:val="22"/>
        </w:rPr>
        <w:t>Candidatus</w:t>
      </w:r>
      <w:r w:rsidR="0008611B" w:rsidRPr="00DC4A32">
        <w:rPr>
          <w:sz w:val="22"/>
          <w:szCs w:val="22"/>
        </w:rPr>
        <w:t xml:space="preserve"> Phytoplasma </w:t>
      </w:r>
      <w:r w:rsidR="0008611B" w:rsidRPr="00C55D64">
        <w:rPr>
          <w:i/>
          <w:sz w:val="22"/>
          <w:szCs w:val="22"/>
        </w:rPr>
        <w:t>pyri</w:t>
      </w:r>
      <w:r w:rsidR="0008611B" w:rsidRPr="00DC4A32">
        <w:rPr>
          <w:sz w:val="22"/>
          <w:szCs w:val="22"/>
        </w:rPr>
        <w:t xml:space="preserve"> </w:t>
      </w:r>
    </w:p>
    <w:p w:rsidR="0008611B" w:rsidRPr="00DC4A32" w:rsidRDefault="00C55D64" w:rsidP="00796D6F">
      <w:pPr>
        <w:jc w:val="both"/>
        <w:rPr>
          <w:rFonts w:ascii="Times New Roman" w:hAnsi="Times New Roman" w:cs="Times New Roman"/>
        </w:rPr>
      </w:pPr>
      <w:r>
        <w:rPr>
          <w:rFonts w:ascii="Times New Roman" w:hAnsi="Times New Roman" w:cs="Times New Roman"/>
        </w:rPr>
        <w:t xml:space="preserve">b) </w:t>
      </w:r>
      <w:r w:rsidRPr="00C55D64">
        <w:rPr>
          <w:rFonts w:ascii="Times New Roman" w:hAnsi="Times New Roman" w:cs="Times New Roman"/>
          <w:i/>
        </w:rPr>
        <w:t>Erwinia amylovora</w:t>
      </w:r>
    </w:p>
    <w:p w:rsidR="0008611B" w:rsidRPr="00DC4A32" w:rsidRDefault="00591250" w:rsidP="00796D6F">
      <w:pPr>
        <w:jc w:val="both"/>
        <w:rPr>
          <w:rFonts w:ascii="Times New Roman" w:hAnsi="Times New Roman" w:cs="Times New Roman"/>
        </w:rPr>
      </w:pPr>
      <w:r w:rsidRPr="00DC4A32">
        <w:rPr>
          <w:rFonts w:ascii="Times New Roman" w:hAnsi="Times New Roman" w:cs="Times New Roman"/>
        </w:rPr>
        <w:t>‒</w:t>
      </w:r>
      <w:r w:rsidR="0008611B" w:rsidRPr="00DC4A32">
        <w:rPr>
          <w:rFonts w:ascii="Times New Roman" w:hAnsi="Times New Roman" w:cs="Times New Roman"/>
        </w:rPr>
        <w:t xml:space="preserve"> materiał szkółkarski i rośliny sadownicze CAC są wytwarzane na obszarach, o których wiadomo, że są wolne od </w:t>
      </w:r>
      <w:r w:rsidR="0008611B" w:rsidRPr="00C55D64">
        <w:rPr>
          <w:rFonts w:ascii="Times New Roman" w:hAnsi="Times New Roman" w:cs="Times New Roman"/>
          <w:i/>
        </w:rPr>
        <w:t>Erwinia amylovora</w:t>
      </w:r>
      <w:r w:rsidR="0008611B" w:rsidRPr="00DC4A32">
        <w:rPr>
          <w:rFonts w:ascii="Times New Roman" w:hAnsi="Times New Roman" w:cs="Times New Roman"/>
        </w:rPr>
        <w:t>; lub</w:t>
      </w:r>
    </w:p>
    <w:p w:rsidR="0008611B" w:rsidRPr="00DC4A32" w:rsidRDefault="00591250" w:rsidP="00796D6F">
      <w:pPr>
        <w:jc w:val="both"/>
        <w:rPr>
          <w:rFonts w:ascii="Times New Roman" w:hAnsi="Times New Roman" w:cs="Times New Roman"/>
        </w:rPr>
      </w:pPr>
      <w:r w:rsidRPr="00DC4A32">
        <w:rPr>
          <w:rFonts w:ascii="Times New Roman" w:hAnsi="Times New Roman" w:cs="Times New Roman"/>
        </w:rPr>
        <w:t>‒</w:t>
      </w:r>
      <w:r w:rsidR="0008611B" w:rsidRPr="00DC4A32">
        <w:rPr>
          <w:rFonts w:ascii="Times New Roman" w:hAnsi="Times New Roman" w:cs="Times New Roman"/>
        </w:rPr>
        <w:t xml:space="preserve"> materiał szkółkarski i rośliny sadownicze CAC w miejscu wytwarzania zostały poddane inspekcji w ciągu ostatniego pełnego sezonu wegetacyjnego, a wszelkie rośliny sadownicze i materiał </w:t>
      </w:r>
      <w:r w:rsidR="00C55D64">
        <w:rPr>
          <w:rFonts w:ascii="Times New Roman" w:hAnsi="Times New Roman" w:cs="Times New Roman"/>
        </w:rPr>
        <w:t>szkółkarski</w:t>
      </w:r>
      <w:r w:rsidR="0008611B" w:rsidRPr="00DC4A32">
        <w:rPr>
          <w:rFonts w:ascii="Times New Roman" w:hAnsi="Times New Roman" w:cs="Times New Roman"/>
        </w:rPr>
        <w:t xml:space="preserve"> wykazujące objawy </w:t>
      </w:r>
      <w:r w:rsidR="00C55D64">
        <w:rPr>
          <w:rFonts w:ascii="Times New Roman" w:hAnsi="Times New Roman" w:cs="Times New Roman"/>
          <w:i/>
        </w:rPr>
        <w:t>Erwinia amylovora</w:t>
      </w:r>
      <w:r w:rsidR="0008611B" w:rsidRPr="00DC4A32">
        <w:rPr>
          <w:rFonts w:ascii="Times New Roman" w:hAnsi="Times New Roman" w:cs="Times New Roman"/>
        </w:rPr>
        <w:t xml:space="preserve"> oraz wszelkie rośliny żywicielskie w ich sąsiedztwie zostały natychmiast usunięte i zniszczone.</w:t>
      </w:r>
    </w:p>
    <w:p w:rsidR="0008611B" w:rsidRPr="00591250" w:rsidRDefault="0008611B" w:rsidP="00796D6F">
      <w:pPr>
        <w:pStyle w:val="Tekstpodstawowy"/>
        <w:jc w:val="both"/>
        <w:rPr>
          <w:b/>
          <w:sz w:val="22"/>
          <w:szCs w:val="22"/>
        </w:rPr>
      </w:pPr>
      <w:r w:rsidRPr="00591250">
        <w:rPr>
          <w:b/>
          <w:sz w:val="22"/>
          <w:szCs w:val="22"/>
        </w:rPr>
        <w:t xml:space="preserve">13. </w:t>
      </w:r>
      <w:r w:rsidRPr="00591250">
        <w:rPr>
          <w:b/>
          <w:i/>
          <w:sz w:val="22"/>
          <w:szCs w:val="22"/>
        </w:rPr>
        <w:t>Ribes</w:t>
      </w:r>
      <w:r w:rsidR="00EE105A">
        <w:rPr>
          <w:b/>
          <w:sz w:val="22"/>
          <w:szCs w:val="22"/>
        </w:rPr>
        <w:t xml:space="preserve"> L.</w:t>
      </w:r>
    </w:p>
    <w:p w:rsidR="0008611B" w:rsidRPr="00DC4A32" w:rsidRDefault="00872CC3" w:rsidP="00796D6F">
      <w:pPr>
        <w:pStyle w:val="Tekstpodstawowy"/>
        <w:jc w:val="both"/>
        <w:rPr>
          <w:sz w:val="22"/>
          <w:szCs w:val="22"/>
        </w:rPr>
      </w:pPr>
      <w:bookmarkStart w:id="114" w:name="d1e5817-37-1"/>
      <w:bookmarkEnd w:id="114"/>
      <w:r>
        <w:rPr>
          <w:sz w:val="22"/>
          <w:szCs w:val="22"/>
        </w:rPr>
        <w:t xml:space="preserve">1) Kategoria </w:t>
      </w:r>
      <w:r w:rsidR="0008611B" w:rsidRPr="00DC4A32">
        <w:rPr>
          <w:sz w:val="22"/>
          <w:szCs w:val="22"/>
        </w:rPr>
        <w:t>elitarny</w:t>
      </w:r>
      <w:r>
        <w:rPr>
          <w:sz w:val="22"/>
          <w:szCs w:val="22"/>
        </w:rPr>
        <w:t xml:space="preserve"> </w:t>
      </w:r>
      <w:r w:rsidR="0008611B" w:rsidRPr="00DC4A32">
        <w:rPr>
          <w:sz w:val="22"/>
          <w:szCs w:val="22"/>
        </w:rPr>
        <w:t xml:space="preserve">w stopniu przedbazowy </w:t>
      </w:r>
    </w:p>
    <w:p w:rsidR="0008611B" w:rsidRPr="00C55D64" w:rsidRDefault="0008611B" w:rsidP="00796D6F">
      <w:pPr>
        <w:pStyle w:val="Tekstpodstawowy"/>
        <w:jc w:val="both"/>
        <w:rPr>
          <w:b/>
          <w:sz w:val="22"/>
          <w:szCs w:val="22"/>
        </w:rPr>
      </w:pPr>
      <w:bookmarkStart w:id="115" w:name="d1e5826-37-1"/>
      <w:bookmarkEnd w:id="115"/>
      <w:r w:rsidRPr="00C55D64">
        <w:rPr>
          <w:b/>
          <w:sz w:val="22"/>
          <w:szCs w:val="22"/>
        </w:rPr>
        <w:t>Ocena polowa</w:t>
      </w:r>
    </w:p>
    <w:p w:rsidR="0008611B" w:rsidRPr="00DC4A32" w:rsidRDefault="0008611B" w:rsidP="00796D6F">
      <w:pPr>
        <w:pStyle w:val="Tekstpodstawowy"/>
        <w:jc w:val="both"/>
        <w:rPr>
          <w:sz w:val="22"/>
          <w:szCs w:val="22"/>
        </w:rPr>
      </w:pPr>
      <w:r w:rsidRPr="00DC4A32">
        <w:rPr>
          <w:sz w:val="22"/>
          <w:szCs w:val="22"/>
        </w:rPr>
        <w:t>Oceny polowe przeprowadza się dwa razy w roku.</w:t>
      </w:r>
    </w:p>
    <w:p w:rsidR="0008611B" w:rsidRPr="00C55D64" w:rsidRDefault="0008611B" w:rsidP="00796D6F">
      <w:pPr>
        <w:pStyle w:val="Tekstpodstawowy"/>
        <w:jc w:val="both"/>
        <w:rPr>
          <w:b/>
          <w:sz w:val="22"/>
          <w:szCs w:val="22"/>
        </w:rPr>
      </w:pPr>
      <w:bookmarkStart w:id="116" w:name="d1e5834-37-1"/>
      <w:bookmarkEnd w:id="116"/>
      <w:r w:rsidRPr="00C55D64">
        <w:rPr>
          <w:b/>
          <w:sz w:val="22"/>
          <w:szCs w:val="22"/>
        </w:rPr>
        <w:t>Pobier</w:t>
      </w:r>
      <w:r w:rsidR="00EE105A">
        <w:rPr>
          <w:b/>
          <w:sz w:val="22"/>
          <w:szCs w:val="22"/>
        </w:rPr>
        <w:t>anie prób i ocena laboratoryjna</w:t>
      </w:r>
    </w:p>
    <w:p w:rsidR="0008611B" w:rsidRPr="00DC4A32" w:rsidRDefault="0008611B" w:rsidP="00796D6F">
      <w:pPr>
        <w:pStyle w:val="Tekstpodstawowy"/>
        <w:jc w:val="both"/>
        <w:rPr>
          <w:sz w:val="22"/>
          <w:szCs w:val="22"/>
        </w:rPr>
      </w:pPr>
      <w:r w:rsidRPr="00DC4A32">
        <w:rPr>
          <w:sz w:val="22"/>
          <w:szCs w:val="22"/>
        </w:rPr>
        <w:t>Z każdej przedbazowej rośliny matecznej cztery lata po jej dopuszczeniu jako przedbazowej rośliny matecznej, a następnie co cztery lata, pobiera się próby i bada się je na obecność RNQP wymienionych w tabeli II załącznika 2 do rozporządzenia i, w razie wątpliwości, na obecność RNQP wymienionych w tabeli I załącznika 2 do rozporządzenia.</w:t>
      </w:r>
    </w:p>
    <w:p w:rsidR="0008611B" w:rsidRPr="00DC4A32" w:rsidRDefault="0008611B" w:rsidP="00796D6F">
      <w:pPr>
        <w:pStyle w:val="Tekstpodstawowy"/>
        <w:jc w:val="both"/>
        <w:rPr>
          <w:sz w:val="22"/>
          <w:szCs w:val="22"/>
        </w:rPr>
      </w:pPr>
      <w:bookmarkStart w:id="117" w:name="d1e5842-37-1"/>
      <w:bookmarkEnd w:id="117"/>
      <w:r w:rsidRPr="00DC4A32">
        <w:rPr>
          <w:sz w:val="22"/>
          <w:szCs w:val="22"/>
        </w:rPr>
        <w:t>2) Kategoria elitarny w stop</w:t>
      </w:r>
      <w:r w:rsidR="00EE105A">
        <w:rPr>
          <w:sz w:val="22"/>
          <w:szCs w:val="22"/>
        </w:rPr>
        <w:t>niu bazowy, kwalifikowany i CAC</w:t>
      </w:r>
    </w:p>
    <w:p w:rsidR="0008611B" w:rsidRPr="00F70D38" w:rsidRDefault="00872CC3" w:rsidP="00796D6F">
      <w:pPr>
        <w:pStyle w:val="Tekstpodstawowy"/>
        <w:jc w:val="both"/>
        <w:rPr>
          <w:b/>
          <w:sz w:val="22"/>
          <w:szCs w:val="22"/>
        </w:rPr>
      </w:pPr>
      <w:bookmarkStart w:id="118" w:name="d1e5851-37-1"/>
      <w:bookmarkEnd w:id="118"/>
      <w:r w:rsidRPr="00F70D38">
        <w:rPr>
          <w:b/>
          <w:sz w:val="22"/>
          <w:szCs w:val="22"/>
        </w:rPr>
        <w:t>Ocena polowa</w:t>
      </w:r>
    </w:p>
    <w:p w:rsidR="0008611B" w:rsidRPr="00DC4A32" w:rsidRDefault="0008611B" w:rsidP="00796D6F">
      <w:pPr>
        <w:pStyle w:val="Tekstpodstawowy"/>
        <w:jc w:val="both"/>
        <w:rPr>
          <w:sz w:val="22"/>
          <w:szCs w:val="22"/>
        </w:rPr>
      </w:pPr>
      <w:r w:rsidRPr="00DC4A32">
        <w:rPr>
          <w:sz w:val="22"/>
          <w:szCs w:val="22"/>
        </w:rPr>
        <w:lastRenderedPageBreak/>
        <w:t>Oceny polowe przeprowadza się raz w roku.</w:t>
      </w:r>
    </w:p>
    <w:p w:rsidR="0008611B" w:rsidRPr="00F70D38" w:rsidRDefault="0008611B" w:rsidP="00796D6F">
      <w:pPr>
        <w:pStyle w:val="Tekstpodstawowy"/>
        <w:jc w:val="both"/>
        <w:rPr>
          <w:b/>
          <w:sz w:val="22"/>
          <w:szCs w:val="22"/>
        </w:rPr>
      </w:pPr>
      <w:bookmarkStart w:id="119" w:name="d1e5859-37-1"/>
      <w:bookmarkEnd w:id="119"/>
      <w:r w:rsidRPr="00F70D38">
        <w:rPr>
          <w:b/>
          <w:sz w:val="22"/>
          <w:szCs w:val="22"/>
        </w:rPr>
        <w:t>Pobier</w:t>
      </w:r>
      <w:r w:rsidR="00EE105A">
        <w:rPr>
          <w:b/>
          <w:sz w:val="22"/>
          <w:szCs w:val="22"/>
        </w:rPr>
        <w:t>anie prób i ocena laboratoryjna</w:t>
      </w:r>
    </w:p>
    <w:p w:rsidR="0008611B" w:rsidRPr="00DC4A32" w:rsidRDefault="0008611B" w:rsidP="00796D6F">
      <w:pPr>
        <w:pStyle w:val="Tekstpodstawowy"/>
        <w:jc w:val="both"/>
        <w:rPr>
          <w:sz w:val="22"/>
          <w:szCs w:val="22"/>
        </w:rPr>
      </w:pPr>
      <w:r w:rsidRPr="00DC4A32">
        <w:rPr>
          <w:sz w:val="22"/>
          <w:szCs w:val="22"/>
        </w:rPr>
        <w:t>W razie wątpliwości przeprowadza się pobieranie prób i ocenę laboratoryjną na obecność RNQP wymienionych w tabeli I i II załącznika 2 do rozporządzenia.</w:t>
      </w:r>
    </w:p>
    <w:p w:rsidR="0008611B" w:rsidRPr="00DC4A32" w:rsidRDefault="0008611B" w:rsidP="00796D6F">
      <w:pPr>
        <w:pStyle w:val="Tekstpodstawowy"/>
        <w:jc w:val="both"/>
        <w:rPr>
          <w:sz w:val="22"/>
          <w:szCs w:val="22"/>
        </w:rPr>
      </w:pPr>
      <w:bookmarkStart w:id="120" w:name="d1e5867-37-1"/>
      <w:bookmarkEnd w:id="120"/>
      <w:r w:rsidRPr="00DC4A32">
        <w:rPr>
          <w:sz w:val="22"/>
          <w:szCs w:val="22"/>
        </w:rPr>
        <w:t>3) Kate</w:t>
      </w:r>
      <w:r w:rsidR="00EE105A">
        <w:rPr>
          <w:sz w:val="22"/>
          <w:szCs w:val="22"/>
        </w:rPr>
        <w:t>goria elitarny w stopniu bazowy</w:t>
      </w:r>
    </w:p>
    <w:p w:rsidR="0008611B" w:rsidRPr="00F70D38" w:rsidRDefault="0008611B" w:rsidP="00796D6F">
      <w:pPr>
        <w:pStyle w:val="Tekstpodstawowy"/>
        <w:jc w:val="both"/>
        <w:rPr>
          <w:b/>
          <w:sz w:val="22"/>
          <w:szCs w:val="22"/>
        </w:rPr>
      </w:pPr>
      <w:bookmarkStart w:id="121" w:name="d1e5876-37-1"/>
      <w:bookmarkEnd w:id="121"/>
      <w:r w:rsidRPr="00F70D38">
        <w:rPr>
          <w:b/>
          <w:sz w:val="22"/>
          <w:szCs w:val="22"/>
        </w:rPr>
        <w:t>Wymagani</w:t>
      </w:r>
      <w:r w:rsidR="00EE105A">
        <w:rPr>
          <w:b/>
          <w:sz w:val="22"/>
          <w:szCs w:val="22"/>
        </w:rPr>
        <w:t>a dotyczące miejsca wytwarzania</w:t>
      </w:r>
    </w:p>
    <w:p w:rsidR="0008611B" w:rsidRPr="00DC4A32" w:rsidRDefault="0008611B" w:rsidP="00796D6F">
      <w:pPr>
        <w:pStyle w:val="Tekstpodstawowy"/>
        <w:jc w:val="both"/>
        <w:rPr>
          <w:sz w:val="22"/>
          <w:szCs w:val="22"/>
        </w:rPr>
      </w:pPr>
      <w:r w:rsidRPr="00DC4A32">
        <w:rPr>
          <w:sz w:val="22"/>
          <w:szCs w:val="22"/>
        </w:rPr>
        <w:t>Ods</w:t>
      </w:r>
      <w:r w:rsidR="00872CC3">
        <w:rPr>
          <w:sz w:val="22"/>
          <w:szCs w:val="22"/>
        </w:rPr>
        <w:t xml:space="preserve">etek materiału szkółkarskiego i </w:t>
      </w:r>
      <w:r w:rsidRPr="00DC4A32">
        <w:rPr>
          <w:sz w:val="22"/>
          <w:szCs w:val="22"/>
        </w:rPr>
        <w:t>roślin sadowniczych kategorii elitarny w st</w:t>
      </w:r>
      <w:r w:rsidR="00872CC3">
        <w:rPr>
          <w:sz w:val="22"/>
          <w:szCs w:val="22"/>
        </w:rPr>
        <w:t>o</w:t>
      </w:r>
      <w:r w:rsidRPr="00DC4A32">
        <w:rPr>
          <w:sz w:val="22"/>
          <w:szCs w:val="22"/>
        </w:rPr>
        <w:t>pniu</w:t>
      </w:r>
      <w:r w:rsidR="00872CC3">
        <w:rPr>
          <w:sz w:val="22"/>
          <w:szCs w:val="22"/>
        </w:rPr>
        <w:t xml:space="preserve"> bazowy w miejscu wytwarzania w </w:t>
      </w:r>
      <w:r w:rsidRPr="00DC4A32">
        <w:rPr>
          <w:sz w:val="22"/>
          <w:szCs w:val="22"/>
        </w:rPr>
        <w:t xml:space="preserve">ostatnim pełnym sezonie wegetacyjnym, wykazujących objawy </w:t>
      </w:r>
      <w:r w:rsidRPr="00872CC3">
        <w:rPr>
          <w:i/>
          <w:sz w:val="22"/>
          <w:szCs w:val="22"/>
        </w:rPr>
        <w:t>Aphelenchoides ritzemabosi</w:t>
      </w:r>
      <w:r w:rsidRPr="00DC4A32">
        <w:rPr>
          <w:sz w:val="22"/>
          <w:szCs w:val="22"/>
        </w:rPr>
        <w:t>, nie przekr</w:t>
      </w:r>
      <w:r w:rsidR="00872CC3">
        <w:rPr>
          <w:sz w:val="22"/>
          <w:szCs w:val="22"/>
        </w:rPr>
        <w:t xml:space="preserve">acza 0,05 %, a </w:t>
      </w:r>
      <w:r w:rsidRPr="00DC4A32">
        <w:rPr>
          <w:sz w:val="22"/>
          <w:szCs w:val="22"/>
        </w:rPr>
        <w:t>ten materiał szkółkarski i te rośliny sadowni</w:t>
      </w:r>
      <w:r w:rsidR="00872CC3">
        <w:rPr>
          <w:sz w:val="22"/>
          <w:szCs w:val="22"/>
        </w:rPr>
        <w:t xml:space="preserve">cze oraz wszelkie sąsiadujące z </w:t>
      </w:r>
      <w:r w:rsidRPr="00DC4A32">
        <w:rPr>
          <w:sz w:val="22"/>
          <w:szCs w:val="22"/>
        </w:rPr>
        <w:t xml:space="preserve">nimi rośliny </w:t>
      </w:r>
      <w:r w:rsidR="00872CC3">
        <w:rPr>
          <w:sz w:val="22"/>
          <w:szCs w:val="22"/>
        </w:rPr>
        <w:t xml:space="preserve">żywicielskie zostały usunięte i </w:t>
      </w:r>
      <w:r w:rsidRPr="00DC4A32">
        <w:rPr>
          <w:sz w:val="22"/>
          <w:szCs w:val="22"/>
        </w:rPr>
        <w:t>zniszczone.</w:t>
      </w:r>
    </w:p>
    <w:p w:rsidR="0008611B" w:rsidRPr="00DC4A32" w:rsidRDefault="0008611B" w:rsidP="00796D6F">
      <w:pPr>
        <w:pStyle w:val="Tekstpodstawowy"/>
        <w:jc w:val="both"/>
        <w:rPr>
          <w:sz w:val="22"/>
          <w:szCs w:val="22"/>
        </w:rPr>
      </w:pPr>
      <w:bookmarkStart w:id="122" w:name="d1e5890-37-1"/>
      <w:bookmarkEnd w:id="122"/>
      <w:r w:rsidRPr="00DC4A32">
        <w:rPr>
          <w:sz w:val="22"/>
          <w:szCs w:val="22"/>
        </w:rPr>
        <w:t xml:space="preserve">4) Kategoria kwalifikowany </w:t>
      </w:r>
    </w:p>
    <w:p w:rsidR="0008611B" w:rsidRPr="00F70D38" w:rsidRDefault="0008611B" w:rsidP="00796D6F">
      <w:pPr>
        <w:pStyle w:val="Tekstpodstawowy"/>
        <w:jc w:val="both"/>
        <w:rPr>
          <w:b/>
          <w:sz w:val="22"/>
          <w:szCs w:val="22"/>
        </w:rPr>
      </w:pPr>
      <w:bookmarkStart w:id="123" w:name="d1e5899-37-1"/>
      <w:bookmarkEnd w:id="123"/>
      <w:r w:rsidRPr="00F70D38">
        <w:rPr>
          <w:b/>
          <w:sz w:val="22"/>
          <w:szCs w:val="22"/>
        </w:rPr>
        <w:t>Wymagani</w:t>
      </w:r>
      <w:r w:rsidR="00EE105A">
        <w:rPr>
          <w:b/>
          <w:sz w:val="22"/>
          <w:szCs w:val="22"/>
        </w:rPr>
        <w:t>a dotyczące miejsca wytwarzania</w:t>
      </w:r>
    </w:p>
    <w:p w:rsidR="0008611B" w:rsidRPr="00DC4A32" w:rsidRDefault="0008611B" w:rsidP="00796D6F">
      <w:pPr>
        <w:pStyle w:val="Tekstpodstawowy"/>
        <w:jc w:val="both"/>
        <w:rPr>
          <w:sz w:val="22"/>
          <w:szCs w:val="22"/>
        </w:rPr>
      </w:pPr>
      <w:r w:rsidRPr="00DC4A32">
        <w:rPr>
          <w:sz w:val="22"/>
          <w:szCs w:val="22"/>
        </w:rPr>
        <w:t>Od</w:t>
      </w:r>
      <w:r w:rsidR="007E2DC7">
        <w:rPr>
          <w:sz w:val="22"/>
          <w:szCs w:val="22"/>
        </w:rPr>
        <w:t xml:space="preserve">setek materiału szkółkarskiego i </w:t>
      </w:r>
      <w:r w:rsidRPr="00DC4A32">
        <w:rPr>
          <w:sz w:val="22"/>
          <w:szCs w:val="22"/>
        </w:rPr>
        <w:t>roślin sadowniczych kategorii kwalif</w:t>
      </w:r>
      <w:r w:rsidR="007E2DC7">
        <w:rPr>
          <w:sz w:val="22"/>
          <w:szCs w:val="22"/>
        </w:rPr>
        <w:t xml:space="preserve">ikowany w miejscu wytwarzania w </w:t>
      </w:r>
      <w:r w:rsidRPr="00DC4A32">
        <w:rPr>
          <w:sz w:val="22"/>
          <w:szCs w:val="22"/>
        </w:rPr>
        <w:t xml:space="preserve">ostatnim pełnym sezonie wegetacyjnym, wykazujących objawy </w:t>
      </w:r>
      <w:r w:rsidRPr="007E2DC7">
        <w:rPr>
          <w:i/>
          <w:sz w:val="22"/>
          <w:szCs w:val="22"/>
        </w:rPr>
        <w:t>Aphelenchoides ritzemabosi</w:t>
      </w:r>
      <w:r w:rsidR="007E2DC7">
        <w:rPr>
          <w:sz w:val="22"/>
          <w:szCs w:val="22"/>
        </w:rPr>
        <w:t xml:space="preserve">, nie przekracza 0,5 %, a </w:t>
      </w:r>
      <w:r w:rsidRPr="00DC4A32">
        <w:rPr>
          <w:sz w:val="22"/>
          <w:szCs w:val="22"/>
        </w:rPr>
        <w:t>ten materiał szkółkarski i te rośliny sadownicze oraz wszelkie sąsiad</w:t>
      </w:r>
      <w:r w:rsidR="007E2DC7">
        <w:rPr>
          <w:sz w:val="22"/>
          <w:szCs w:val="22"/>
        </w:rPr>
        <w:t xml:space="preserve">ujące z </w:t>
      </w:r>
      <w:r w:rsidRPr="00DC4A32">
        <w:rPr>
          <w:sz w:val="22"/>
          <w:szCs w:val="22"/>
        </w:rPr>
        <w:t xml:space="preserve">nimi rośliny </w:t>
      </w:r>
      <w:r w:rsidR="007E2DC7">
        <w:rPr>
          <w:sz w:val="22"/>
          <w:szCs w:val="22"/>
        </w:rPr>
        <w:t xml:space="preserve">żywicielskie zostały usunięte i </w:t>
      </w:r>
      <w:r w:rsidRPr="00DC4A32">
        <w:rPr>
          <w:sz w:val="22"/>
          <w:szCs w:val="22"/>
        </w:rPr>
        <w:t>zniszczone.</w:t>
      </w:r>
    </w:p>
    <w:p w:rsidR="0008611B" w:rsidRPr="00591250" w:rsidRDefault="0008611B" w:rsidP="00796D6F">
      <w:pPr>
        <w:pStyle w:val="Tekstpodstawowy"/>
        <w:jc w:val="both"/>
        <w:rPr>
          <w:b/>
          <w:sz w:val="22"/>
          <w:szCs w:val="22"/>
        </w:rPr>
      </w:pPr>
      <w:bookmarkStart w:id="124" w:name="d1e5913-37-1"/>
      <w:bookmarkEnd w:id="124"/>
      <w:r w:rsidRPr="00591250">
        <w:rPr>
          <w:b/>
          <w:sz w:val="22"/>
          <w:szCs w:val="22"/>
        </w:rPr>
        <w:t xml:space="preserve">14. </w:t>
      </w:r>
      <w:r w:rsidRPr="00591250">
        <w:rPr>
          <w:b/>
          <w:i/>
          <w:sz w:val="22"/>
          <w:szCs w:val="22"/>
        </w:rPr>
        <w:t>Rubus</w:t>
      </w:r>
      <w:r w:rsidRPr="00591250">
        <w:rPr>
          <w:b/>
          <w:sz w:val="22"/>
          <w:szCs w:val="22"/>
        </w:rPr>
        <w:t xml:space="preserve"> L.</w:t>
      </w:r>
    </w:p>
    <w:p w:rsidR="0008611B" w:rsidRPr="00DC4A32" w:rsidRDefault="0008611B" w:rsidP="00796D6F">
      <w:pPr>
        <w:pStyle w:val="Tekstpodstawowy"/>
        <w:jc w:val="both"/>
        <w:rPr>
          <w:sz w:val="22"/>
          <w:szCs w:val="22"/>
        </w:rPr>
      </w:pPr>
      <w:bookmarkStart w:id="125" w:name="d1e5924-37-1"/>
      <w:bookmarkEnd w:id="125"/>
      <w:r w:rsidRPr="00DC4A32">
        <w:rPr>
          <w:sz w:val="22"/>
          <w:szCs w:val="22"/>
        </w:rPr>
        <w:t>1) Kategoria elitarny w st</w:t>
      </w:r>
      <w:r w:rsidR="007E2DC7">
        <w:rPr>
          <w:sz w:val="22"/>
          <w:szCs w:val="22"/>
        </w:rPr>
        <w:t>o</w:t>
      </w:r>
      <w:r w:rsidRPr="00DC4A32">
        <w:rPr>
          <w:sz w:val="22"/>
          <w:szCs w:val="22"/>
        </w:rPr>
        <w:t>pniu przedbazowy</w:t>
      </w:r>
    </w:p>
    <w:p w:rsidR="0008611B" w:rsidRPr="00F70D38" w:rsidRDefault="0008611B" w:rsidP="00796D6F">
      <w:pPr>
        <w:pStyle w:val="Tekstpodstawowy"/>
        <w:jc w:val="both"/>
        <w:rPr>
          <w:b/>
          <w:sz w:val="22"/>
          <w:szCs w:val="22"/>
        </w:rPr>
      </w:pPr>
      <w:bookmarkStart w:id="126" w:name="d1e5933-37-1"/>
      <w:bookmarkEnd w:id="126"/>
      <w:r w:rsidRPr="00F70D38">
        <w:rPr>
          <w:b/>
          <w:sz w:val="22"/>
          <w:szCs w:val="22"/>
        </w:rPr>
        <w:t>Ocena polowa</w:t>
      </w:r>
    </w:p>
    <w:p w:rsidR="0008611B" w:rsidRPr="00DC4A32" w:rsidRDefault="0008611B" w:rsidP="00796D6F">
      <w:pPr>
        <w:pStyle w:val="Tekstpodstawowy"/>
        <w:jc w:val="both"/>
        <w:rPr>
          <w:sz w:val="22"/>
          <w:szCs w:val="22"/>
        </w:rPr>
      </w:pPr>
      <w:r w:rsidRPr="00DC4A32">
        <w:rPr>
          <w:sz w:val="22"/>
          <w:szCs w:val="22"/>
        </w:rPr>
        <w:t>Oceny pol</w:t>
      </w:r>
      <w:r w:rsidR="007E2DC7">
        <w:rPr>
          <w:sz w:val="22"/>
          <w:szCs w:val="22"/>
        </w:rPr>
        <w:t xml:space="preserve">owe przeprowadza się dwa razy w </w:t>
      </w:r>
      <w:r w:rsidRPr="00DC4A32">
        <w:rPr>
          <w:sz w:val="22"/>
          <w:szCs w:val="22"/>
        </w:rPr>
        <w:t>roku.</w:t>
      </w:r>
    </w:p>
    <w:p w:rsidR="0008611B" w:rsidRPr="00F70D38" w:rsidRDefault="0008611B" w:rsidP="00796D6F">
      <w:pPr>
        <w:pStyle w:val="Tekstpodstawowy"/>
        <w:jc w:val="both"/>
        <w:rPr>
          <w:b/>
          <w:sz w:val="22"/>
          <w:szCs w:val="22"/>
        </w:rPr>
      </w:pPr>
      <w:bookmarkStart w:id="127" w:name="d1e5941-37-1"/>
      <w:bookmarkEnd w:id="127"/>
      <w:r w:rsidRPr="00F70D38">
        <w:rPr>
          <w:b/>
          <w:sz w:val="22"/>
          <w:szCs w:val="22"/>
        </w:rPr>
        <w:t>Pobier</w:t>
      </w:r>
      <w:r w:rsidR="00EE105A">
        <w:rPr>
          <w:b/>
          <w:sz w:val="22"/>
          <w:szCs w:val="22"/>
        </w:rPr>
        <w:t>anie prób i ocena laboratoryjna</w:t>
      </w:r>
    </w:p>
    <w:p w:rsidR="0008611B" w:rsidRPr="00DC4A32" w:rsidRDefault="0008611B" w:rsidP="00796D6F">
      <w:pPr>
        <w:pStyle w:val="Tekstpodstawowy"/>
        <w:jc w:val="both"/>
        <w:rPr>
          <w:sz w:val="22"/>
          <w:szCs w:val="22"/>
        </w:rPr>
      </w:pPr>
      <w:r w:rsidRPr="00DC4A32">
        <w:rPr>
          <w:sz w:val="22"/>
          <w:szCs w:val="22"/>
        </w:rPr>
        <w:t>Z każdej przedbazowej rośliny matecznej dwa lata po jej dopuszczeniu jako pr</w:t>
      </w:r>
      <w:r w:rsidR="007E2DC7">
        <w:rPr>
          <w:sz w:val="22"/>
          <w:szCs w:val="22"/>
        </w:rPr>
        <w:t xml:space="preserve">zedbazowej rośliny matecznej, a </w:t>
      </w:r>
      <w:r w:rsidRPr="00DC4A32">
        <w:rPr>
          <w:sz w:val="22"/>
          <w:szCs w:val="22"/>
        </w:rPr>
        <w:t>następnie c</w:t>
      </w:r>
      <w:r w:rsidR="007E2DC7">
        <w:rPr>
          <w:sz w:val="22"/>
          <w:szCs w:val="22"/>
        </w:rPr>
        <w:t xml:space="preserve">o dwa lata, pobiera się próby i </w:t>
      </w:r>
      <w:r w:rsidRPr="00DC4A32">
        <w:rPr>
          <w:sz w:val="22"/>
          <w:szCs w:val="22"/>
        </w:rPr>
        <w:t>bada się je na obecność RNQP wymienionych załączniku II i, w razie wątpliwości, na obecność RNQP wymienionych w załączniku I.</w:t>
      </w:r>
    </w:p>
    <w:p w:rsidR="0008611B" w:rsidRPr="00DC4A32" w:rsidRDefault="0008611B" w:rsidP="00796D6F">
      <w:pPr>
        <w:pStyle w:val="Tekstpodstawowy"/>
        <w:jc w:val="both"/>
        <w:rPr>
          <w:sz w:val="22"/>
          <w:szCs w:val="22"/>
        </w:rPr>
      </w:pPr>
      <w:bookmarkStart w:id="128" w:name="d1e5949-37-1"/>
      <w:bookmarkEnd w:id="128"/>
      <w:r w:rsidRPr="00DC4A32">
        <w:rPr>
          <w:sz w:val="22"/>
          <w:szCs w:val="22"/>
        </w:rPr>
        <w:t xml:space="preserve">2) Kategoria elitarny w stopniu bazowy </w:t>
      </w:r>
    </w:p>
    <w:p w:rsidR="0008611B" w:rsidRPr="00F70D38" w:rsidRDefault="0008611B" w:rsidP="00796D6F">
      <w:pPr>
        <w:pStyle w:val="Tekstpodstawowy"/>
        <w:jc w:val="both"/>
        <w:rPr>
          <w:b/>
          <w:sz w:val="22"/>
          <w:szCs w:val="22"/>
        </w:rPr>
      </w:pPr>
      <w:bookmarkStart w:id="129" w:name="d1e5958-37-1"/>
      <w:bookmarkEnd w:id="129"/>
      <w:r w:rsidRPr="00F70D38">
        <w:rPr>
          <w:b/>
          <w:sz w:val="22"/>
          <w:szCs w:val="22"/>
        </w:rPr>
        <w:t>Ocena polowa</w:t>
      </w:r>
    </w:p>
    <w:p w:rsidR="0008611B" w:rsidRPr="00DC4A32" w:rsidRDefault="0008611B" w:rsidP="00796D6F">
      <w:pPr>
        <w:pStyle w:val="Tekstpodstawowy"/>
        <w:jc w:val="both"/>
        <w:rPr>
          <w:sz w:val="22"/>
          <w:szCs w:val="22"/>
        </w:rPr>
      </w:pPr>
      <w:r w:rsidRPr="00DC4A32">
        <w:rPr>
          <w:sz w:val="22"/>
          <w:szCs w:val="22"/>
        </w:rPr>
        <w:t>W przypadku gdy materiał szkółkarski i rośliny sadownicze uprawia się na polach lub w doniczkach, oceny polowe przeprowadza się dwa razy w roku.</w:t>
      </w:r>
    </w:p>
    <w:p w:rsidR="0008611B" w:rsidRPr="00DC4A32" w:rsidRDefault="0008611B" w:rsidP="00796D6F">
      <w:pPr>
        <w:pStyle w:val="Tekstpodstawowy"/>
        <w:jc w:val="both"/>
        <w:rPr>
          <w:sz w:val="22"/>
          <w:szCs w:val="22"/>
        </w:rPr>
      </w:pPr>
      <w:r w:rsidRPr="00DC4A32">
        <w:rPr>
          <w:sz w:val="22"/>
          <w:szCs w:val="22"/>
        </w:rPr>
        <w:t>W przypadku materiału szkółkarskiego i roślin sadowniczych wyprodukowanych w wyniku mikrorozmnażania, które są utrzymywane przez okres krótszy niż trzy miesiące, konieczna jest w tym okresie tylko jedna ocena polowa.</w:t>
      </w:r>
    </w:p>
    <w:p w:rsidR="0008611B" w:rsidRPr="00F70D38" w:rsidRDefault="0008611B" w:rsidP="00796D6F">
      <w:pPr>
        <w:pStyle w:val="Tekstpodstawowy"/>
        <w:jc w:val="both"/>
        <w:rPr>
          <w:b/>
          <w:sz w:val="22"/>
          <w:szCs w:val="22"/>
        </w:rPr>
      </w:pPr>
      <w:bookmarkStart w:id="130" w:name="d1e5968-37-1"/>
      <w:bookmarkEnd w:id="130"/>
      <w:r w:rsidRPr="00F70D38">
        <w:rPr>
          <w:b/>
          <w:sz w:val="22"/>
          <w:szCs w:val="22"/>
        </w:rPr>
        <w:t>Pobier</w:t>
      </w:r>
      <w:r w:rsidR="005C409B">
        <w:rPr>
          <w:b/>
          <w:sz w:val="22"/>
          <w:szCs w:val="22"/>
        </w:rPr>
        <w:t>anie prób i ocena laboratoryjna</w:t>
      </w:r>
    </w:p>
    <w:p w:rsidR="0008611B" w:rsidRPr="00DC4A32" w:rsidRDefault="0008611B" w:rsidP="00796D6F">
      <w:pPr>
        <w:pStyle w:val="Tekstpodstawowy"/>
        <w:jc w:val="both"/>
        <w:rPr>
          <w:sz w:val="22"/>
          <w:szCs w:val="22"/>
        </w:rPr>
      </w:pPr>
      <w:r w:rsidRPr="00DC4A32">
        <w:rPr>
          <w:sz w:val="22"/>
          <w:szCs w:val="22"/>
        </w:rPr>
        <w:t>Pobieranie prób i ocenę laboratoryjną przeprowadza się, jeżeli objawy wirusa mozaiki gęsiówki, wirusa pierścieniowej plamistości maliny, utajonego wirusa pierścieniowej plamistości truskawki i wirusa czarnej pierścieniowej plamistości pomidora nie są jednoznaczne na podstawie oceny polowej. W przypadku wątpliwości przeprowadza się pobieranie prób i ocenę laboratoryjną na obecność RNQP innych niż wirus mozaiki gęsiówki, wirus pierścieniowej plamistości maliny, utajony wirus pierścieniowej plamistości truskawki i wirus czarnej pierścieniowej plamistości pomidora, wymienionych w tabeli I i II załącznika 2 do rozporządzenia.</w:t>
      </w:r>
    </w:p>
    <w:p w:rsidR="0008611B" w:rsidRPr="00F70D38" w:rsidRDefault="0008611B" w:rsidP="00796D6F">
      <w:pPr>
        <w:pStyle w:val="Tekstpodstawowy"/>
        <w:jc w:val="both"/>
        <w:rPr>
          <w:b/>
          <w:sz w:val="22"/>
          <w:szCs w:val="22"/>
        </w:rPr>
      </w:pPr>
      <w:bookmarkStart w:id="131" w:name="d1e5976-37-1"/>
      <w:bookmarkEnd w:id="131"/>
      <w:r w:rsidRPr="00F70D38">
        <w:rPr>
          <w:b/>
          <w:sz w:val="22"/>
          <w:szCs w:val="22"/>
        </w:rPr>
        <w:t>Wymagania d</w:t>
      </w:r>
      <w:r w:rsidR="005C409B">
        <w:rPr>
          <w:b/>
          <w:sz w:val="22"/>
          <w:szCs w:val="22"/>
        </w:rPr>
        <w:t>otyczące miejsca wytwarzania</w:t>
      </w:r>
    </w:p>
    <w:p w:rsidR="0008611B" w:rsidRPr="00DC4A32" w:rsidRDefault="0008611B" w:rsidP="00796D6F">
      <w:pPr>
        <w:pStyle w:val="Tekstpodstawowy"/>
        <w:jc w:val="both"/>
        <w:rPr>
          <w:sz w:val="22"/>
          <w:szCs w:val="22"/>
        </w:rPr>
      </w:pPr>
      <w:r w:rsidRPr="00DC4A32">
        <w:rPr>
          <w:sz w:val="22"/>
          <w:szCs w:val="22"/>
        </w:rPr>
        <w:t xml:space="preserve">a) W przypadku dodatniego wyniku oceny laboratoryjnej materiału szkółkarskiego i roślin sadowniczych kategorii elitarny w stopniu bazowy, wykazujących objawy wirusa mozaiki gęsiówki, wirusa pierścieniowej plamistości maliny, utajonego wirusa pierścieniowej plamistości truskawki lub </w:t>
      </w:r>
      <w:r w:rsidRPr="00DC4A32">
        <w:rPr>
          <w:sz w:val="22"/>
          <w:szCs w:val="22"/>
        </w:rPr>
        <w:lastRenderedPageBreak/>
        <w:t>wirusa czarnej pierścieniowej plamistości pomidora, prz</w:t>
      </w:r>
      <w:r w:rsidR="00F70D38">
        <w:rPr>
          <w:sz w:val="22"/>
          <w:szCs w:val="22"/>
        </w:rPr>
        <w:t>edmiotowy materiał szkółkarski</w:t>
      </w:r>
      <w:r w:rsidRPr="00DC4A32">
        <w:rPr>
          <w:sz w:val="22"/>
          <w:szCs w:val="22"/>
        </w:rPr>
        <w:t xml:space="preserve"> i rośliny sadownicze zostają usunięte i natychmiast zniszczone.</w:t>
      </w:r>
    </w:p>
    <w:p w:rsidR="0008611B" w:rsidRPr="00DC4A32" w:rsidRDefault="0008611B" w:rsidP="00796D6F">
      <w:pPr>
        <w:pStyle w:val="Tekstpodstawowy"/>
        <w:jc w:val="both"/>
        <w:rPr>
          <w:sz w:val="22"/>
          <w:szCs w:val="22"/>
        </w:rPr>
      </w:pPr>
      <w:r w:rsidRPr="00DC4A32">
        <w:rPr>
          <w:sz w:val="22"/>
          <w:szCs w:val="22"/>
        </w:rPr>
        <w:t>b) Wymagania dotyczące RNQP innych niż wirus mozaiki gęsiówki, wirus pierścieniowej plamistości maliny, utajony wirus pierścieniowej plamistości truskawki i wirus czarnej pierścieniowej plamistości pomidora:</w:t>
      </w:r>
    </w:p>
    <w:p w:rsidR="0008611B" w:rsidRPr="00DC4A32" w:rsidRDefault="0008611B" w:rsidP="00796D6F">
      <w:pPr>
        <w:pStyle w:val="Tekstpodstawowy"/>
        <w:jc w:val="both"/>
        <w:rPr>
          <w:sz w:val="22"/>
          <w:szCs w:val="22"/>
        </w:rPr>
      </w:pPr>
      <w:r w:rsidRPr="00DC4A32">
        <w:rPr>
          <w:sz w:val="22"/>
          <w:szCs w:val="22"/>
        </w:rPr>
        <w:t>odsetek materiału szkółkarskiego i roślin sadowniczych kategorii elitarny w stopniu bazowy w miejscu wytwarzania w ostatnim pełnym sezonie wegetacyjnym, wykazujących objawy każdego z następujących RNQP, nie może przekraczać:</w:t>
      </w:r>
    </w:p>
    <w:p w:rsidR="0008611B" w:rsidRPr="00DC4A32" w:rsidRDefault="00872CC3" w:rsidP="00796D6F">
      <w:pPr>
        <w:pStyle w:val="Tekstpodstawowy"/>
        <w:jc w:val="both"/>
        <w:rPr>
          <w:sz w:val="22"/>
          <w:szCs w:val="22"/>
        </w:rPr>
      </w:pPr>
      <w:r w:rsidRPr="00DC4A32">
        <w:rPr>
          <w:sz w:val="22"/>
          <w:szCs w:val="22"/>
        </w:rPr>
        <w:t>‒</w:t>
      </w:r>
      <w:r w:rsidR="0008611B" w:rsidRPr="00DC4A32">
        <w:rPr>
          <w:sz w:val="22"/>
          <w:szCs w:val="22"/>
        </w:rPr>
        <w:t xml:space="preserve"> 0,1 % w przypadku:</w:t>
      </w:r>
    </w:p>
    <w:p w:rsidR="0008611B" w:rsidRPr="00DC4A32" w:rsidRDefault="00F70D38" w:rsidP="00796D6F">
      <w:pPr>
        <w:jc w:val="both"/>
        <w:rPr>
          <w:rFonts w:ascii="Times New Roman" w:hAnsi="Times New Roman" w:cs="Times New Roman"/>
        </w:rPr>
      </w:pPr>
      <w:r w:rsidRPr="00F70D38">
        <w:rPr>
          <w:rFonts w:ascii="Times New Roman" w:hAnsi="Times New Roman" w:cs="Times New Roman"/>
          <w:i/>
        </w:rPr>
        <w:t>Agrobacterium</w:t>
      </w:r>
      <w:r>
        <w:rPr>
          <w:rFonts w:ascii="Times New Roman" w:hAnsi="Times New Roman" w:cs="Times New Roman"/>
        </w:rPr>
        <w:t xml:space="preserve"> spp.</w:t>
      </w:r>
      <w:r w:rsidR="0008611B" w:rsidRPr="00DC4A32">
        <w:rPr>
          <w:rFonts w:ascii="Times New Roman" w:hAnsi="Times New Roman" w:cs="Times New Roman"/>
        </w:rPr>
        <w:t>;</w:t>
      </w:r>
    </w:p>
    <w:p w:rsidR="0008611B" w:rsidRPr="00DC4A32" w:rsidRDefault="0008611B" w:rsidP="00796D6F">
      <w:pPr>
        <w:jc w:val="both"/>
        <w:rPr>
          <w:rFonts w:ascii="Times New Roman" w:hAnsi="Times New Roman" w:cs="Times New Roman"/>
        </w:rPr>
      </w:pPr>
      <w:r w:rsidRPr="00F70D38">
        <w:rPr>
          <w:rFonts w:ascii="Times New Roman" w:hAnsi="Times New Roman" w:cs="Times New Roman"/>
          <w:i/>
        </w:rPr>
        <w:t>Rhodococcus fascians</w:t>
      </w:r>
      <w:r w:rsidRPr="00DC4A32">
        <w:rPr>
          <w:rFonts w:ascii="Times New Roman" w:hAnsi="Times New Roman" w:cs="Times New Roman"/>
        </w:rPr>
        <w:t>; a ten materiał szkółkarski i te rośliny sadownicze oraz wszelkie rośliny żywicielskie w ich sąsiedztwie zostały usunięte i zniszczone; oraz</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c) Wymagania dotyczące wszystkich wirusów:</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W miejscu wytwarzania w ostatnim pełnym sezonie wegetacyjnym zaobserwowano objawy występowania wszystkich wirusów wymienionych w tabeli I i II załącznika 2 do rozporządzenia na nie więcej niż 0,25 % materiału szkółkarskiego i roślin sadowniczych kategorii elitarny w stopniu bazowy i rośliny te oraz ten materiał szkółkarski oraz wszelkie znajdujące się w bezpośrednim sąsiedztwie rośliny wykazujące objawy porażenia zostały usunięte i natychmiast zniszczone.</w:t>
      </w:r>
    </w:p>
    <w:p w:rsidR="0008611B" w:rsidRPr="00DC4A32" w:rsidRDefault="005C409B" w:rsidP="00796D6F">
      <w:pPr>
        <w:pStyle w:val="Tekstpodstawowy"/>
        <w:jc w:val="both"/>
        <w:rPr>
          <w:sz w:val="22"/>
          <w:szCs w:val="22"/>
        </w:rPr>
      </w:pPr>
      <w:r>
        <w:rPr>
          <w:sz w:val="22"/>
          <w:szCs w:val="22"/>
        </w:rPr>
        <w:t>3) Kategoria kwalifikowany</w:t>
      </w:r>
    </w:p>
    <w:p w:rsidR="0008611B" w:rsidRPr="00296CD1" w:rsidRDefault="0008611B" w:rsidP="00796D6F">
      <w:pPr>
        <w:pStyle w:val="Tekstpodstawowy"/>
        <w:jc w:val="both"/>
        <w:rPr>
          <w:b/>
          <w:sz w:val="22"/>
          <w:szCs w:val="22"/>
        </w:rPr>
      </w:pPr>
      <w:bookmarkStart w:id="132" w:name="d1e6036-37-1"/>
      <w:bookmarkEnd w:id="132"/>
      <w:r w:rsidRPr="00296CD1">
        <w:rPr>
          <w:b/>
          <w:sz w:val="22"/>
          <w:szCs w:val="22"/>
        </w:rPr>
        <w:t>Ocena polowa</w:t>
      </w:r>
    </w:p>
    <w:p w:rsidR="0008611B" w:rsidRPr="00DC4A32" w:rsidRDefault="0008611B" w:rsidP="00796D6F">
      <w:pPr>
        <w:pStyle w:val="Tekstpodstawowy"/>
        <w:jc w:val="both"/>
        <w:rPr>
          <w:sz w:val="22"/>
          <w:szCs w:val="22"/>
        </w:rPr>
      </w:pPr>
      <w:r w:rsidRPr="00DC4A32">
        <w:rPr>
          <w:sz w:val="22"/>
          <w:szCs w:val="22"/>
        </w:rPr>
        <w:t>Oceny polowe przeprowadza się raz w roku.</w:t>
      </w:r>
    </w:p>
    <w:p w:rsidR="0008611B" w:rsidRPr="00296CD1" w:rsidRDefault="0008611B" w:rsidP="00796D6F">
      <w:pPr>
        <w:pStyle w:val="Tekstpodstawowy"/>
        <w:jc w:val="both"/>
        <w:rPr>
          <w:b/>
          <w:sz w:val="22"/>
          <w:szCs w:val="22"/>
        </w:rPr>
      </w:pPr>
      <w:bookmarkStart w:id="133" w:name="d1e6044-37-1"/>
      <w:bookmarkEnd w:id="133"/>
      <w:r w:rsidRPr="00296CD1">
        <w:rPr>
          <w:b/>
          <w:sz w:val="22"/>
          <w:szCs w:val="22"/>
        </w:rPr>
        <w:t>Pobier</w:t>
      </w:r>
      <w:r w:rsidR="005C409B">
        <w:rPr>
          <w:b/>
          <w:sz w:val="22"/>
          <w:szCs w:val="22"/>
        </w:rPr>
        <w:t>anie prób i ocena laboratoryjna</w:t>
      </w:r>
    </w:p>
    <w:p w:rsidR="0008611B" w:rsidRPr="00DC4A32" w:rsidRDefault="0008611B" w:rsidP="00796D6F">
      <w:pPr>
        <w:pStyle w:val="Tekstpodstawowy"/>
        <w:jc w:val="both"/>
        <w:rPr>
          <w:sz w:val="22"/>
          <w:szCs w:val="22"/>
        </w:rPr>
      </w:pPr>
      <w:r w:rsidRPr="00DC4A32">
        <w:rPr>
          <w:sz w:val="22"/>
          <w:szCs w:val="22"/>
        </w:rPr>
        <w:t>Pobieranie prób i ocenę laboratoryjną przeprowadza się, jeżeli objawy wirusa mozaiki gęsiówki, wirusa pierścieniowej plamistości maliny, utajonego wirusa pierścieniowej plamistości truskawki i wirusa czarnej pierścieniowej plamistości pomidora nie są jednoznaczne na podstawie oceny polowej. W przypadku wątpliwości przeprowadza się pobieranie prób i ocenę laboratoryjną na obecność RNQP innych niż wirus mozaiki gęsiówki, wirus pierścieniowej plamistości maliny, utajony wirus pierścieniowej plamistości truskawki i wirus czarnej pierścieniowej plamistości pomidora, wymienionych w tabeli I i II załącznika 2 do rozporządzenia.</w:t>
      </w:r>
    </w:p>
    <w:p w:rsidR="0008611B" w:rsidRPr="00296CD1" w:rsidRDefault="0008611B" w:rsidP="00796D6F">
      <w:pPr>
        <w:pStyle w:val="Tekstpodstawowy"/>
        <w:jc w:val="both"/>
        <w:rPr>
          <w:b/>
          <w:sz w:val="22"/>
          <w:szCs w:val="22"/>
        </w:rPr>
      </w:pPr>
      <w:bookmarkStart w:id="134" w:name="d1e6052-37-1"/>
      <w:bookmarkEnd w:id="134"/>
      <w:r w:rsidRPr="00296CD1">
        <w:rPr>
          <w:b/>
          <w:sz w:val="22"/>
          <w:szCs w:val="22"/>
        </w:rPr>
        <w:t>Wymagania dotyczące miejsca wytwarzania</w:t>
      </w:r>
    </w:p>
    <w:p w:rsidR="0008611B" w:rsidRPr="00DC4A32" w:rsidRDefault="0008611B" w:rsidP="00796D6F">
      <w:pPr>
        <w:pStyle w:val="Tekstpodstawowy"/>
        <w:jc w:val="both"/>
        <w:rPr>
          <w:sz w:val="22"/>
          <w:szCs w:val="22"/>
        </w:rPr>
      </w:pPr>
      <w:r w:rsidRPr="00DC4A32">
        <w:rPr>
          <w:sz w:val="22"/>
          <w:szCs w:val="22"/>
        </w:rPr>
        <w:t>a) W przypadku dodatniego wyniku oceny laboratoryjnej materiału szkółkarskiego i roślin sadowniczych kategorii kwalifikowany, wykazujących objawy wirusa mozaiki gęsiówki, wirusa pierścieniowej plamistości maliny, utajonego wirusa pierścieniowej plamistości truskawki lub wirusa czarnej pierścieniowej plamistości pomidora, przedmiotowy materiał szkółkarski i rośliny sadownicze zostają usunięte i natychmiast zniszczone.</w:t>
      </w:r>
    </w:p>
    <w:p w:rsidR="0008611B" w:rsidRPr="00DC4A32" w:rsidRDefault="0008611B" w:rsidP="00796D6F">
      <w:pPr>
        <w:pStyle w:val="Tekstpodstawowy"/>
        <w:jc w:val="both"/>
        <w:rPr>
          <w:sz w:val="22"/>
          <w:szCs w:val="22"/>
        </w:rPr>
      </w:pPr>
      <w:r w:rsidRPr="00DC4A32">
        <w:rPr>
          <w:sz w:val="22"/>
          <w:szCs w:val="22"/>
        </w:rPr>
        <w:t>b) Wymogi dotyczące RNQP innych niż wirus mozaiki gęsiówki, wirus pierścieniowej plamistości maliny, utajony wirus pierścieniowej plamistości truskawki i wirus czarnej pierścieniowej plamistości pomidora:</w:t>
      </w:r>
    </w:p>
    <w:p w:rsidR="0008611B" w:rsidRPr="00DC4A32" w:rsidRDefault="0008611B" w:rsidP="00796D6F">
      <w:pPr>
        <w:pStyle w:val="Tekstpodstawowy"/>
        <w:jc w:val="both"/>
        <w:rPr>
          <w:sz w:val="22"/>
          <w:szCs w:val="22"/>
        </w:rPr>
      </w:pPr>
      <w:r w:rsidRPr="00DC4A32">
        <w:rPr>
          <w:sz w:val="22"/>
          <w:szCs w:val="22"/>
        </w:rPr>
        <w:t>odsetek materiału szkółkarskiego i roślin sadowniczych kategorii kwalifikowany w miejscu wytwarzania w ostatnim pełnym sezonie wegetacyjnym, wykazujących objawy każdego z następujących RNQP, nie może przekraczać:</w:t>
      </w:r>
    </w:p>
    <w:p w:rsidR="0008611B" w:rsidRPr="00DC4A32" w:rsidRDefault="00872CC3" w:rsidP="00796D6F">
      <w:pPr>
        <w:jc w:val="both"/>
        <w:rPr>
          <w:rFonts w:ascii="Times New Roman" w:hAnsi="Times New Roman" w:cs="Times New Roman"/>
        </w:rPr>
      </w:pPr>
      <w:r w:rsidRPr="00DC4A32">
        <w:rPr>
          <w:rFonts w:ascii="Times New Roman" w:hAnsi="Times New Roman" w:cs="Times New Roman"/>
        </w:rPr>
        <w:t>‒</w:t>
      </w:r>
      <w:r w:rsidR="0008611B" w:rsidRPr="00DC4A32">
        <w:rPr>
          <w:rFonts w:ascii="Times New Roman" w:hAnsi="Times New Roman" w:cs="Times New Roman"/>
        </w:rPr>
        <w:t xml:space="preserve"> 0,5 % w przypadku </w:t>
      </w:r>
      <w:r w:rsidR="0008611B" w:rsidRPr="00296CD1">
        <w:rPr>
          <w:rFonts w:ascii="Times New Roman" w:hAnsi="Times New Roman" w:cs="Times New Roman"/>
          <w:i/>
        </w:rPr>
        <w:t>Resseliella theobaldi</w:t>
      </w:r>
      <w:r w:rsidR="0008611B" w:rsidRPr="00DC4A32">
        <w:rPr>
          <w:rFonts w:ascii="Times New Roman" w:hAnsi="Times New Roman" w:cs="Times New Roman"/>
        </w:rPr>
        <w:t>;</w:t>
      </w:r>
    </w:p>
    <w:p w:rsidR="0008611B" w:rsidRPr="00DC4A32" w:rsidRDefault="00872CC3" w:rsidP="00796D6F">
      <w:pPr>
        <w:jc w:val="both"/>
        <w:rPr>
          <w:rFonts w:ascii="Times New Roman" w:hAnsi="Times New Roman" w:cs="Times New Roman"/>
        </w:rPr>
      </w:pPr>
      <w:r w:rsidRPr="00DC4A32">
        <w:rPr>
          <w:rFonts w:ascii="Times New Roman" w:hAnsi="Times New Roman" w:cs="Times New Roman"/>
        </w:rPr>
        <w:t>‒</w:t>
      </w:r>
      <w:r w:rsidR="0008611B" w:rsidRPr="00DC4A32">
        <w:rPr>
          <w:rFonts w:ascii="Times New Roman" w:hAnsi="Times New Roman" w:cs="Times New Roman"/>
        </w:rPr>
        <w:t xml:space="preserve"> 1 % w przypadku:</w:t>
      </w:r>
    </w:p>
    <w:p w:rsidR="0008611B" w:rsidRPr="00DC4A32" w:rsidRDefault="00296CD1" w:rsidP="00796D6F">
      <w:pPr>
        <w:jc w:val="both"/>
        <w:rPr>
          <w:rFonts w:ascii="Times New Roman" w:hAnsi="Times New Roman" w:cs="Times New Roman"/>
        </w:rPr>
      </w:pPr>
      <w:r w:rsidRPr="00296CD1">
        <w:rPr>
          <w:rFonts w:ascii="Times New Roman" w:hAnsi="Times New Roman" w:cs="Times New Roman"/>
          <w:i/>
        </w:rPr>
        <w:lastRenderedPageBreak/>
        <w:t>Agrobacterium</w:t>
      </w:r>
      <w:r w:rsidRPr="00296CD1">
        <w:rPr>
          <w:rFonts w:ascii="Times New Roman" w:hAnsi="Times New Roman" w:cs="Times New Roman"/>
          <w:b/>
        </w:rPr>
        <w:t xml:space="preserve"> </w:t>
      </w:r>
      <w:r>
        <w:rPr>
          <w:rFonts w:ascii="Times New Roman" w:hAnsi="Times New Roman" w:cs="Times New Roman"/>
        </w:rPr>
        <w:t>spp.</w:t>
      </w:r>
    </w:p>
    <w:p w:rsidR="0008611B" w:rsidRPr="00DC4A32" w:rsidRDefault="0008611B" w:rsidP="00796D6F">
      <w:pPr>
        <w:jc w:val="both"/>
        <w:rPr>
          <w:rFonts w:ascii="Times New Roman" w:hAnsi="Times New Roman" w:cs="Times New Roman"/>
        </w:rPr>
      </w:pPr>
      <w:r w:rsidRPr="00296CD1">
        <w:rPr>
          <w:rFonts w:ascii="Times New Roman" w:hAnsi="Times New Roman" w:cs="Times New Roman"/>
          <w:i/>
        </w:rPr>
        <w:t>Rhodococcus fascians</w:t>
      </w:r>
      <w:r w:rsidRPr="00DC4A32">
        <w:rPr>
          <w:rFonts w:ascii="Times New Roman" w:hAnsi="Times New Roman" w:cs="Times New Roman"/>
        </w:rPr>
        <w:t>; a ten materiał szkółkarski i te rośliny sadownicze oraz wszelkie rośliny żywicielskie w ich sąsiedztwie zostały usunięte i zniszczone;</w:t>
      </w:r>
    </w:p>
    <w:p w:rsidR="0008611B" w:rsidRPr="00DC4A32" w:rsidRDefault="00296CD1" w:rsidP="00796D6F">
      <w:pPr>
        <w:jc w:val="both"/>
        <w:rPr>
          <w:rFonts w:ascii="Times New Roman" w:hAnsi="Times New Roman" w:cs="Times New Roman"/>
        </w:rPr>
      </w:pPr>
      <w:r>
        <w:rPr>
          <w:rFonts w:ascii="Times New Roman" w:hAnsi="Times New Roman" w:cs="Times New Roman"/>
        </w:rPr>
        <w:t>c) Wymagania</w:t>
      </w:r>
      <w:r w:rsidR="0008611B" w:rsidRPr="00DC4A32">
        <w:rPr>
          <w:rFonts w:ascii="Times New Roman" w:hAnsi="Times New Roman" w:cs="Times New Roman"/>
        </w:rPr>
        <w:t xml:space="preserve"> dotyczące wszystkich wirusów</w:t>
      </w:r>
    </w:p>
    <w:p w:rsidR="0008611B" w:rsidRPr="00DC4A32" w:rsidRDefault="0008611B" w:rsidP="00796D6F">
      <w:pPr>
        <w:jc w:val="both"/>
        <w:rPr>
          <w:rFonts w:ascii="Times New Roman" w:hAnsi="Times New Roman" w:cs="Times New Roman"/>
        </w:rPr>
      </w:pPr>
      <w:r w:rsidRPr="00DC4A32">
        <w:rPr>
          <w:rFonts w:ascii="Times New Roman" w:hAnsi="Times New Roman" w:cs="Times New Roman"/>
        </w:rPr>
        <w:t>W miejscu wytwarzania w ostatnim pełnym sezonie wegetacyjnym zaobserwowano objawy występowania wszystkich wirusów wymienionych w tabeli I i II załącznika 2 do rozporządzenia na nie więcej niż 0,5 % materiału szkółkarskiego i roślin sadowniczych kategorii kwalifikowany i rośliny te oraz ten materiał szkółkarski oraz wszelkie znajdujące się w bezpośrednim sąsiedztwie rośliny wykazujące objawy porażenia zostały usunięte i natychmiast zniszczone.</w:t>
      </w:r>
    </w:p>
    <w:p w:rsidR="0008611B" w:rsidRPr="00DC4A32" w:rsidRDefault="007E2DC7" w:rsidP="00796D6F">
      <w:pPr>
        <w:pStyle w:val="Tekstpodstawowy"/>
        <w:jc w:val="both"/>
        <w:rPr>
          <w:sz w:val="22"/>
          <w:szCs w:val="22"/>
        </w:rPr>
      </w:pPr>
      <w:r>
        <w:rPr>
          <w:sz w:val="22"/>
          <w:szCs w:val="22"/>
        </w:rPr>
        <w:t>4)</w:t>
      </w:r>
      <w:r w:rsidR="0008611B" w:rsidRPr="00DC4A32">
        <w:rPr>
          <w:sz w:val="22"/>
          <w:szCs w:val="22"/>
        </w:rPr>
        <w:t xml:space="preserve"> Materiał szkółkarski CAC </w:t>
      </w:r>
    </w:p>
    <w:p w:rsidR="0008611B" w:rsidRPr="00296CD1" w:rsidRDefault="0008611B" w:rsidP="00796D6F">
      <w:pPr>
        <w:pStyle w:val="Tekstpodstawowy"/>
        <w:jc w:val="both"/>
        <w:rPr>
          <w:b/>
          <w:sz w:val="22"/>
          <w:szCs w:val="22"/>
        </w:rPr>
      </w:pPr>
      <w:bookmarkStart w:id="135" w:name="d1e6118-37-1"/>
      <w:bookmarkEnd w:id="135"/>
      <w:r w:rsidRPr="00296CD1">
        <w:rPr>
          <w:b/>
          <w:sz w:val="22"/>
          <w:szCs w:val="22"/>
        </w:rPr>
        <w:t>Ocena polowa</w:t>
      </w:r>
    </w:p>
    <w:p w:rsidR="0008611B" w:rsidRPr="00DC4A32" w:rsidRDefault="0008611B" w:rsidP="00796D6F">
      <w:pPr>
        <w:pStyle w:val="Tekstpodstawowy"/>
        <w:jc w:val="both"/>
        <w:rPr>
          <w:sz w:val="22"/>
          <w:szCs w:val="22"/>
        </w:rPr>
      </w:pPr>
      <w:r w:rsidRPr="00DC4A32">
        <w:rPr>
          <w:sz w:val="22"/>
          <w:szCs w:val="22"/>
        </w:rPr>
        <w:t>Oceny polowe przeprowadza się raz w roku.</w:t>
      </w:r>
    </w:p>
    <w:p w:rsidR="0008611B" w:rsidRPr="00584590" w:rsidRDefault="0008611B" w:rsidP="00796D6F">
      <w:pPr>
        <w:pStyle w:val="Tekstpodstawowy"/>
        <w:jc w:val="both"/>
        <w:rPr>
          <w:b/>
          <w:sz w:val="22"/>
          <w:szCs w:val="22"/>
        </w:rPr>
      </w:pPr>
      <w:bookmarkStart w:id="136" w:name="d1e6126-37-1"/>
      <w:bookmarkEnd w:id="136"/>
      <w:r w:rsidRPr="00584590">
        <w:rPr>
          <w:b/>
          <w:sz w:val="22"/>
          <w:szCs w:val="22"/>
        </w:rPr>
        <w:t>Pobier</w:t>
      </w:r>
      <w:r w:rsidR="005C409B">
        <w:rPr>
          <w:b/>
          <w:sz w:val="22"/>
          <w:szCs w:val="22"/>
        </w:rPr>
        <w:t>anie prób i ocena laboratoryjna</w:t>
      </w:r>
    </w:p>
    <w:p w:rsidR="0008611B" w:rsidRPr="00DC4A32" w:rsidRDefault="0008611B" w:rsidP="00796D6F">
      <w:pPr>
        <w:pStyle w:val="Tekstpodstawowy"/>
        <w:jc w:val="both"/>
        <w:rPr>
          <w:sz w:val="22"/>
          <w:szCs w:val="22"/>
        </w:rPr>
      </w:pPr>
      <w:r w:rsidRPr="00DC4A32">
        <w:rPr>
          <w:sz w:val="22"/>
          <w:szCs w:val="22"/>
        </w:rPr>
        <w:t>Pobieranie prób i ocena laboratoryjna przeprowadza się, jeżeli objawy wirusa mozaiki gęsiówki, wirusa pierścieniowej plamistości maliny, utajonego wirusa pierścieniowej plamistości truskawki i wirusa czarnej pierścieniowej plamistości pomidora nie są jednoznaczne na podstawie oceny polowej. W przypadku wątpliwości przeprowadza się pobieranie prób i oceny laboratoryjnej na obecność RNQP innych niż wirus mozaiki gęsiówki, wirus pierścieniowej plamistości maliny, utajony wirus pierścieniowej plamistości truskawki i wirus czarnej pierścieniowej plamistości pomidora, wymienionych w tabeli I i II załącznika 2 do rozporządzenia.</w:t>
      </w:r>
    </w:p>
    <w:p w:rsidR="0008611B" w:rsidRPr="00DC4A32" w:rsidRDefault="0008611B" w:rsidP="00796D6F">
      <w:pPr>
        <w:pStyle w:val="Tekstpodstawowy"/>
        <w:jc w:val="both"/>
        <w:rPr>
          <w:sz w:val="22"/>
          <w:szCs w:val="22"/>
        </w:rPr>
      </w:pPr>
      <w:bookmarkStart w:id="137" w:name="d1e6134-37-1"/>
      <w:bookmarkEnd w:id="137"/>
      <w:r w:rsidRPr="00DC4A32">
        <w:rPr>
          <w:sz w:val="22"/>
          <w:szCs w:val="22"/>
        </w:rPr>
        <w:t>Wymagani</w:t>
      </w:r>
      <w:r w:rsidR="005C409B">
        <w:rPr>
          <w:sz w:val="22"/>
          <w:szCs w:val="22"/>
        </w:rPr>
        <w:t>a dotyczące miejsca wytwarzania</w:t>
      </w:r>
    </w:p>
    <w:p w:rsidR="0008611B" w:rsidRPr="00DC4A32" w:rsidRDefault="0008611B" w:rsidP="00796D6F">
      <w:pPr>
        <w:pStyle w:val="Tekstpodstawowy"/>
        <w:jc w:val="both"/>
        <w:rPr>
          <w:sz w:val="22"/>
          <w:szCs w:val="22"/>
        </w:rPr>
      </w:pPr>
      <w:r w:rsidRPr="00DC4A32">
        <w:rPr>
          <w:sz w:val="22"/>
          <w:szCs w:val="22"/>
        </w:rPr>
        <w:t>W przypadku dodatniego wyniku oceny laboratoryjnej materiału szkółkarskiego i roślin sadowniczych kategorii CAC, wykazujących objawy wirusa mozaiki gęsiówki, wirusa pierścieniowej plamistości maliny, utajonego wirusa pierścieniowej plamistości truskawki lub wirusa czarnej pierścieniowej plamistości pomidora, przedmiotowy materiał szkółkarski i rośliny sadownicze zostają usunięte i natychmiast zniszczone.</w:t>
      </w:r>
    </w:p>
    <w:p w:rsidR="0008611B" w:rsidRPr="007E2DC7" w:rsidRDefault="007E2DC7" w:rsidP="00796D6F">
      <w:pPr>
        <w:pStyle w:val="Tekstpodstawowy"/>
        <w:jc w:val="both"/>
        <w:rPr>
          <w:b/>
          <w:sz w:val="22"/>
          <w:szCs w:val="22"/>
        </w:rPr>
      </w:pPr>
      <w:bookmarkStart w:id="138" w:name="d1e6142-37-1"/>
      <w:bookmarkEnd w:id="138"/>
      <w:r w:rsidRPr="007E2DC7">
        <w:rPr>
          <w:b/>
          <w:sz w:val="22"/>
          <w:szCs w:val="22"/>
        </w:rPr>
        <w:t xml:space="preserve">15. </w:t>
      </w:r>
      <w:r w:rsidRPr="007E2DC7">
        <w:rPr>
          <w:b/>
          <w:i/>
          <w:sz w:val="22"/>
          <w:szCs w:val="22"/>
        </w:rPr>
        <w:t>Vaccinium</w:t>
      </w:r>
      <w:r w:rsidRPr="007E2DC7">
        <w:rPr>
          <w:b/>
          <w:sz w:val="22"/>
          <w:szCs w:val="22"/>
        </w:rPr>
        <w:t xml:space="preserve"> L.</w:t>
      </w:r>
    </w:p>
    <w:p w:rsidR="0008611B" w:rsidRPr="00DC4A32" w:rsidRDefault="0008611B" w:rsidP="00796D6F">
      <w:pPr>
        <w:pStyle w:val="Tekstpodstawowy"/>
        <w:jc w:val="both"/>
        <w:rPr>
          <w:sz w:val="22"/>
          <w:szCs w:val="22"/>
        </w:rPr>
      </w:pPr>
      <w:bookmarkStart w:id="139" w:name="d1e6153-37-1"/>
      <w:bookmarkEnd w:id="139"/>
      <w:r w:rsidRPr="00DC4A32">
        <w:rPr>
          <w:sz w:val="22"/>
          <w:szCs w:val="22"/>
        </w:rPr>
        <w:t>1) Kategoria</w:t>
      </w:r>
      <w:r w:rsidR="007E2DC7">
        <w:rPr>
          <w:sz w:val="22"/>
          <w:szCs w:val="22"/>
        </w:rPr>
        <w:t xml:space="preserve"> elitarny w stopniu przedbazowy</w:t>
      </w:r>
    </w:p>
    <w:p w:rsidR="0008611B" w:rsidRPr="00DC4A32" w:rsidRDefault="0008611B" w:rsidP="00796D6F">
      <w:pPr>
        <w:pStyle w:val="Tekstpodstawowy"/>
        <w:jc w:val="both"/>
        <w:rPr>
          <w:sz w:val="22"/>
          <w:szCs w:val="22"/>
        </w:rPr>
      </w:pPr>
      <w:bookmarkStart w:id="140" w:name="d1e6162-37-1"/>
      <w:bookmarkEnd w:id="140"/>
      <w:r w:rsidRPr="00DC4A32">
        <w:rPr>
          <w:sz w:val="22"/>
          <w:szCs w:val="22"/>
        </w:rPr>
        <w:t>Ocena polowa</w:t>
      </w:r>
    </w:p>
    <w:p w:rsidR="0008611B" w:rsidRPr="00DC4A32" w:rsidRDefault="0008611B" w:rsidP="00796D6F">
      <w:pPr>
        <w:pStyle w:val="Tekstpodstawowy"/>
        <w:jc w:val="both"/>
        <w:rPr>
          <w:sz w:val="22"/>
          <w:szCs w:val="22"/>
        </w:rPr>
      </w:pPr>
      <w:r w:rsidRPr="00DC4A32">
        <w:rPr>
          <w:sz w:val="22"/>
          <w:szCs w:val="22"/>
        </w:rPr>
        <w:t>Oceny polowe przeprowadza się dwa razy w roku.</w:t>
      </w:r>
    </w:p>
    <w:p w:rsidR="0008611B" w:rsidRPr="00584590" w:rsidRDefault="0008611B" w:rsidP="00796D6F">
      <w:pPr>
        <w:pStyle w:val="Tekstpodstawowy"/>
        <w:jc w:val="both"/>
        <w:rPr>
          <w:b/>
          <w:sz w:val="22"/>
          <w:szCs w:val="22"/>
        </w:rPr>
      </w:pPr>
      <w:bookmarkStart w:id="141" w:name="d1e6170-37-1"/>
      <w:bookmarkEnd w:id="141"/>
      <w:r w:rsidRPr="00584590">
        <w:rPr>
          <w:b/>
          <w:sz w:val="22"/>
          <w:szCs w:val="22"/>
        </w:rPr>
        <w:t>Pobier</w:t>
      </w:r>
      <w:r w:rsidR="005C409B">
        <w:rPr>
          <w:b/>
          <w:sz w:val="22"/>
          <w:szCs w:val="22"/>
        </w:rPr>
        <w:t>anie prób i ocena laboratoryjna</w:t>
      </w:r>
    </w:p>
    <w:p w:rsidR="0008611B" w:rsidRPr="00DC4A32" w:rsidRDefault="0008611B" w:rsidP="00796D6F">
      <w:pPr>
        <w:pStyle w:val="Tekstpodstawowy"/>
        <w:jc w:val="both"/>
        <w:rPr>
          <w:sz w:val="22"/>
          <w:szCs w:val="22"/>
        </w:rPr>
      </w:pPr>
      <w:r w:rsidRPr="00DC4A32">
        <w:rPr>
          <w:sz w:val="22"/>
          <w:szCs w:val="22"/>
        </w:rPr>
        <w:t>Z każdej przedbazowy rośliny matecznej pięć lat po jej dopuszczeniu jako przedbazowej rośliny matecznej, a następnie co pięć lat, pobiera się próbki i bada się je na obecność RNQP wymienionych w tabeli II załącznika 2 do rozporządzenia i, w razie wątpliwości, na obecność RNQP wymienionych w tabeli I załącznika 2 do rozporządzenia.</w:t>
      </w:r>
    </w:p>
    <w:p w:rsidR="0008611B" w:rsidRPr="00DC4A32" w:rsidRDefault="0008611B" w:rsidP="00796D6F">
      <w:pPr>
        <w:pStyle w:val="Tekstpodstawowy"/>
        <w:jc w:val="both"/>
        <w:rPr>
          <w:sz w:val="22"/>
          <w:szCs w:val="22"/>
        </w:rPr>
      </w:pPr>
      <w:bookmarkStart w:id="142" w:name="d1e6178-37-1"/>
      <w:bookmarkEnd w:id="142"/>
      <w:r w:rsidRPr="00DC4A32">
        <w:rPr>
          <w:sz w:val="22"/>
          <w:szCs w:val="22"/>
        </w:rPr>
        <w:t xml:space="preserve">2) Kategoria elitarny w stopniu bazowy </w:t>
      </w:r>
    </w:p>
    <w:p w:rsidR="0008611B" w:rsidRPr="00584590" w:rsidRDefault="0008611B" w:rsidP="00796D6F">
      <w:pPr>
        <w:pStyle w:val="Tekstpodstawowy"/>
        <w:jc w:val="both"/>
        <w:rPr>
          <w:b/>
          <w:sz w:val="22"/>
          <w:szCs w:val="22"/>
        </w:rPr>
      </w:pPr>
      <w:bookmarkStart w:id="143" w:name="d1e6187-37-1"/>
      <w:bookmarkEnd w:id="143"/>
      <w:r w:rsidRPr="00584590">
        <w:rPr>
          <w:b/>
          <w:sz w:val="22"/>
          <w:szCs w:val="22"/>
        </w:rPr>
        <w:t>Ocena polowa</w:t>
      </w:r>
    </w:p>
    <w:p w:rsidR="0008611B" w:rsidRPr="00DC4A32" w:rsidRDefault="0008611B" w:rsidP="00796D6F">
      <w:pPr>
        <w:pStyle w:val="Tekstpodstawowy"/>
        <w:jc w:val="both"/>
        <w:rPr>
          <w:sz w:val="22"/>
          <w:szCs w:val="22"/>
        </w:rPr>
      </w:pPr>
      <w:r w:rsidRPr="00DC4A32">
        <w:rPr>
          <w:sz w:val="22"/>
          <w:szCs w:val="22"/>
        </w:rPr>
        <w:t>Oceny polowe przeprowadza się dwa razy w roku.</w:t>
      </w:r>
    </w:p>
    <w:p w:rsidR="0008611B" w:rsidRPr="00584590" w:rsidRDefault="0008611B" w:rsidP="00796D6F">
      <w:pPr>
        <w:pStyle w:val="Tekstpodstawowy"/>
        <w:jc w:val="both"/>
        <w:rPr>
          <w:b/>
          <w:sz w:val="22"/>
          <w:szCs w:val="22"/>
        </w:rPr>
      </w:pPr>
      <w:bookmarkStart w:id="144" w:name="d1e6195-37-1"/>
      <w:bookmarkEnd w:id="144"/>
      <w:r w:rsidRPr="00584590">
        <w:rPr>
          <w:b/>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W razie wątpliwości przeprowadza się pobieranie prób i ocenę laboratoryjną na obecność RNQP wymienionych w tabeli I i II załącznika 2 do rozporządzenia.</w:t>
      </w:r>
    </w:p>
    <w:p w:rsidR="0008611B" w:rsidRPr="00584590" w:rsidRDefault="0008611B" w:rsidP="00796D6F">
      <w:pPr>
        <w:pStyle w:val="Tekstpodstawowy"/>
        <w:jc w:val="both"/>
        <w:rPr>
          <w:b/>
          <w:sz w:val="22"/>
          <w:szCs w:val="22"/>
        </w:rPr>
      </w:pPr>
      <w:bookmarkStart w:id="145" w:name="d1e6203-37-1"/>
      <w:bookmarkEnd w:id="145"/>
      <w:r w:rsidRPr="00584590">
        <w:rPr>
          <w:b/>
          <w:sz w:val="22"/>
          <w:szCs w:val="22"/>
        </w:rPr>
        <w:t>Wymagania dotyczące miejsca wytwarzania</w:t>
      </w:r>
    </w:p>
    <w:p w:rsidR="0008611B" w:rsidRPr="00DC4A32" w:rsidRDefault="0008611B" w:rsidP="00796D6F">
      <w:pPr>
        <w:pStyle w:val="Tekstpodstawowy"/>
        <w:jc w:val="both"/>
        <w:rPr>
          <w:sz w:val="22"/>
          <w:szCs w:val="22"/>
        </w:rPr>
      </w:pPr>
      <w:r w:rsidRPr="00DC4A32">
        <w:rPr>
          <w:sz w:val="22"/>
          <w:szCs w:val="22"/>
        </w:rPr>
        <w:lastRenderedPageBreak/>
        <w:t xml:space="preserve">a) </w:t>
      </w:r>
      <w:r w:rsidRPr="002E6638">
        <w:rPr>
          <w:i/>
          <w:sz w:val="22"/>
          <w:szCs w:val="22"/>
        </w:rPr>
        <w:t>Agrobacterium tumefaciens</w:t>
      </w:r>
    </w:p>
    <w:p w:rsidR="0008611B" w:rsidRPr="00DC4A32" w:rsidRDefault="002E6638"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występowani</w:t>
      </w:r>
      <w:r>
        <w:rPr>
          <w:sz w:val="22"/>
          <w:szCs w:val="22"/>
        </w:rPr>
        <w:t xml:space="preserve">a </w:t>
      </w:r>
      <w:r w:rsidRPr="002E6638">
        <w:rPr>
          <w:i/>
          <w:sz w:val="22"/>
          <w:szCs w:val="22"/>
        </w:rPr>
        <w:t>Agrobacterium tumefaciens</w:t>
      </w:r>
      <w:r w:rsidR="0008611B" w:rsidRPr="00DC4A32">
        <w:rPr>
          <w:sz w:val="22"/>
          <w:szCs w:val="22"/>
        </w:rPr>
        <w:t>;</w:t>
      </w:r>
    </w:p>
    <w:p w:rsidR="0008611B" w:rsidRPr="00DC4A32" w:rsidRDefault="002E6638" w:rsidP="00796D6F">
      <w:pPr>
        <w:pStyle w:val="Tekstpodstawowy"/>
        <w:jc w:val="both"/>
        <w:rPr>
          <w:sz w:val="22"/>
          <w:szCs w:val="22"/>
        </w:rPr>
      </w:pPr>
      <w:r>
        <w:rPr>
          <w:sz w:val="22"/>
          <w:szCs w:val="22"/>
        </w:rPr>
        <w:t xml:space="preserve">b) </w:t>
      </w:r>
      <w:r w:rsidRPr="002E6638">
        <w:rPr>
          <w:i/>
          <w:sz w:val="22"/>
          <w:szCs w:val="22"/>
        </w:rPr>
        <w:t>Diaporthe vaccinii</w:t>
      </w:r>
    </w:p>
    <w:p w:rsidR="0008611B" w:rsidRPr="00DC4A32" w:rsidRDefault="009C6C3A" w:rsidP="00796D6F">
      <w:pPr>
        <w:pStyle w:val="Tekstpodstawowy"/>
        <w:jc w:val="both"/>
        <w:rPr>
          <w:sz w:val="22"/>
          <w:szCs w:val="22"/>
        </w:rPr>
      </w:pPr>
      <w:r w:rsidRPr="00DC4A32">
        <w:rPr>
          <w:sz w:val="22"/>
          <w:szCs w:val="22"/>
        </w:rPr>
        <w:t>‒</w:t>
      </w:r>
      <w:r w:rsidR="0008611B" w:rsidRPr="00DC4A32">
        <w:rPr>
          <w:sz w:val="22"/>
          <w:szCs w:val="22"/>
        </w:rPr>
        <w:t xml:space="preserve"> materiał szkółkar</w:t>
      </w:r>
      <w:r w:rsidR="002E6638">
        <w:rPr>
          <w:sz w:val="22"/>
          <w:szCs w:val="22"/>
        </w:rPr>
        <w:t xml:space="preserve">ski i </w:t>
      </w:r>
      <w:r w:rsidR="0008611B" w:rsidRPr="00DC4A32">
        <w:rPr>
          <w:sz w:val="22"/>
          <w:szCs w:val="22"/>
        </w:rPr>
        <w:t xml:space="preserve">rośliny sadownicze kategorii elitarny w stopniu bazowy są wytwarzane na obszarach, o których wiadomo, że są wolne od </w:t>
      </w:r>
      <w:r w:rsidR="0008611B" w:rsidRPr="00584590">
        <w:rPr>
          <w:i/>
          <w:sz w:val="22"/>
          <w:szCs w:val="22"/>
        </w:rPr>
        <w:t>Diaporthe vaccinii</w:t>
      </w:r>
      <w:r w:rsidR="0008611B" w:rsidRPr="00DC4A32">
        <w:rPr>
          <w:sz w:val="22"/>
          <w:szCs w:val="22"/>
        </w:rPr>
        <w:t>; lub</w:t>
      </w:r>
    </w:p>
    <w:p w:rsidR="0008611B" w:rsidRPr="00DC4A32" w:rsidRDefault="009C6C3A"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występowania </w:t>
      </w:r>
      <w:r w:rsidR="0008611B" w:rsidRPr="00584590">
        <w:rPr>
          <w:i/>
          <w:sz w:val="22"/>
          <w:szCs w:val="22"/>
        </w:rPr>
        <w:t>Diaporthe vaccinii</w:t>
      </w:r>
      <w:r w:rsidR="0008611B" w:rsidRPr="00DC4A32">
        <w:rPr>
          <w:sz w:val="22"/>
          <w:szCs w:val="22"/>
        </w:rPr>
        <w:t>;</w:t>
      </w:r>
    </w:p>
    <w:p w:rsidR="0008611B" w:rsidRPr="00DC4A32" w:rsidRDefault="0008611B" w:rsidP="00796D6F">
      <w:pPr>
        <w:pStyle w:val="Tekstpodstawowy"/>
        <w:jc w:val="both"/>
        <w:rPr>
          <w:sz w:val="22"/>
          <w:szCs w:val="22"/>
        </w:rPr>
      </w:pPr>
      <w:r w:rsidRPr="00DC4A32">
        <w:rPr>
          <w:sz w:val="22"/>
          <w:szCs w:val="22"/>
        </w:rPr>
        <w:t xml:space="preserve">c) </w:t>
      </w:r>
      <w:r w:rsidRPr="00584590">
        <w:rPr>
          <w:i/>
          <w:sz w:val="22"/>
          <w:szCs w:val="22"/>
        </w:rPr>
        <w:t>Exoba</w:t>
      </w:r>
      <w:r w:rsidR="00584590" w:rsidRPr="00584590">
        <w:rPr>
          <w:i/>
          <w:sz w:val="22"/>
          <w:szCs w:val="22"/>
        </w:rPr>
        <w:t>sidium vaccinii</w:t>
      </w:r>
      <w:r w:rsidRPr="00DC4A32">
        <w:rPr>
          <w:sz w:val="22"/>
          <w:szCs w:val="22"/>
        </w:rPr>
        <w:t xml:space="preserve"> i </w:t>
      </w:r>
      <w:r w:rsidRPr="00F720D6">
        <w:rPr>
          <w:i/>
          <w:sz w:val="22"/>
          <w:szCs w:val="22"/>
        </w:rPr>
        <w:t>Godronia cassandrae</w:t>
      </w:r>
      <w:r w:rsidRPr="00DC4A32">
        <w:rPr>
          <w:sz w:val="22"/>
          <w:szCs w:val="22"/>
        </w:rPr>
        <w:t xml:space="preserve"> (a</w:t>
      </w:r>
      <w:r w:rsidR="005C409B">
        <w:rPr>
          <w:sz w:val="22"/>
          <w:szCs w:val="22"/>
        </w:rPr>
        <w:t>namorfa Topospora myrtilli)</w:t>
      </w:r>
    </w:p>
    <w:p w:rsidR="0008611B" w:rsidRPr="00DC4A32" w:rsidRDefault="009C6C3A" w:rsidP="00796D6F">
      <w:pPr>
        <w:jc w:val="both"/>
        <w:rPr>
          <w:rFonts w:ascii="Times New Roman" w:hAnsi="Times New Roman" w:cs="Times New Roman"/>
        </w:rPr>
      </w:pPr>
      <w:r w:rsidRPr="00DC4A32">
        <w:rPr>
          <w:rFonts w:ascii="Times New Roman" w:hAnsi="Times New Roman" w:cs="Times New Roman"/>
        </w:rPr>
        <w:t>‒</w:t>
      </w:r>
      <w:r w:rsidR="0008611B" w:rsidRPr="00DC4A32">
        <w:rPr>
          <w:rFonts w:ascii="Times New Roman" w:hAnsi="Times New Roman" w:cs="Times New Roman"/>
        </w:rPr>
        <w:t xml:space="preserve"> odsetek materiału szkółkarskiego i roślin sadowniczych kategorii elitarny w stopniu bazowy w miejscu wytwarzania w ostatnim pełnym sezonie wegetacyjnym, wykazujących objawy każdego z następujących RNQP, nie może przekraczać:</w:t>
      </w:r>
    </w:p>
    <w:p w:rsidR="0008611B" w:rsidRPr="00DC4A32" w:rsidRDefault="009C6C3A" w:rsidP="00796D6F">
      <w:pPr>
        <w:jc w:val="both"/>
        <w:rPr>
          <w:rFonts w:ascii="Times New Roman" w:hAnsi="Times New Roman" w:cs="Times New Roman"/>
        </w:rPr>
      </w:pPr>
      <w:r w:rsidRPr="00DC4A32">
        <w:rPr>
          <w:rFonts w:ascii="Times New Roman" w:hAnsi="Times New Roman" w:cs="Times New Roman"/>
        </w:rPr>
        <w:t>‒</w:t>
      </w:r>
      <w:r>
        <w:rPr>
          <w:rFonts w:ascii="Times New Roman" w:hAnsi="Times New Roman" w:cs="Times New Roman"/>
        </w:rPr>
        <w:t xml:space="preserve"> </w:t>
      </w:r>
      <w:r w:rsidRPr="00DC4A32">
        <w:rPr>
          <w:rFonts w:ascii="Times New Roman" w:hAnsi="Times New Roman" w:cs="Times New Roman"/>
        </w:rPr>
        <w:t>‒</w:t>
      </w:r>
      <w:r w:rsidR="0008611B" w:rsidRPr="00DC4A32">
        <w:rPr>
          <w:rFonts w:ascii="Times New Roman" w:hAnsi="Times New Roman" w:cs="Times New Roman"/>
        </w:rPr>
        <w:t xml:space="preserve"> 0,1 % w przypadku </w:t>
      </w:r>
      <w:r w:rsidR="0008611B" w:rsidRPr="005C409B">
        <w:rPr>
          <w:rFonts w:ascii="Times New Roman" w:hAnsi="Times New Roman" w:cs="Times New Roman"/>
          <w:i/>
        </w:rPr>
        <w:t>Godronia cassandrae</w:t>
      </w:r>
      <w:r w:rsidR="0008611B" w:rsidRPr="00DC4A32">
        <w:rPr>
          <w:rFonts w:ascii="Times New Roman" w:hAnsi="Times New Roman" w:cs="Times New Roman"/>
        </w:rPr>
        <w:t xml:space="preserve"> (a</w:t>
      </w:r>
      <w:r w:rsidR="005C409B">
        <w:rPr>
          <w:rFonts w:ascii="Times New Roman" w:hAnsi="Times New Roman" w:cs="Times New Roman"/>
        </w:rPr>
        <w:t>namorfa Topospora myrtilli)</w:t>
      </w:r>
      <w:r w:rsidR="0008611B" w:rsidRPr="00DC4A32">
        <w:rPr>
          <w:rFonts w:ascii="Times New Roman" w:hAnsi="Times New Roman" w:cs="Times New Roman"/>
        </w:rPr>
        <w:t>;</w:t>
      </w:r>
    </w:p>
    <w:p w:rsidR="0008611B" w:rsidRPr="00DC4A32" w:rsidRDefault="009C6C3A" w:rsidP="00796D6F">
      <w:pPr>
        <w:jc w:val="both"/>
        <w:rPr>
          <w:rFonts w:ascii="Times New Roman" w:hAnsi="Times New Roman" w:cs="Times New Roman"/>
        </w:rPr>
      </w:pPr>
      <w:r w:rsidRPr="00DC4A32">
        <w:rPr>
          <w:rFonts w:ascii="Times New Roman" w:hAnsi="Times New Roman" w:cs="Times New Roman"/>
        </w:rPr>
        <w:t>‒</w:t>
      </w:r>
      <w:r>
        <w:rPr>
          <w:rFonts w:ascii="Times New Roman" w:hAnsi="Times New Roman" w:cs="Times New Roman"/>
        </w:rPr>
        <w:t xml:space="preserve"> </w:t>
      </w:r>
      <w:r w:rsidRPr="00DC4A32">
        <w:rPr>
          <w:rFonts w:ascii="Times New Roman" w:hAnsi="Times New Roman" w:cs="Times New Roman"/>
        </w:rPr>
        <w:t>‒</w:t>
      </w:r>
      <w:r w:rsidR="0008611B" w:rsidRPr="00DC4A32">
        <w:rPr>
          <w:rFonts w:ascii="Times New Roman" w:hAnsi="Times New Roman" w:cs="Times New Roman"/>
        </w:rPr>
        <w:t xml:space="preserve"> 0,5 % w przypad</w:t>
      </w:r>
      <w:r w:rsidR="005C409B">
        <w:rPr>
          <w:rFonts w:ascii="Times New Roman" w:hAnsi="Times New Roman" w:cs="Times New Roman"/>
        </w:rPr>
        <w:t xml:space="preserve">ku </w:t>
      </w:r>
      <w:r w:rsidR="005C409B" w:rsidRPr="005C409B">
        <w:rPr>
          <w:rFonts w:ascii="Times New Roman" w:hAnsi="Times New Roman" w:cs="Times New Roman"/>
          <w:i/>
        </w:rPr>
        <w:t>Exobasidium vaccinii</w:t>
      </w:r>
      <w:r w:rsidR="0008611B" w:rsidRPr="00DC4A32">
        <w:rPr>
          <w:rFonts w:ascii="Times New Roman" w:hAnsi="Times New Roman" w:cs="Times New Roman"/>
        </w:rPr>
        <w:t>; a ten materiał szkółkarski i te rośliny sadownicze oraz wszelkie rośliny żywicielskie w ich sąsiedztwie zostały usunięte i zniszczone.</w:t>
      </w:r>
    </w:p>
    <w:p w:rsidR="0008611B" w:rsidRPr="00DC4A32" w:rsidRDefault="0008611B" w:rsidP="00796D6F">
      <w:pPr>
        <w:pStyle w:val="Tekstpodstawowy"/>
        <w:jc w:val="both"/>
        <w:rPr>
          <w:sz w:val="22"/>
          <w:szCs w:val="22"/>
        </w:rPr>
      </w:pPr>
      <w:r w:rsidRPr="00DC4A32">
        <w:rPr>
          <w:sz w:val="22"/>
          <w:szCs w:val="22"/>
        </w:rPr>
        <w:t>3) Kategorie kwalifikowany i materiał szk</w:t>
      </w:r>
      <w:r w:rsidR="005C409B">
        <w:rPr>
          <w:sz w:val="22"/>
          <w:szCs w:val="22"/>
        </w:rPr>
        <w:t>ó</w:t>
      </w:r>
      <w:r w:rsidRPr="00DC4A32">
        <w:rPr>
          <w:sz w:val="22"/>
          <w:szCs w:val="22"/>
        </w:rPr>
        <w:t xml:space="preserve">łkarski CAC </w:t>
      </w:r>
    </w:p>
    <w:p w:rsidR="0008611B" w:rsidRPr="00DC4A32" w:rsidRDefault="009C6C3A" w:rsidP="00796D6F">
      <w:pPr>
        <w:pStyle w:val="Tekstpodstawowy"/>
        <w:jc w:val="both"/>
        <w:rPr>
          <w:sz w:val="22"/>
          <w:szCs w:val="22"/>
        </w:rPr>
      </w:pPr>
      <w:bookmarkStart w:id="146" w:name="d1e6291-37-1"/>
      <w:bookmarkEnd w:id="146"/>
      <w:r>
        <w:rPr>
          <w:sz w:val="22"/>
          <w:szCs w:val="22"/>
        </w:rPr>
        <w:t>Ocena polowa</w:t>
      </w:r>
    </w:p>
    <w:p w:rsidR="0008611B" w:rsidRPr="00DC4A32" w:rsidRDefault="0008611B" w:rsidP="00796D6F">
      <w:pPr>
        <w:pStyle w:val="Tekstpodstawowy"/>
        <w:jc w:val="both"/>
        <w:rPr>
          <w:sz w:val="22"/>
          <w:szCs w:val="22"/>
        </w:rPr>
      </w:pPr>
      <w:r w:rsidRPr="00DC4A32">
        <w:rPr>
          <w:sz w:val="22"/>
          <w:szCs w:val="22"/>
        </w:rPr>
        <w:t>Oceny polowe przeprowadza się raz w roku.</w:t>
      </w:r>
    </w:p>
    <w:p w:rsidR="0008611B" w:rsidRPr="00DC4A32" w:rsidRDefault="0008611B" w:rsidP="00796D6F">
      <w:pPr>
        <w:pStyle w:val="Tekstpodstawowy"/>
        <w:jc w:val="both"/>
        <w:rPr>
          <w:sz w:val="22"/>
          <w:szCs w:val="22"/>
        </w:rPr>
      </w:pPr>
      <w:bookmarkStart w:id="147" w:name="d1e6299-37-1"/>
      <w:bookmarkEnd w:id="147"/>
      <w:r w:rsidRPr="00DC4A32">
        <w:rPr>
          <w:sz w:val="22"/>
          <w:szCs w:val="22"/>
        </w:rPr>
        <w:t xml:space="preserve">Pobieranie prób i ocena laboratoryjna </w:t>
      </w:r>
    </w:p>
    <w:p w:rsidR="0008611B" w:rsidRPr="00DC4A32" w:rsidRDefault="0008611B" w:rsidP="00796D6F">
      <w:pPr>
        <w:pStyle w:val="Tekstpodstawowy"/>
        <w:jc w:val="both"/>
        <w:rPr>
          <w:sz w:val="22"/>
          <w:szCs w:val="22"/>
        </w:rPr>
      </w:pPr>
      <w:r w:rsidRPr="00DC4A32">
        <w:rPr>
          <w:sz w:val="22"/>
          <w:szCs w:val="22"/>
        </w:rPr>
        <w:t>W razie wątpliwości przeprowadza się pobieranie prób i ocenę laboratoryjną na obecność RNQP wymienionych w tabeli I i II załącznika 2 do rozporządzenia.</w:t>
      </w:r>
    </w:p>
    <w:p w:rsidR="0008611B" w:rsidRPr="00DC4A32" w:rsidRDefault="0008611B" w:rsidP="00796D6F">
      <w:pPr>
        <w:pStyle w:val="Tekstpodstawowy"/>
        <w:jc w:val="both"/>
        <w:rPr>
          <w:sz w:val="22"/>
          <w:szCs w:val="22"/>
        </w:rPr>
      </w:pPr>
      <w:bookmarkStart w:id="148" w:name="d1e6307-37-1"/>
      <w:bookmarkEnd w:id="148"/>
      <w:r w:rsidRPr="00DC4A32">
        <w:rPr>
          <w:sz w:val="22"/>
          <w:szCs w:val="22"/>
        </w:rPr>
        <w:t xml:space="preserve">4) Kategoria kwalifikowany </w:t>
      </w:r>
    </w:p>
    <w:p w:rsidR="0008611B" w:rsidRPr="00DC4A32" w:rsidRDefault="0008611B" w:rsidP="00796D6F">
      <w:pPr>
        <w:pStyle w:val="Tekstpodstawowy"/>
        <w:jc w:val="both"/>
        <w:rPr>
          <w:sz w:val="22"/>
          <w:szCs w:val="22"/>
        </w:rPr>
      </w:pPr>
      <w:bookmarkStart w:id="149" w:name="d1e6316-37-1"/>
      <w:bookmarkEnd w:id="149"/>
      <w:r w:rsidRPr="00DC4A32">
        <w:rPr>
          <w:sz w:val="22"/>
          <w:szCs w:val="22"/>
        </w:rPr>
        <w:t xml:space="preserve">Wymagania dotyczące miejsca wytwarzania </w:t>
      </w:r>
    </w:p>
    <w:p w:rsidR="0008611B" w:rsidRPr="00DC4A32" w:rsidRDefault="0008611B" w:rsidP="00796D6F">
      <w:pPr>
        <w:pStyle w:val="Tekstpodstawowy"/>
        <w:jc w:val="both"/>
        <w:rPr>
          <w:sz w:val="22"/>
          <w:szCs w:val="22"/>
        </w:rPr>
      </w:pPr>
      <w:r w:rsidRPr="00DC4A32">
        <w:rPr>
          <w:sz w:val="22"/>
          <w:szCs w:val="22"/>
        </w:rPr>
        <w:t xml:space="preserve">a) </w:t>
      </w:r>
      <w:r w:rsidRPr="007C5C65">
        <w:rPr>
          <w:i/>
          <w:sz w:val="22"/>
          <w:szCs w:val="22"/>
        </w:rPr>
        <w:t>Diaporthe vaccinii</w:t>
      </w:r>
    </w:p>
    <w:p w:rsidR="0008611B" w:rsidRPr="00DC4A32" w:rsidRDefault="009C6C3A" w:rsidP="00796D6F">
      <w:pPr>
        <w:pStyle w:val="Tekstpodstawowy"/>
        <w:jc w:val="both"/>
        <w:rPr>
          <w:sz w:val="22"/>
          <w:szCs w:val="22"/>
        </w:rPr>
      </w:pPr>
      <w:r w:rsidRPr="00DC4A32">
        <w:rPr>
          <w:sz w:val="22"/>
          <w:szCs w:val="22"/>
        </w:rPr>
        <w:t>‒</w:t>
      </w:r>
      <w:r w:rsidR="0008611B" w:rsidRPr="00DC4A32">
        <w:rPr>
          <w:sz w:val="22"/>
          <w:szCs w:val="22"/>
        </w:rPr>
        <w:t xml:space="preserve"> materiał szkółkarski i rośliny sadownicze kategorii kwalifikowany są wytwarzane na obszarach, o których wiadomo, że są w</w:t>
      </w:r>
      <w:r w:rsidR="007C5C65">
        <w:rPr>
          <w:sz w:val="22"/>
          <w:szCs w:val="22"/>
        </w:rPr>
        <w:t xml:space="preserve">olne od </w:t>
      </w:r>
      <w:r w:rsidR="007C5C65" w:rsidRPr="007C5C65">
        <w:rPr>
          <w:i/>
          <w:sz w:val="22"/>
          <w:szCs w:val="22"/>
        </w:rPr>
        <w:t>Diaporthe vaccinii</w:t>
      </w:r>
      <w:r w:rsidR="0008611B" w:rsidRPr="00DC4A32">
        <w:rPr>
          <w:sz w:val="22"/>
          <w:szCs w:val="22"/>
        </w:rPr>
        <w:t>; lub</w:t>
      </w:r>
    </w:p>
    <w:p w:rsidR="0008611B" w:rsidRPr="00DC4A32" w:rsidRDefault="009C6C3A" w:rsidP="00796D6F">
      <w:pPr>
        <w:pStyle w:val="Tekstpodstawowy"/>
        <w:jc w:val="both"/>
        <w:rPr>
          <w:sz w:val="22"/>
          <w:szCs w:val="22"/>
        </w:rPr>
      </w:pPr>
      <w:r w:rsidRPr="00DC4A32">
        <w:rPr>
          <w:sz w:val="22"/>
          <w:szCs w:val="22"/>
        </w:rPr>
        <w:t>‒</w:t>
      </w:r>
      <w:r w:rsidR="0008611B" w:rsidRPr="00DC4A32">
        <w:rPr>
          <w:sz w:val="22"/>
          <w:szCs w:val="22"/>
        </w:rPr>
        <w:t xml:space="preserve"> w miejscu wytwarzania w ostatnim pełnym sezonie wegetacyjnym nie zaobserwowano objawów występowania </w:t>
      </w:r>
      <w:r w:rsidR="0008611B" w:rsidRPr="007C5C65">
        <w:rPr>
          <w:i/>
          <w:sz w:val="22"/>
          <w:szCs w:val="22"/>
        </w:rPr>
        <w:t>Diaporthe vaccinii</w:t>
      </w:r>
      <w:r w:rsidR="0008611B" w:rsidRPr="00DC4A32">
        <w:rPr>
          <w:sz w:val="22"/>
          <w:szCs w:val="22"/>
        </w:rPr>
        <w:t>;</w:t>
      </w:r>
    </w:p>
    <w:p w:rsidR="0008611B" w:rsidRPr="00DC4A32" w:rsidRDefault="0008611B" w:rsidP="00796D6F">
      <w:pPr>
        <w:pStyle w:val="Tekstpodstawowy"/>
        <w:jc w:val="both"/>
        <w:rPr>
          <w:sz w:val="22"/>
          <w:szCs w:val="22"/>
        </w:rPr>
      </w:pPr>
      <w:r w:rsidRPr="00DC4A32">
        <w:rPr>
          <w:sz w:val="22"/>
          <w:szCs w:val="22"/>
        </w:rPr>
        <w:t xml:space="preserve">b) </w:t>
      </w:r>
      <w:r w:rsidRPr="007C5C65">
        <w:rPr>
          <w:i/>
          <w:sz w:val="22"/>
          <w:szCs w:val="22"/>
        </w:rPr>
        <w:t>Agrobacterium tumefaciens</w:t>
      </w:r>
      <w:r w:rsidRPr="00DC4A32">
        <w:rPr>
          <w:sz w:val="22"/>
          <w:szCs w:val="22"/>
        </w:rPr>
        <w:t xml:space="preserve">, </w:t>
      </w:r>
      <w:r w:rsidRPr="007C5C65">
        <w:rPr>
          <w:i/>
          <w:sz w:val="22"/>
          <w:szCs w:val="22"/>
        </w:rPr>
        <w:t>Exobasidium vaccinii</w:t>
      </w:r>
      <w:r w:rsidR="007C5C65">
        <w:rPr>
          <w:sz w:val="22"/>
          <w:szCs w:val="22"/>
        </w:rPr>
        <w:t xml:space="preserve"> i </w:t>
      </w:r>
      <w:r w:rsidRPr="007C5C65">
        <w:rPr>
          <w:i/>
          <w:sz w:val="22"/>
          <w:szCs w:val="22"/>
        </w:rPr>
        <w:t>Godronia cassandrae</w:t>
      </w:r>
      <w:r w:rsidRPr="00DC4A32">
        <w:rPr>
          <w:sz w:val="22"/>
          <w:szCs w:val="22"/>
        </w:rPr>
        <w:t xml:space="preserve"> (anamorfa </w:t>
      </w:r>
      <w:r w:rsidRPr="00F256E6">
        <w:rPr>
          <w:i/>
          <w:sz w:val="22"/>
          <w:szCs w:val="22"/>
        </w:rPr>
        <w:t>Topospora myrtilli</w:t>
      </w:r>
      <w:r w:rsidRPr="00DC4A32">
        <w:rPr>
          <w:sz w:val="22"/>
          <w:szCs w:val="22"/>
        </w:rPr>
        <w:t>)</w:t>
      </w:r>
    </w:p>
    <w:p w:rsidR="0008611B" w:rsidRPr="00DC4A32" w:rsidRDefault="009C6C3A" w:rsidP="00796D6F">
      <w:pPr>
        <w:pStyle w:val="Tekstpodstawowy"/>
        <w:jc w:val="both"/>
        <w:rPr>
          <w:sz w:val="22"/>
          <w:szCs w:val="22"/>
        </w:rPr>
      </w:pPr>
      <w:r w:rsidRPr="00DC4A32">
        <w:rPr>
          <w:sz w:val="22"/>
          <w:szCs w:val="22"/>
        </w:rPr>
        <w:t>‒</w:t>
      </w:r>
      <w:r w:rsidR="0008611B" w:rsidRPr="00DC4A32">
        <w:rPr>
          <w:sz w:val="22"/>
          <w:szCs w:val="22"/>
        </w:rPr>
        <w:t xml:space="preserve"> odsetek materiału szkółkarskiego i</w:t>
      </w:r>
      <w:r w:rsidR="007C5C65">
        <w:rPr>
          <w:sz w:val="22"/>
          <w:szCs w:val="22"/>
        </w:rPr>
        <w:t xml:space="preserve"> </w:t>
      </w:r>
      <w:r w:rsidR="0008611B" w:rsidRPr="00DC4A32">
        <w:rPr>
          <w:sz w:val="22"/>
          <w:szCs w:val="22"/>
        </w:rPr>
        <w:t>roślin sadowniczych kategorii kwalifikowany w miejscu wytwarz</w:t>
      </w:r>
      <w:r w:rsidR="007C5C65">
        <w:rPr>
          <w:sz w:val="22"/>
          <w:szCs w:val="22"/>
        </w:rPr>
        <w:t xml:space="preserve">ania w </w:t>
      </w:r>
      <w:r w:rsidR="0008611B" w:rsidRPr="00DC4A32">
        <w:rPr>
          <w:sz w:val="22"/>
          <w:szCs w:val="22"/>
        </w:rPr>
        <w:t>ostatnim pełnym sezonie wegetacyjnym</w:t>
      </w:r>
      <w:r w:rsidR="007C5C65">
        <w:rPr>
          <w:sz w:val="22"/>
          <w:szCs w:val="22"/>
        </w:rPr>
        <w:t>, wykazujących objawy każdego z </w:t>
      </w:r>
      <w:r w:rsidR="0008611B" w:rsidRPr="00DC4A32">
        <w:rPr>
          <w:sz w:val="22"/>
          <w:szCs w:val="22"/>
        </w:rPr>
        <w:t>następujących RNQP, nie może przekraczać:</w:t>
      </w:r>
    </w:p>
    <w:p w:rsidR="0008611B" w:rsidRPr="00DC4A32" w:rsidRDefault="00C8040D" w:rsidP="00796D6F">
      <w:pPr>
        <w:pStyle w:val="Tekstpodstawowy"/>
        <w:jc w:val="both"/>
        <w:rPr>
          <w:sz w:val="22"/>
          <w:szCs w:val="22"/>
        </w:rPr>
      </w:pPr>
      <w:r w:rsidRPr="00DC4A32">
        <w:rPr>
          <w:sz w:val="22"/>
          <w:szCs w:val="22"/>
        </w:rPr>
        <w:t>‒</w:t>
      </w:r>
      <w:r>
        <w:rPr>
          <w:sz w:val="22"/>
          <w:szCs w:val="22"/>
        </w:rPr>
        <w:t xml:space="preserve"> </w:t>
      </w:r>
      <w:r w:rsidRPr="00DC4A32">
        <w:rPr>
          <w:sz w:val="22"/>
          <w:szCs w:val="22"/>
        </w:rPr>
        <w:t>‒</w:t>
      </w:r>
      <w:r w:rsidR="0008611B" w:rsidRPr="00DC4A32">
        <w:rPr>
          <w:sz w:val="22"/>
          <w:szCs w:val="22"/>
        </w:rPr>
        <w:t xml:space="preserve"> 0,5 % w przypadku:</w:t>
      </w:r>
    </w:p>
    <w:p w:rsidR="0008611B" w:rsidRPr="00DC4A32" w:rsidRDefault="0008611B" w:rsidP="00796D6F">
      <w:pPr>
        <w:jc w:val="both"/>
        <w:rPr>
          <w:rFonts w:ascii="Times New Roman" w:hAnsi="Times New Roman" w:cs="Times New Roman"/>
        </w:rPr>
      </w:pPr>
      <w:r w:rsidRPr="007C5C65">
        <w:rPr>
          <w:rFonts w:ascii="Times New Roman" w:hAnsi="Times New Roman" w:cs="Times New Roman"/>
          <w:i/>
        </w:rPr>
        <w:t>Agrobacterium tumefaciens</w:t>
      </w:r>
      <w:r w:rsidRPr="00DC4A32">
        <w:rPr>
          <w:rFonts w:ascii="Times New Roman" w:hAnsi="Times New Roman" w:cs="Times New Roman"/>
        </w:rPr>
        <w:t>;</w:t>
      </w:r>
    </w:p>
    <w:p w:rsidR="0008611B" w:rsidRPr="00DC4A32" w:rsidRDefault="0008611B" w:rsidP="00796D6F">
      <w:pPr>
        <w:jc w:val="both"/>
        <w:rPr>
          <w:rFonts w:ascii="Times New Roman" w:hAnsi="Times New Roman" w:cs="Times New Roman"/>
        </w:rPr>
      </w:pPr>
      <w:r w:rsidRPr="00187268">
        <w:rPr>
          <w:rFonts w:ascii="Times New Roman" w:hAnsi="Times New Roman" w:cs="Times New Roman"/>
          <w:i/>
        </w:rPr>
        <w:t>Godronia cassandrae</w:t>
      </w:r>
      <w:r w:rsidRPr="00DC4A32">
        <w:rPr>
          <w:rFonts w:ascii="Times New Roman" w:hAnsi="Times New Roman" w:cs="Times New Roman"/>
        </w:rPr>
        <w:t xml:space="preserve"> (anamorfa </w:t>
      </w:r>
      <w:r w:rsidRPr="00F256E6">
        <w:rPr>
          <w:rFonts w:ascii="Times New Roman" w:hAnsi="Times New Roman" w:cs="Times New Roman"/>
          <w:i/>
        </w:rPr>
        <w:t>Topospora myrtilli</w:t>
      </w:r>
      <w:r w:rsidRPr="00DC4A32">
        <w:rPr>
          <w:rFonts w:ascii="Times New Roman" w:hAnsi="Times New Roman" w:cs="Times New Roman"/>
        </w:rPr>
        <w:t>);</w:t>
      </w:r>
    </w:p>
    <w:p w:rsidR="0008611B" w:rsidRPr="00DC4A32" w:rsidRDefault="00C8040D" w:rsidP="00796D6F">
      <w:pPr>
        <w:jc w:val="both"/>
        <w:rPr>
          <w:rFonts w:ascii="Times New Roman" w:hAnsi="Times New Roman" w:cs="Times New Roman"/>
        </w:rPr>
      </w:pPr>
      <w:r w:rsidRPr="00DC4A32">
        <w:rPr>
          <w:rFonts w:ascii="Times New Roman" w:hAnsi="Times New Roman" w:cs="Times New Roman"/>
        </w:rPr>
        <w:t>‒</w:t>
      </w:r>
      <w:r>
        <w:rPr>
          <w:rFonts w:ascii="Times New Roman" w:hAnsi="Times New Roman" w:cs="Times New Roman"/>
        </w:rPr>
        <w:t xml:space="preserve"> </w:t>
      </w:r>
      <w:r w:rsidRPr="00DC4A32">
        <w:rPr>
          <w:rFonts w:ascii="Times New Roman" w:hAnsi="Times New Roman" w:cs="Times New Roman"/>
        </w:rPr>
        <w:t>‒</w:t>
      </w:r>
      <w:r w:rsidR="0008611B" w:rsidRPr="00DC4A32">
        <w:rPr>
          <w:rFonts w:ascii="Times New Roman" w:hAnsi="Times New Roman" w:cs="Times New Roman"/>
        </w:rPr>
        <w:t xml:space="preserve"> 1 % w przypadku </w:t>
      </w:r>
      <w:r w:rsidR="0008611B" w:rsidRPr="007C5C65">
        <w:rPr>
          <w:rFonts w:ascii="Times New Roman" w:hAnsi="Times New Roman" w:cs="Times New Roman"/>
          <w:i/>
        </w:rPr>
        <w:t>Exobasidium vaccinii</w:t>
      </w:r>
      <w:r w:rsidR="0008611B" w:rsidRPr="00DC4A32">
        <w:rPr>
          <w:rFonts w:ascii="Times New Roman" w:hAnsi="Times New Roman" w:cs="Times New Roman"/>
        </w:rPr>
        <w:t>; a ten materiał szkółkarski i te rośliny sadownicze oraz wszelkie rośliny żywicielskie w ich sąsiedztwie zostały usunięte i zniszczone.</w:t>
      </w:r>
    </w:p>
    <w:p w:rsidR="0008611B" w:rsidRPr="00DC4A32" w:rsidRDefault="0008611B" w:rsidP="00796D6F">
      <w:pPr>
        <w:jc w:val="both"/>
        <w:rPr>
          <w:rFonts w:ascii="Times New Roman" w:hAnsi="Times New Roman" w:cs="Times New Roman"/>
        </w:rPr>
      </w:pPr>
    </w:p>
    <w:p w:rsidR="0008611B" w:rsidRDefault="0008611B" w:rsidP="0008611B"/>
    <w:p w:rsidR="0008611B" w:rsidRPr="00CD5DDA" w:rsidRDefault="0008611B" w:rsidP="0008611B">
      <w:pPr>
        <w:pStyle w:val="TEKSTwTABELIWYRODKOWANYtekstwyrodkowanywpoziomie"/>
      </w:pPr>
      <w:r w:rsidRPr="00CD5DDA">
        <w:lastRenderedPageBreak/>
        <w:t>Uzasadnienie</w:t>
      </w:r>
    </w:p>
    <w:p w:rsidR="0008611B" w:rsidRPr="00CD5DDA" w:rsidRDefault="0008611B" w:rsidP="0008611B">
      <w:pPr>
        <w:pStyle w:val="NIEARTTEKSTtekstnieartykuowanynppodstprawnarozplubpreambua"/>
      </w:pPr>
      <w:r w:rsidRPr="00CD5DDA">
        <w:t xml:space="preserve">Zmiana rozporządzenia Ministra Rolnictwa i Rozwoju Wsi z dnia 11 marca </w:t>
      </w:r>
      <w:r w:rsidRPr="00CD5DDA">
        <w:br/>
        <w:t>2017 r. w sprawie szczegółowych wymagań dotyczących wytwarzania i jakości materiału szkółkarskiego (Dz. U. poz. 757) wynika z konieczności transpozycji przepisów dyrektywy wykonawczej Komisji (UE) 2020/177 z dnia 11 lutego 2020 r. zmieniającej dyrektywy Rady 66/401/EWG, 66/402/EWG, 68/193/WE, 2002/55/WE, 2002/56/WE i 2002/57/WE, dyrektywy Komisji 93/49/EWG i 93/61/EWG oraz dyrektywy wykonawcze 2014/21/UE i 2014/98/UE w odniesieniu do agrofagów roślin występujących na nasionach i innym materiale rozmnożeniowym roślin (Dz. Urz. UE L 41 z 13.02.2020 r.).</w:t>
      </w:r>
    </w:p>
    <w:p w:rsidR="0008611B" w:rsidRPr="00CD5DDA" w:rsidRDefault="0008611B" w:rsidP="0008611B">
      <w:pPr>
        <w:pStyle w:val="NIEARTTEKSTtekstnieartykuowanynppodstprawnarozplubpreambua"/>
      </w:pPr>
      <w:r w:rsidRPr="00CD5DDA">
        <w:t>Zmiany przepisów z zakresu zdrowia roślin:</w:t>
      </w:r>
    </w:p>
    <w:p w:rsidR="0008611B" w:rsidRPr="00CD5DDA" w:rsidRDefault="0008611B" w:rsidP="0008611B">
      <w:pPr>
        <w:pStyle w:val="NIEARTTEKSTtekstnieartykuowanynppodstprawnarozplubpreambua"/>
      </w:pPr>
      <w:r w:rsidRPr="00CD5DDA">
        <w:t>- rozporządzenie Parlamentu Europejskiego i Rady (UE) 2016/2031 z dnia 26 października 2016 r. w sprawie środków ochronnych przeciwko agrofagom roślin, zmieniające rozporządzenia Parlamentu Europejskiego i Rady (UE) nr 228/2013, (UE) nr 652/2014 i (UE) nr 1143/2014 oraz uchylające dyrektywy Rady 69/464/EWG, 74/647/EWG, 93/85/EWG, 98/57/WE, 2000/29/WE, 2006/91/WE i 2007/33/WE (Dz. Urz. UE 317 z 23.11.2016 s. 4),</w:t>
      </w:r>
    </w:p>
    <w:p w:rsidR="0008611B" w:rsidRPr="00CD5DDA" w:rsidRDefault="0008611B" w:rsidP="0008611B">
      <w:pPr>
        <w:pStyle w:val="NIEARTTEKSTtekstnieartykuowanynppodstprawnarozplubpreambua"/>
      </w:pPr>
      <w:r w:rsidRPr="00CD5DDA">
        <w:t>- rozporządzenie wykonawcze Komisji (UE) 2019/2072 z dnia 28 listopada 2019 r. ustanawiające jednolite warunki wykonania rozporządzenia Parlamentu Europejskiego i Rady (UE) 2016/2031 w sprawie środków ochronnych przeciwko agrofagom roślin i uchylające rozporządzenie Komisji (WE) nr 690/2008 oraz zmieniające rozporządzenie wykonawcze Komisji (UE) 2018/2019 (</w:t>
      </w:r>
      <w:hyperlink r:id="rId11" w:history="1">
        <w:r w:rsidRPr="00CD5DDA">
          <w:t>Dz. Urz. UE 319 z 10.12.2019, s. 1</w:t>
        </w:r>
      </w:hyperlink>
      <w:r w:rsidRPr="00CD5DDA">
        <w:t>),</w:t>
      </w:r>
    </w:p>
    <w:p w:rsidR="0008611B" w:rsidRPr="00CD5DDA" w:rsidRDefault="0008611B" w:rsidP="0008611B">
      <w:pPr>
        <w:pStyle w:val="NIEARTTEKSTtekstnieartykuowanynppodstprawnarozplubpreambua"/>
      </w:pPr>
      <w:r w:rsidRPr="00CD5DDA">
        <w:t>objęły swoim zakresem również wymagania dla materiału szkółkarskiego (materiał rozmonżeniowy roślin sadowniczych i rośliny sadownicze przeznaczone do produkcji owoców), które zostały określone w przepisach z zakresu nasiennictwa.</w:t>
      </w:r>
    </w:p>
    <w:p w:rsidR="0008611B" w:rsidRPr="00CD5DDA" w:rsidRDefault="0008611B" w:rsidP="0008611B">
      <w:pPr>
        <w:pStyle w:val="NIEARTTEKSTtekstnieartykuowanynppodstprawnarozplubpreambua"/>
      </w:pPr>
      <w:r w:rsidRPr="00CD5DDA">
        <w:t>Załącznik IV do rozporządzenia wykonawczego Komisji (UE) 2019/2072 wymienia regulowane organizmy szkodliwe niekwarantannowe (RNQP) oraz progi dotyczące występowania tych organizmów na poszczególnych gatunkach. Występowanie RNQP zostało określone dla poszczególnych kategorii i grup materiału szkółkarskiego.</w:t>
      </w:r>
    </w:p>
    <w:p w:rsidR="0008611B" w:rsidRPr="00CD5DDA" w:rsidRDefault="0008611B" w:rsidP="0008611B">
      <w:pPr>
        <w:pStyle w:val="NIEARTTEKSTtekstnieartykuowanynppodstprawnarozplubpreambua"/>
      </w:pPr>
      <w:r w:rsidRPr="00CD5DDA">
        <w:t xml:space="preserve">Komisja UE przygotowując zmianę legislacji w obszarze zdrowia roślin, przygotowała projekt rozporządzenia, który zmieniał w odpowiednim zakresie wszystkie tzw. dyrektywy marketingowe (zmiana ta polegała na usunięciu z dyrektyw przepisów dla gatunków objętych nowymi przepisami zdrowia roślin). Na końcowym etapie prac Biuro Prawne Komisji UE </w:t>
      </w:r>
      <w:r w:rsidRPr="00CD5DDA">
        <w:lastRenderedPageBreak/>
        <w:t>zmieniło podejście do projektowanych przepisów uznając, że przepisy dyrektyw nie mogą być zmieniane przepisami rozporządzenia. Dlatego też ostatecznie oprócz rozporządzenia wykonawczego Komisji (UE) 2019/2072, została przyjęta też dyrektywa wykonawcza Komisji (UE) 2020/177. Do dyrektywy wykonawczej Komisji (UE) 2020/177 zostały przeniesione przepisy z załącznika IV rozporządzenia wykonawczego Komisji (UE) 2019/2072, co oznacza, że nowe przepisy z zakresu nasiennictwa w odniesieniu do gatunków dla których zostały określone progi występowania RNQP są tożsame z wymaganiami określonymi w przepisach fitosanitarnych.</w:t>
      </w:r>
    </w:p>
    <w:p w:rsidR="0008611B" w:rsidRPr="00CD5DDA" w:rsidRDefault="0008611B" w:rsidP="0008611B">
      <w:pPr>
        <w:pStyle w:val="NIEARTTEKSTtekstnieartykuowanynppodstprawnarozplubpreambua"/>
      </w:pPr>
      <w:r w:rsidRPr="00CD5DDA">
        <w:t>Projekt rozporządzenia zawiera zmiany mające na celu wdrożenie przepisów dyrektywy wykonawczej Komisji (UE) 2020/177. Zmiany te polegają między innymi na wprowadzeniu odniesienia do wymagań w zakresie zdrowia roślin określonych w rozporządzeniu Parlamentu Europejskiego i Rady (UE) 2016/2031 oraz rozporządzenia wykonawczego Komisji (UE) 2019/2072, które obowiązuje od 14 grudnia 2019 r.</w:t>
      </w:r>
    </w:p>
    <w:p w:rsidR="0008611B" w:rsidRPr="00CD5DDA" w:rsidRDefault="0008611B" w:rsidP="0008611B">
      <w:pPr>
        <w:pStyle w:val="NIEARTTEKSTtekstnieartykuowanynppodstprawnarozplubpreambua"/>
      </w:pPr>
      <w:r w:rsidRPr="00CD5DDA">
        <w:t>W związku z obowiązywaniem wprost przepisów ww. rozporządzenia Parlamentu Europejskiego i Rady oraz rozporządzenia Komisji, w praktyce, wymagania w zakresie zdrowia roślin wprowadzone dyrektywą 2020/177/UE obowiązują już w prawodawstwie krajowym od dnia 14 grudnia 2019 r.</w:t>
      </w:r>
    </w:p>
    <w:p w:rsidR="0008611B" w:rsidRPr="00CD5DDA" w:rsidRDefault="0008611B" w:rsidP="0008611B">
      <w:pPr>
        <w:pStyle w:val="NIEARTTEKSTtekstnieartykuowanynppodstprawnarozplubpreambua"/>
      </w:pPr>
      <w:r w:rsidRPr="00CD5DDA">
        <w:t xml:space="preserve">W projektowanym rozporządzeniu w § 10 wprowadzono dodatkowo odniesienie do wymagań dla </w:t>
      </w:r>
      <w:r w:rsidRPr="004116AA">
        <w:t>miejsca wytwarzania</w:t>
      </w:r>
      <w:r w:rsidRPr="00CD5DDA">
        <w:t xml:space="preserve"> materiału szkółkarskiego</w:t>
      </w:r>
      <w:r>
        <w:t>, które zostały określone w </w:t>
      </w:r>
      <w:r w:rsidRPr="00CD5DDA">
        <w:t>załączniku nr 3 do rozporządzenia. Wymagania w zakresie miejsca wytwarzania zostały określone w art. 27a Dyrektywy 2020/177/UE oraz w zmienionym tą dyrektywą załączniku IV do Dyrektywy wykonawczej Komisji 2014/98/UE z dnia 15 października 2014 r. w sprawie wykonania dyrektywy Rady 2008/90/WE w odniesieniu do szczegółowych wymogów dotyczących rodzajów i gatunków roślin sadowniczych, o których mowa w załączniku i do tej dyrektywy, szczegółowych wymogów wobec dostawców oraz szczegółowych zasad dotyczących inspekcji urzędowych. Tym samym koniecz</w:t>
      </w:r>
      <w:r>
        <w:t>ne było ich wdrożenie w </w:t>
      </w:r>
      <w:r w:rsidRPr="00CD5DDA">
        <w:t>prawodawstwie krajowym.</w:t>
      </w:r>
    </w:p>
    <w:p w:rsidR="0008611B" w:rsidRPr="00CD5DDA" w:rsidRDefault="0008611B" w:rsidP="0008611B">
      <w:pPr>
        <w:pStyle w:val="NIEARTTEKSTtekstnieartykuowanynppodstprawnarozplubpreambua"/>
      </w:pPr>
      <w:r w:rsidRPr="00CD5DDA">
        <w:t>Ponadto, zostały zmienione odpowiednie wymagania w załączniku nr 2 do rozporządzenia, w którym wprowadzono odniesienia do odpowiednich regulowanych organizmów szkodliwych niekwarantannowych (RNQP). W załączniku nr 2 określono nowe brzmienie tabel I, II i III zawierających listy RNQP właściwych dla danego materiału szkółkarskiego i objętych tymi wymaganiami.</w:t>
      </w:r>
    </w:p>
    <w:p w:rsidR="0008611B" w:rsidRPr="00CD5DDA" w:rsidRDefault="0008611B" w:rsidP="0008611B">
      <w:pPr>
        <w:pStyle w:val="NIEARTTEKSTtekstnieartykuowanynppodstprawnarozplubpreambua"/>
      </w:pPr>
      <w:r w:rsidRPr="00CD5DDA">
        <w:lastRenderedPageBreak/>
        <w:t>Załącznik nr 3 otrzymał nowe brzmienie zgodne z załącznikiem nr IV do dyrektywy wykonawczej Komisji 2020/177/UE określającym szczegółowe wymagania dla poszczególnych ocen materiału szkółkarskiego - oceny polowej, pobierani prób i oceny laboratoryjnej, oraz wymagania dla miejsca wytwarzania materiału szkółkarskiego</w:t>
      </w:r>
    </w:p>
    <w:p w:rsidR="0008611B" w:rsidRPr="00CD5DDA" w:rsidRDefault="0008611B" w:rsidP="0008611B">
      <w:pPr>
        <w:pStyle w:val="NIEARTTEKSTtekstnieartykuowanynppodstprawnarozplubpreambua"/>
      </w:pPr>
      <w:r w:rsidRPr="00CD5DDA">
        <w:t>Projekt rozporządzenia w przepisie przejściowym stanowi, że do materiału szkółkarskiego zgłoszonego do oceny przed dniem wejścia w życie projektowanego rozporządzenia będzie się stosować jego przepisy, ponieważ zmiana rozporządzenia jest konsekwencją wejścia w życie w grudniu ubiegłego roku przepisów rozporządzenia wykonawczego UE które zostały wprowadzone w przedmiotowym rozporządzeniu. Oznacza to, że wprowadzane przepisy są już znane zainteresowanym podmiotom.</w:t>
      </w:r>
    </w:p>
    <w:p w:rsidR="0008611B" w:rsidRPr="00CD5DDA" w:rsidRDefault="0008611B" w:rsidP="0008611B">
      <w:pPr>
        <w:pStyle w:val="NIEARTTEKSTtekstnieartykuowanynppodstprawnarozplubpreambua"/>
      </w:pPr>
      <w:r w:rsidRPr="00CD5DDA">
        <w:t>Ponadto, ze względu że dyrektywa 2020/177/UE powinna być wdrożona do dnia 31 maja br. projekt określa, że przepisy rozporządzenia wchodzą w życie w 14 po jego ogłoszeniu.</w:t>
      </w:r>
    </w:p>
    <w:p w:rsidR="0008611B" w:rsidRPr="00CD5DDA" w:rsidRDefault="0008611B" w:rsidP="0008611B">
      <w:pPr>
        <w:pStyle w:val="NIEARTTEKSTtekstnieartykuowanynppodstprawnarozplubpreambua"/>
      </w:pPr>
      <w:r w:rsidRPr="00CD5DDA">
        <w:t>Projekt rozporządzenia jest zgodny</w:t>
      </w:r>
      <w:r>
        <w:t xml:space="preserve"> z prawem Unii Europejskiej.</w:t>
      </w:r>
    </w:p>
    <w:p w:rsidR="0008611B" w:rsidRPr="00CD5DDA" w:rsidRDefault="0008611B" w:rsidP="0008611B">
      <w:pPr>
        <w:pStyle w:val="NIEARTTEKSTtekstnieartykuowanynppodstprawnarozplubpreambua"/>
      </w:pPr>
      <w:r w:rsidRPr="00CD5DDA">
        <w:t>Projekt rozporządzenia nie zawiera przepisów technicznych w rozumieniu przepisów rozporządzenia Rady Ministrów z dnia 23 grudnia 2002 r. w sprawie sposobu funkcjonowania krajowego systemu notyfikacji norm i aktów prawnych (Dz. U. poz. 2039 oraz z 2004 r. poz. 597), w związku z tym nie podlega notyfikacji.</w:t>
      </w:r>
    </w:p>
    <w:p w:rsidR="0008611B" w:rsidRPr="00CD5DDA" w:rsidRDefault="0008611B" w:rsidP="0008611B">
      <w:pPr>
        <w:pStyle w:val="NIEARTTEKSTtekstnieartykuowanynppodstprawnarozplubpreambua"/>
        <w:rPr>
          <w:lang w:eastAsia="en-US"/>
        </w:rPr>
      </w:pPr>
      <w:r w:rsidRPr="00CD5DDA">
        <w:t>Stosownie do art. 5 ustawy z dnia 7 lipca 2005 r. o działalności lobbingowej w procesie stanowienia prawa (Dz. U. z 2017 r. poz. 248) rozporządzenie zostanie zamieszczone na stronie internetowej Biuletynu Informacji Publicznej Ministerstwa Rolnictwa i Rozwoju Wsi oraz na stronie Biuletynu Informacji Publicznej Rządowego Centrum Legislacji.</w:t>
      </w:r>
    </w:p>
    <w:p w:rsidR="0008611B" w:rsidRPr="00CD5DDA" w:rsidRDefault="0008611B" w:rsidP="0008611B">
      <w:pPr>
        <w:pStyle w:val="NIEARTTEKSTtekstnieartykuowanynppodstprawnarozplubpreambua"/>
      </w:pPr>
      <w:r w:rsidRPr="00CD5DDA">
        <w:t>Rozporządzenie podlega umieszczeniu w wykazie prac legislacyjnych Ministra Rolnictwa i Rozwoju Wsi.</w:t>
      </w:r>
    </w:p>
    <w:p w:rsidR="0008611B" w:rsidRPr="00CD5DDA" w:rsidRDefault="0008611B" w:rsidP="0008611B"/>
    <w:p w:rsidR="0008611B" w:rsidRPr="00CD5DDA" w:rsidRDefault="0008611B" w:rsidP="0008611B"/>
    <w:p w:rsidR="0008611B" w:rsidRPr="00CD5DDA" w:rsidRDefault="0008611B" w:rsidP="0008611B">
      <w:pPr>
        <w:pStyle w:val="NIEARTTEKSTtekstnieartykuowanynppodstprawnarozplubpreambua"/>
        <w:ind w:firstLine="0"/>
      </w:pPr>
      <w:r w:rsidRPr="00CD5DDA">
        <w:t>Opracowano w Departamencie</w:t>
      </w:r>
    </w:p>
    <w:p w:rsidR="0008611B" w:rsidRPr="00CD5DDA" w:rsidRDefault="0008611B" w:rsidP="0008611B">
      <w:pPr>
        <w:pStyle w:val="NIEARTTEKSTtekstnieartykuowanynppodstprawnarozplubpreambua"/>
        <w:ind w:firstLine="0"/>
      </w:pPr>
      <w:r w:rsidRPr="00CD5DDA">
        <w:t>Klimatu i Środowiska:</w:t>
      </w:r>
    </w:p>
    <w:p w:rsidR="0008611B" w:rsidRPr="00CD5DDA" w:rsidRDefault="0008611B" w:rsidP="0008611B">
      <w:pPr>
        <w:pStyle w:val="NIEARTTEKSTtekstnieartykuowanynppodstprawnarozplubpreambua"/>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CD5DDA">
        <w:t>Akceptował:</w:t>
      </w:r>
    </w:p>
    <w:p w:rsidR="0008611B" w:rsidRDefault="0008611B" w:rsidP="0008611B">
      <w:pPr>
        <w:pStyle w:val="NIEARTTEKSTtekstnieartykuowanynppodstprawnarozplubpreambua"/>
      </w:pPr>
    </w:p>
    <w:p w:rsidR="0008611B" w:rsidRDefault="0008611B" w:rsidP="0008611B">
      <w:pPr>
        <w:pStyle w:val="NIEARTTEKSTtekstnieartykuowanynppodstprawnarozplubpreambua"/>
      </w:pPr>
    </w:p>
    <w:p w:rsidR="0008611B" w:rsidRDefault="0008611B" w:rsidP="0008611B">
      <w:pPr>
        <w:pStyle w:val="NIEARTTEKSTtekstnieartykuowanynppodstprawnarozplubpreambua"/>
      </w:pPr>
    </w:p>
    <w:p w:rsidR="0008611B" w:rsidRPr="00CD5DDA" w:rsidRDefault="0008611B" w:rsidP="0008611B">
      <w:pPr>
        <w:pStyle w:val="NIEARTTEKSTtekstnieartykuowanynppodstprawnarozplubpreambua"/>
        <w:ind w:firstLine="0"/>
      </w:pPr>
      <w:r w:rsidRPr="00CD5DDA">
        <w:t>Za zgodność pod względem</w:t>
      </w:r>
    </w:p>
    <w:p w:rsidR="0008611B" w:rsidRPr="00CD5DDA" w:rsidRDefault="0008611B" w:rsidP="0008611B">
      <w:pPr>
        <w:pStyle w:val="NIEARTTEKSTtekstnieartykuowanynppodstprawnarozplubpreambua"/>
        <w:ind w:firstLine="0"/>
      </w:pPr>
      <w:r w:rsidRPr="00CD5DDA">
        <w:t>prawnym i redakcyjnym:</w:t>
      </w:r>
    </w:p>
    <w:p w:rsidR="0008611B" w:rsidRDefault="0008611B" w:rsidP="0008611B">
      <w:pPr>
        <w:spacing w:line="240" w:lineRule="auto"/>
        <w:rPr>
          <w:rFonts w:ascii="Times" w:eastAsia="Times New Roman" w:hAnsi="Times"/>
          <w:bCs/>
        </w:rPr>
      </w:pPr>
      <w:r>
        <w:br w:type="page"/>
      </w:r>
    </w:p>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6"/>
        <w:gridCol w:w="525"/>
        <w:gridCol w:w="426"/>
        <w:gridCol w:w="315"/>
        <w:gridCol w:w="328"/>
        <w:gridCol w:w="104"/>
        <w:gridCol w:w="229"/>
        <w:gridCol w:w="203"/>
        <w:gridCol w:w="552"/>
        <w:gridCol w:w="104"/>
        <w:gridCol w:w="110"/>
        <w:gridCol w:w="218"/>
        <w:gridCol w:w="326"/>
        <w:gridCol w:w="106"/>
        <w:gridCol w:w="431"/>
        <w:gridCol w:w="220"/>
        <w:gridCol w:w="211"/>
        <w:gridCol w:w="112"/>
        <w:gridCol w:w="434"/>
        <w:gridCol w:w="218"/>
        <w:gridCol w:w="214"/>
        <w:gridCol w:w="326"/>
        <w:gridCol w:w="106"/>
        <w:gridCol w:w="431"/>
        <w:gridCol w:w="218"/>
        <w:gridCol w:w="2161"/>
      </w:tblGrid>
      <w:tr w:rsidR="0008611B" w:rsidRPr="0048273D" w:rsidTr="0008611B">
        <w:trPr>
          <w:trHeight w:val="1611"/>
          <w:jc w:val="center"/>
        </w:trPr>
        <w:tc>
          <w:tcPr>
            <w:tcW w:w="6353" w:type="dxa"/>
            <w:gridSpan w:val="16"/>
          </w:tcPr>
          <w:p w:rsidR="0008611B" w:rsidRPr="0021116F" w:rsidRDefault="0008611B" w:rsidP="0008611B">
            <w:pPr>
              <w:rPr>
                <w:rFonts w:ascii="Times New Roman" w:hAnsi="Times New Roman" w:cs="Times New Roman"/>
              </w:rPr>
            </w:pPr>
            <w:r w:rsidRPr="0021116F">
              <w:rPr>
                <w:rFonts w:ascii="Times New Roman" w:hAnsi="Times New Roman" w:cs="Times New Roman"/>
              </w:rPr>
              <w:lastRenderedPageBreak/>
              <w:t>Nazwa projektu:</w:t>
            </w:r>
          </w:p>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Projekt rozporządzenia Ministra Rolnictwa i Rozwoju Wsi zmieniającego rozporządzenie w sprawie szczegółowych wymagań dotyczących wytwarzania i jakości materiału szkółkarskiego</w:t>
            </w:r>
          </w:p>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Ministerstwo wiodące i ministerstwa współpracujące:</w:t>
            </w:r>
          </w:p>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Ministerstwo Rolnictwa i Rozwoju Wsi</w:t>
            </w:r>
          </w:p>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Osoba odpowiedzialna za projekt w randze Ministra, Sekretarza Stanu lub Podsekretarza Stanu:</w:t>
            </w:r>
          </w:p>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 xml:space="preserve">Jan Białkowski </w:t>
            </w:r>
          </w:p>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Podsekretarz Stanu w Ministerstwie Rolnictwa i Rozwoju Wsi</w:t>
            </w:r>
          </w:p>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Kontakt do opiekuna merytorycznego projektu:</w:t>
            </w:r>
          </w:p>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 xml:space="preserve">Krzysztof Smaczyński, Zastępca Dyrektora, tel.: 22 623 21 51 </w:t>
            </w:r>
          </w:p>
          <w:p w:rsidR="0008611B" w:rsidRPr="0021116F" w:rsidRDefault="0008611B" w:rsidP="0021116F">
            <w:pPr>
              <w:jc w:val="both"/>
              <w:rPr>
                <w:rStyle w:val="Hipercze"/>
                <w:rFonts w:ascii="Times New Roman" w:hAnsi="Times New Roman" w:cs="Times New Roman"/>
                <w:lang w:val="en-US"/>
              </w:rPr>
            </w:pPr>
            <w:r w:rsidRPr="0021116F">
              <w:rPr>
                <w:rFonts w:ascii="Times New Roman" w:hAnsi="Times New Roman" w:cs="Times New Roman"/>
                <w:lang w:val="en-US"/>
              </w:rPr>
              <w:t xml:space="preserve">e-mail: </w:t>
            </w:r>
            <w:hyperlink r:id="rId12" w:history="1">
              <w:r w:rsidRPr="0021116F">
                <w:rPr>
                  <w:rStyle w:val="Hipercze"/>
                  <w:rFonts w:ascii="Times New Roman" w:hAnsi="Times New Roman" w:cs="Times New Roman"/>
                  <w:lang w:val="en-US"/>
                </w:rPr>
                <w:t>krzysztof.smaczynski@minrol.gov.pl</w:t>
              </w:r>
            </w:hyperlink>
          </w:p>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lub Wojciech Hałdaś, Główny Specjalista, tel.: 22 623 24 60</w:t>
            </w:r>
          </w:p>
          <w:p w:rsidR="0008611B" w:rsidRPr="0021116F" w:rsidRDefault="0008611B" w:rsidP="0021116F">
            <w:pPr>
              <w:jc w:val="both"/>
              <w:rPr>
                <w:rFonts w:ascii="Times New Roman" w:hAnsi="Times New Roman" w:cs="Times New Roman"/>
                <w:lang w:val="en-US"/>
              </w:rPr>
            </w:pPr>
            <w:r w:rsidRPr="0021116F">
              <w:rPr>
                <w:rFonts w:ascii="Times New Roman" w:hAnsi="Times New Roman" w:cs="Times New Roman"/>
                <w:lang w:val="en-US"/>
              </w:rPr>
              <w:t>e-mail:</w:t>
            </w:r>
            <w:r w:rsidRPr="0021116F">
              <w:rPr>
                <w:rStyle w:val="Hipercze"/>
                <w:rFonts w:ascii="Times New Roman" w:hAnsi="Times New Roman" w:cs="Times New Roman"/>
                <w:lang w:val="en-US"/>
              </w:rPr>
              <w:t xml:space="preserve"> </w:t>
            </w:r>
            <w:hyperlink r:id="rId13" w:history="1">
              <w:r w:rsidRPr="0021116F">
                <w:rPr>
                  <w:rStyle w:val="Hipercze"/>
                  <w:rFonts w:ascii="Times New Roman" w:hAnsi="Times New Roman" w:cs="Times New Roman"/>
                  <w:lang w:val="en-US"/>
                </w:rPr>
                <w:t>wojciech.haldas@minrol.gov.pl</w:t>
              </w:r>
            </w:hyperlink>
            <w:r w:rsidRPr="0021116F">
              <w:rPr>
                <w:rStyle w:val="Hipercze"/>
                <w:rFonts w:ascii="Times New Roman" w:hAnsi="Times New Roman" w:cs="Times New Roman"/>
                <w:lang w:val="en-US"/>
              </w:rPr>
              <w:t xml:space="preserve"> </w:t>
            </w:r>
          </w:p>
        </w:tc>
        <w:tc>
          <w:tcPr>
            <w:tcW w:w="4431" w:type="dxa"/>
            <w:gridSpan w:val="10"/>
            <w:shd w:val="clear" w:color="auto" w:fill="FFFFFF"/>
          </w:tcPr>
          <w:p w:rsidR="004116AA" w:rsidRPr="004116AA" w:rsidRDefault="004116AA" w:rsidP="0008611B">
            <w:pPr>
              <w:rPr>
                <w:rFonts w:ascii="Times New Roman" w:hAnsi="Times New Roman" w:cs="Times New Roman"/>
              </w:rPr>
            </w:pPr>
            <w:r w:rsidRPr="004116AA">
              <w:rPr>
                <w:rFonts w:ascii="Times New Roman" w:hAnsi="Times New Roman" w:cs="Times New Roman"/>
              </w:rPr>
              <w:t xml:space="preserve">Data sporządzenia: 28 maja 2020 r. </w:t>
            </w:r>
          </w:p>
          <w:p w:rsidR="0008611B" w:rsidRPr="0021116F" w:rsidRDefault="0008611B" w:rsidP="0008611B">
            <w:pPr>
              <w:rPr>
                <w:rFonts w:ascii="Times New Roman" w:hAnsi="Times New Roman" w:cs="Times New Roman"/>
              </w:rPr>
            </w:pPr>
            <w:r w:rsidRPr="0021116F">
              <w:rPr>
                <w:rFonts w:ascii="Times New Roman" w:hAnsi="Times New Roman" w:cs="Times New Roman"/>
              </w:rPr>
              <w:t xml:space="preserve">Źródło: </w:t>
            </w:r>
          </w:p>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Transpozycja przepisów dyrektywy wykonawczej Komisji (UE) 2020/177 z dnia 11 lutego 2020 r. zmieniająca dyrektywy Rady 66/401/EWG, 66/402/EWG, 68/193/WE, 2002/55/WE, 2002/56/WE i 2002/57/WE, dyrektywy Komisji 93/49/EWG i 93/61/EWG oraz dyrektywy wykonawcze 2014/21/UE i</w:t>
            </w:r>
            <w:r w:rsidR="0021116F">
              <w:rPr>
                <w:rFonts w:ascii="Times New Roman" w:hAnsi="Times New Roman" w:cs="Times New Roman"/>
              </w:rPr>
              <w:t> </w:t>
            </w:r>
            <w:r w:rsidRPr="0021116F">
              <w:rPr>
                <w:rFonts w:ascii="Times New Roman" w:hAnsi="Times New Roman" w:cs="Times New Roman"/>
              </w:rPr>
              <w:t>2014/98/UE w odniesieniu do agrofagów roślin występujących na nasionach i innym materiale rozmnożeniowym roślin.</w:t>
            </w:r>
          </w:p>
          <w:p w:rsidR="0008611B" w:rsidRPr="0021116F" w:rsidRDefault="0008611B" w:rsidP="0008611B">
            <w:pPr>
              <w:rPr>
                <w:rFonts w:ascii="Times New Roman" w:hAnsi="Times New Roman" w:cs="Times New Roman"/>
              </w:rPr>
            </w:pPr>
            <w:r w:rsidRPr="0021116F">
              <w:rPr>
                <w:rFonts w:ascii="Times New Roman" w:hAnsi="Times New Roman" w:cs="Times New Roman"/>
              </w:rPr>
              <w:t>Nr w wykazie prac …</w:t>
            </w:r>
          </w:p>
          <w:p w:rsidR="0008611B" w:rsidRPr="0021116F" w:rsidRDefault="0008611B" w:rsidP="0008611B">
            <w:pPr>
              <w:rPr>
                <w:rFonts w:ascii="Times New Roman" w:hAnsi="Times New Roman" w:cs="Times New Roman"/>
              </w:rPr>
            </w:pPr>
          </w:p>
        </w:tc>
      </w:tr>
      <w:tr w:rsidR="0008611B" w:rsidRPr="0048273D" w:rsidTr="0008611B">
        <w:trPr>
          <w:trHeight w:val="142"/>
          <w:jc w:val="center"/>
        </w:trPr>
        <w:tc>
          <w:tcPr>
            <w:tcW w:w="10784" w:type="dxa"/>
            <w:gridSpan w:val="26"/>
            <w:shd w:val="clear" w:color="auto" w:fill="99CCFF"/>
          </w:tcPr>
          <w:p w:rsidR="0008611B" w:rsidRPr="0021116F" w:rsidRDefault="0008611B" w:rsidP="0008611B">
            <w:pPr>
              <w:rPr>
                <w:rFonts w:ascii="Times New Roman" w:hAnsi="Times New Roman" w:cs="Times New Roman"/>
              </w:rPr>
            </w:pPr>
            <w:r w:rsidRPr="0021116F">
              <w:rPr>
                <w:rFonts w:ascii="Times New Roman" w:hAnsi="Times New Roman" w:cs="Times New Roman"/>
              </w:rPr>
              <w:t>OCENA SKUTKÓW REGULACJI</w:t>
            </w:r>
          </w:p>
        </w:tc>
      </w:tr>
      <w:tr w:rsidR="0008611B" w:rsidRPr="0048273D" w:rsidTr="0008611B">
        <w:trPr>
          <w:trHeight w:val="333"/>
          <w:jc w:val="center"/>
        </w:trPr>
        <w:tc>
          <w:tcPr>
            <w:tcW w:w="10784" w:type="dxa"/>
            <w:gridSpan w:val="26"/>
            <w:shd w:val="clear" w:color="auto" w:fill="99CC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1.Jaki problem jest rozwiązywany?</w:t>
            </w:r>
          </w:p>
        </w:tc>
      </w:tr>
      <w:tr w:rsidR="0008611B" w:rsidRPr="0048273D" w:rsidTr="0008611B">
        <w:trPr>
          <w:trHeight w:val="142"/>
          <w:jc w:val="center"/>
        </w:trPr>
        <w:tc>
          <w:tcPr>
            <w:tcW w:w="10784" w:type="dxa"/>
            <w:gridSpan w:val="26"/>
            <w:shd w:val="clear" w:color="auto" w:fill="FFFFFF"/>
          </w:tcPr>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Niezgodność obowiązujących przepisów w zakresie wytwarzania i jakości materiału szkółkarskiego zawartych w rozporządzeniu Ministra Rolnictwa i Rozwoju Wsi z dnia 31 marca 2017 r. w sprawie szczegółowych wymagań dotyczących wytwarzania i jakości materiału szkółkarskiego (Dz. U. poz. 757) ze zmianą przepisów w zakresie zdrowia roślin w prawodawstwie Unii Europejskiej oraz wprowadzonych w ich konsekwencji zmian w prawodawstwie nasiennym.</w:t>
            </w:r>
          </w:p>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Konieczność uzyskania zgodności przepisów krajowych z przepisami dyrektywy wykonawczej Komisji (UE) 2020/177 z dnia 11 lutego 2020 r. zmieniającej dyrektywy Rady 66/401/EWG, 66/402/EWG, 68/193/WE, 2002/55/WE, 2002/56/WE i 2002/57/WE, dyrektywy Komisji 93/49/EWG i 93/61/EWG oraz dy</w:t>
            </w:r>
            <w:r w:rsidR="0021116F">
              <w:rPr>
                <w:rFonts w:ascii="Times New Roman" w:hAnsi="Times New Roman" w:cs="Times New Roman"/>
              </w:rPr>
              <w:t>rektywy wykonawcze 2014/21/UE i </w:t>
            </w:r>
            <w:r w:rsidRPr="0021116F">
              <w:rPr>
                <w:rFonts w:ascii="Times New Roman" w:hAnsi="Times New Roman" w:cs="Times New Roman"/>
              </w:rPr>
              <w:t>2014/98/UE w odniesieniu do agrofagów roślin występujących na nasionach i innym materiale rozmnożeniowym roślin (Dz. Urz. UE 41 z 13.02.2020 r.) wynikająca z członkostwa Rzeczypospolitej Polskiej w Unii Europejskiej.</w:t>
            </w:r>
          </w:p>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Wprowadzenie zmian w przepisach krajowych jest konieczne dla zachowania wytwarzania i obrotu materiałem szkółkarskim na wspólnym rynku unijnym. Jednocześnie zakłada się zwiększenie bezpieczeństwa i stabilności produkcji roślinnej.</w:t>
            </w:r>
          </w:p>
        </w:tc>
      </w:tr>
      <w:tr w:rsidR="0008611B" w:rsidRPr="0048273D" w:rsidTr="0008611B">
        <w:trPr>
          <w:trHeight w:val="142"/>
          <w:jc w:val="center"/>
        </w:trPr>
        <w:tc>
          <w:tcPr>
            <w:tcW w:w="10784" w:type="dxa"/>
            <w:gridSpan w:val="26"/>
            <w:shd w:val="clear" w:color="auto" w:fill="99CC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2.Rekomendowane rozwiązanie, w tym planowane narzędzia interwencji, i oczekiwany efekt</w:t>
            </w:r>
          </w:p>
        </w:tc>
      </w:tr>
      <w:tr w:rsidR="0008611B" w:rsidRPr="0048273D" w:rsidTr="0008611B">
        <w:trPr>
          <w:trHeight w:val="142"/>
          <w:jc w:val="center"/>
        </w:trPr>
        <w:tc>
          <w:tcPr>
            <w:tcW w:w="10784" w:type="dxa"/>
            <w:gridSpan w:val="26"/>
            <w:shd w:val="clear" w:color="auto" w:fill="auto"/>
          </w:tcPr>
          <w:p w:rsidR="0008611B" w:rsidRPr="0021116F" w:rsidRDefault="0008611B" w:rsidP="0008611B">
            <w:pPr>
              <w:rPr>
                <w:rFonts w:ascii="Times New Roman" w:hAnsi="Times New Roman" w:cs="Times New Roman"/>
              </w:rPr>
            </w:pPr>
            <w:r w:rsidRPr="0021116F">
              <w:rPr>
                <w:rFonts w:ascii="Times New Roman" w:hAnsi="Times New Roman" w:cs="Times New Roman"/>
              </w:rPr>
              <w:t>Wdrożenie przepisów dyrektywy w drodze zmiany rozporządzenia. Osiągnięcie celu projektowanego rozporządzenia przez działania inne niż l</w:t>
            </w:r>
            <w:r w:rsidR="0021116F">
              <w:rPr>
                <w:rFonts w:ascii="Times New Roman" w:hAnsi="Times New Roman" w:cs="Times New Roman"/>
              </w:rPr>
              <w:t>egislacyjne nie byłoby możliwe.</w:t>
            </w:r>
          </w:p>
        </w:tc>
      </w:tr>
      <w:tr w:rsidR="0008611B" w:rsidRPr="0048273D" w:rsidTr="0008611B">
        <w:trPr>
          <w:trHeight w:val="307"/>
          <w:jc w:val="center"/>
        </w:trPr>
        <w:tc>
          <w:tcPr>
            <w:tcW w:w="10784" w:type="dxa"/>
            <w:gridSpan w:val="26"/>
            <w:shd w:val="clear" w:color="auto" w:fill="99CC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 xml:space="preserve">3.Jak problem został rozwiązany w innych krajach, w szczególności krajach członkowskich OECD/UE? </w:t>
            </w:r>
          </w:p>
        </w:tc>
      </w:tr>
      <w:tr w:rsidR="0008611B" w:rsidRPr="0048273D" w:rsidTr="0008611B">
        <w:trPr>
          <w:trHeight w:val="142"/>
          <w:jc w:val="center"/>
        </w:trPr>
        <w:tc>
          <w:tcPr>
            <w:tcW w:w="10784" w:type="dxa"/>
            <w:gridSpan w:val="26"/>
            <w:shd w:val="clear" w:color="auto" w:fill="auto"/>
          </w:tcPr>
          <w:p w:rsidR="0008611B" w:rsidRPr="0021116F" w:rsidRDefault="0008611B" w:rsidP="0008611B">
            <w:pPr>
              <w:rPr>
                <w:rFonts w:ascii="Times New Roman" w:hAnsi="Times New Roman" w:cs="Times New Roman"/>
              </w:rPr>
            </w:pPr>
            <w:r w:rsidRPr="0021116F">
              <w:rPr>
                <w:rFonts w:ascii="Times New Roman" w:hAnsi="Times New Roman" w:cs="Times New Roman"/>
              </w:rPr>
              <w:t>Ponieważ wszystkie państwa członkowskie UE są na etapie wdrażania przepisów dyrektyw wymienionych w pkt. 1 nie można przedstawić zastosowanych w tych państwach rozwiązań przy wdrażaniu przepisów UE.</w:t>
            </w:r>
          </w:p>
        </w:tc>
      </w:tr>
      <w:tr w:rsidR="0008611B" w:rsidRPr="0048273D" w:rsidTr="0008611B">
        <w:trPr>
          <w:trHeight w:val="359"/>
          <w:jc w:val="center"/>
        </w:trPr>
        <w:tc>
          <w:tcPr>
            <w:tcW w:w="10784" w:type="dxa"/>
            <w:gridSpan w:val="26"/>
            <w:shd w:val="clear" w:color="auto" w:fill="99CC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Podmioty, na które oddziałuje projekt</w:t>
            </w:r>
          </w:p>
        </w:tc>
      </w:tr>
      <w:tr w:rsidR="0008611B" w:rsidRPr="0048273D" w:rsidTr="0008611B">
        <w:trPr>
          <w:trHeight w:val="142"/>
          <w:jc w:val="center"/>
        </w:trPr>
        <w:tc>
          <w:tcPr>
            <w:tcW w:w="3107" w:type="dxa"/>
            <w:gridSpan w:val="3"/>
            <w:shd w:val="clear" w:color="auto" w:fill="auto"/>
          </w:tcPr>
          <w:p w:rsidR="0008611B" w:rsidRPr="0021116F" w:rsidRDefault="0008611B" w:rsidP="0008611B">
            <w:pPr>
              <w:rPr>
                <w:rFonts w:ascii="Times New Roman" w:hAnsi="Times New Roman" w:cs="Times New Roman"/>
              </w:rPr>
            </w:pPr>
            <w:r w:rsidRPr="0021116F">
              <w:rPr>
                <w:rFonts w:ascii="Times New Roman" w:hAnsi="Times New Roman" w:cs="Times New Roman"/>
              </w:rPr>
              <w:lastRenderedPageBreak/>
              <w:t>Grupa</w:t>
            </w:r>
          </w:p>
        </w:tc>
        <w:tc>
          <w:tcPr>
            <w:tcW w:w="1835" w:type="dxa"/>
            <w:gridSpan w:val="7"/>
            <w:shd w:val="clear" w:color="auto" w:fill="auto"/>
          </w:tcPr>
          <w:p w:rsidR="0008611B" w:rsidRPr="0021116F" w:rsidRDefault="0008611B" w:rsidP="0008611B">
            <w:pPr>
              <w:rPr>
                <w:rFonts w:ascii="Times New Roman" w:hAnsi="Times New Roman" w:cs="Times New Roman"/>
              </w:rPr>
            </w:pPr>
            <w:r w:rsidRPr="0021116F">
              <w:rPr>
                <w:rFonts w:ascii="Times New Roman" w:hAnsi="Times New Roman" w:cs="Times New Roman"/>
              </w:rPr>
              <w:t>Wielkość</w:t>
            </w:r>
          </w:p>
        </w:tc>
        <w:tc>
          <w:tcPr>
            <w:tcW w:w="2386" w:type="dxa"/>
            <w:gridSpan w:val="10"/>
            <w:shd w:val="clear" w:color="auto" w:fill="auto"/>
          </w:tcPr>
          <w:p w:rsidR="0008611B" w:rsidRPr="0021116F" w:rsidRDefault="0008611B" w:rsidP="0008611B">
            <w:pPr>
              <w:rPr>
                <w:rFonts w:ascii="Times New Roman" w:hAnsi="Times New Roman" w:cs="Times New Roman"/>
              </w:rPr>
            </w:pPr>
            <w:r w:rsidRPr="0021116F">
              <w:rPr>
                <w:rFonts w:ascii="Times New Roman" w:hAnsi="Times New Roman" w:cs="Times New Roman"/>
              </w:rPr>
              <w:t>Źródło danych</w:t>
            </w:r>
            <w:r w:rsidRPr="0021116F" w:rsidDel="00260F33">
              <w:rPr>
                <w:rFonts w:ascii="Times New Roman" w:hAnsi="Times New Roman" w:cs="Times New Roman"/>
              </w:rPr>
              <w:t xml:space="preserve"> </w:t>
            </w:r>
          </w:p>
        </w:tc>
        <w:tc>
          <w:tcPr>
            <w:tcW w:w="3456" w:type="dxa"/>
            <w:gridSpan w:val="6"/>
            <w:shd w:val="clear" w:color="auto" w:fill="auto"/>
          </w:tcPr>
          <w:p w:rsidR="0008611B" w:rsidRPr="0021116F" w:rsidRDefault="0008611B" w:rsidP="0008611B">
            <w:pPr>
              <w:rPr>
                <w:rFonts w:ascii="Times New Roman" w:hAnsi="Times New Roman" w:cs="Times New Roman"/>
              </w:rPr>
            </w:pPr>
            <w:r w:rsidRPr="0021116F">
              <w:rPr>
                <w:rFonts w:ascii="Times New Roman" w:hAnsi="Times New Roman" w:cs="Times New Roman"/>
              </w:rPr>
              <w:t>Oddziaływanie</w:t>
            </w:r>
          </w:p>
        </w:tc>
      </w:tr>
      <w:tr w:rsidR="0008611B" w:rsidRPr="0048273D" w:rsidTr="0008611B">
        <w:trPr>
          <w:trHeight w:val="142"/>
          <w:jc w:val="center"/>
        </w:trPr>
        <w:tc>
          <w:tcPr>
            <w:tcW w:w="3107" w:type="dxa"/>
            <w:gridSpan w:val="3"/>
            <w:shd w:val="clear" w:color="auto" w:fill="auto"/>
          </w:tcPr>
          <w:p w:rsidR="0008611B" w:rsidRPr="0021116F" w:rsidRDefault="0008611B" w:rsidP="0008611B">
            <w:pPr>
              <w:rPr>
                <w:rFonts w:ascii="Times New Roman" w:hAnsi="Times New Roman" w:cs="Times New Roman"/>
              </w:rPr>
            </w:pPr>
            <w:r w:rsidRPr="0021116F">
              <w:rPr>
                <w:rFonts w:ascii="Times New Roman" w:hAnsi="Times New Roman" w:cs="Times New Roman"/>
              </w:rPr>
              <w:t>PIORIN</w:t>
            </w:r>
          </w:p>
        </w:tc>
        <w:tc>
          <w:tcPr>
            <w:tcW w:w="1835" w:type="dxa"/>
            <w:gridSpan w:val="7"/>
            <w:shd w:val="clear" w:color="auto" w:fill="auto"/>
          </w:tcPr>
          <w:p w:rsidR="0008611B" w:rsidRPr="0021116F" w:rsidRDefault="0008611B" w:rsidP="0008611B">
            <w:pPr>
              <w:rPr>
                <w:rFonts w:ascii="Times New Roman" w:hAnsi="Times New Roman" w:cs="Times New Roman"/>
              </w:rPr>
            </w:pPr>
            <w:r w:rsidRPr="0021116F">
              <w:rPr>
                <w:rFonts w:ascii="Times New Roman" w:hAnsi="Times New Roman" w:cs="Times New Roman"/>
              </w:rPr>
              <w:t>16 wojewódzkich inspektorów ochrony roślin i nasiennictwa</w:t>
            </w:r>
          </w:p>
        </w:tc>
        <w:tc>
          <w:tcPr>
            <w:tcW w:w="2386" w:type="dxa"/>
            <w:gridSpan w:val="10"/>
            <w:shd w:val="clear" w:color="auto" w:fill="auto"/>
          </w:tcPr>
          <w:p w:rsidR="0008611B" w:rsidRPr="0021116F" w:rsidRDefault="0008611B" w:rsidP="0008611B">
            <w:pPr>
              <w:rPr>
                <w:rFonts w:ascii="Times New Roman" w:hAnsi="Times New Roman" w:cs="Times New Roman"/>
              </w:rPr>
            </w:pPr>
            <w:r w:rsidRPr="0021116F">
              <w:rPr>
                <w:rFonts w:ascii="Times New Roman" w:hAnsi="Times New Roman" w:cs="Times New Roman"/>
              </w:rPr>
              <w:t>Ustawa z dnia 9 listopada</w:t>
            </w:r>
            <w:r w:rsidRPr="0021116F">
              <w:rPr>
                <w:rFonts w:ascii="Times New Roman" w:hAnsi="Times New Roman" w:cs="Times New Roman"/>
              </w:rPr>
              <w:br/>
              <w:t>2012 r. o nasiennictwie</w:t>
            </w:r>
            <w:r w:rsidRPr="0021116F">
              <w:rPr>
                <w:rFonts w:ascii="Times New Roman" w:hAnsi="Times New Roman" w:cs="Times New Roman"/>
              </w:rPr>
              <w:br/>
            </w:r>
          </w:p>
        </w:tc>
        <w:tc>
          <w:tcPr>
            <w:tcW w:w="3456" w:type="dxa"/>
            <w:gridSpan w:val="6"/>
            <w:shd w:val="clear" w:color="auto" w:fill="auto"/>
          </w:tcPr>
          <w:p w:rsidR="0008611B" w:rsidRPr="0021116F" w:rsidRDefault="0008611B" w:rsidP="0008611B">
            <w:pPr>
              <w:rPr>
                <w:rFonts w:ascii="Times New Roman" w:hAnsi="Times New Roman" w:cs="Times New Roman"/>
              </w:rPr>
            </w:pPr>
            <w:r w:rsidRPr="0021116F">
              <w:rPr>
                <w:rFonts w:ascii="Times New Roman" w:hAnsi="Times New Roman" w:cs="Times New Roman"/>
              </w:rPr>
              <w:t>Ocena materiału siewnego roślin rolniczych i warzywnych</w:t>
            </w:r>
          </w:p>
        </w:tc>
      </w:tr>
      <w:tr w:rsidR="0008611B" w:rsidRPr="0048273D" w:rsidTr="0008611B">
        <w:trPr>
          <w:trHeight w:val="1480"/>
          <w:jc w:val="center"/>
        </w:trPr>
        <w:tc>
          <w:tcPr>
            <w:tcW w:w="3107" w:type="dxa"/>
            <w:gridSpan w:val="3"/>
            <w:shd w:val="clear" w:color="auto" w:fill="auto"/>
          </w:tcPr>
          <w:p w:rsidR="0008611B" w:rsidRPr="0021116F" w:rsidRDefault="0008611B" w:rsidP="0008611B">
            <w:pPr>
              <w:rPr>
                <w:rFonts w:ascii="Times New Roman" w:hAnsi="Times New Roman" w:cs="Times New Roman"/>
              </w:rPr>
            </w:pPr>
            <w:r w:rsidRPr="0021116F">
              <w:rPr>
                <w:rFonts w:ascii="Times New Roman" w:hAnsi="Times New Roman" w:cs="Times New Roman"/>
              </w:rPr>
              <w:t>Dostawcy zajmujący się wytwarzaniem lub obrotem materiałem szkółkarskim</w:t>
            </w:r>
          </w:p>
        </w:tc>
        <w:tc>
          <w:tcPr>
            <w:tcW w:w="1835" w:type="dxa"/>
            <w:gridSpan w:val="7"/>
            <w:shd w:val="clear" w:color="auto" w:fill="auto"/>
          </w:tcPr>
          <w:p w:rsidR="0008611B" w:rsidRPr="0021116F" w:rsidRDefault="0008611B" w:rsidP="0008611B">
            <w:pPr>
              <w:rPr>
                <w:rFonts w:ascii="Times New Roman" w:hAnsi="Times New Roman" w:cs="Times New Roman"/>
              </w:rPr>
            </w:pPr>
            <w:r w:rsidRPr="0021116F">
              <w:rPr>
                <w:rFonts w:ascii="Times New Roman" w:hAnsi="Times New Roman" w:cs="Times New Roman"/>
              </w:rPr>
              <w:t>2409</w:t>
            </w:r>
          </w:p>
        </w:tc>
        <w:tc>
          <w:tcPr>
            <w:tcW w:w="2386" w:type="dxa"/>
            <w:gridSpan w:val="10"/>
            <w:shd w:val="clear" w:color="auto" w:fill="auto"/>
          </w:tcPr>
          <w:p w:rsidR="0008611B" w:rsidRPr="0021116F" w:rsidRDefault="0008611B" w:rsidP="0008611B">
            <w:pPr>
              <w:rPr>
                <w:rFonts w:ascii="Times New Roman" w:hAnsi="Times New Roman" w:cs="Times New Roman"/>
              </w:rPr>
            </w:pPr>
            <w:r w:rsidRPr="0021116F">
              <w:rPr>
                <w:rFonts w:ascii="Times New Roman" w:hAnsi="Times New Roman" w:cs="Times New Roman"/>
              </w:rPr>
              <w:t xml:space="preserve">GIORIN – ewidencja dostawców zajmujących się wytwarzaniem lub obrotem materiałem szkółkarskim - stan na koniec 2018 roku </w:t>
            </w:r>
          </w:p>
        </w:tc>
        <w:tc>
          <w:tcPr>
            <w:tcW w:w="3456" w:type="dxa"/>
            <w:gridSpan w:val="6"/>
            <w:shd w:val="clear" w:color="auto" w:fill="auto"/>
          </w:tcPr>
          <w:p w:rsidR="0008611B" w:rsidRPr="0021116F" w:rsidRDefault="0008611B" w:rsidP="0008611B">
            <w:pPr>
              <w:rPr>
                <w:rFonts w:ascii="Times New Roman" w:hAnsi="Times New Roman" w:cs="Times New Roman"/>
              </w:rPr>
            </w:pPr>
            <w:r w:rsidRPr="0021116F">
              <w:rPr>
                <w:rFonts w:ascii="Times New Roman" w:hAnsi="Times New Roman" w:cs="Times New Roman"/>
              </w:rPr>
              <w:t>Ocena materiału szkółkarskiego</w:t>
            </w:r>
          </w:p>
        </w:tc>
      </w:tr>
      <w:tr w:rsidR="0008611B" w:rsidRPr="0048273D" w:rsidTr="0008611B">
        <w:trPr>
          <w:trHeight w:val="302"/>
          <w:jc w:val="center"/>
        </w:trPr>
        <w:tc>
          <w:tcPr>
            <w:tcW w:w="10784" w:type="dxa"/>
            <w:gridSpan w:val="26"/>
            <w:shd w:val="clear" w:color="auto" w:fill="99CC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4. Informacje na temat zakresu, czasu trwania i podsumowanie wyników konsultacji</w:t>
            </w:r>
          </w:p>
        </w:tc>
      </w:tr>
      <w:tr w:rsidR="0008611B" w:rsidRPr="0048273D" w:rsidTr="0008611B">
        <w:trPr>
          <w:trHeight w:val="342"/>
          <w:jc w:val="center"/>
        </w:trPr>
        <w:tc>
          <w:tcPr>
            <w:tcW w:w="10784" w:type="dxa"/>
            <w:gridSpan w:val="26"/>
            <w:shd w:val="clear" w:color="auto" w:fill="FFFFFF"/>
          </w:tcPr>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W ramach prowadzonych konsultacji publicznych projekt rozporządzenia zostanie rozesłany do podmiotów zainteresowanych wytwarzaniem i oceną materiału siewnego.</w:t>
            </w:r>
          </w:p>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Konsultacje publiczne prowadzone są zgodnie z § 31 Uchwały Nr 190 Rady Ministrów z dnia 29 października 2013 r. - Regulamin pracy Rady Ministrów.</w:t>
            </w:r>
          </w:p>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Ponadto projekt zostanie uzgodniony z Państwową Inspekcją Ochrony Roślin i Nasiennictwa.</w:t>
            </w:r>
          </w:p>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Stosownie do art. 5 ustawy z dnia 7 lipca 2005 r. o działalności lobbingowej w procesie stanowienia prawa (Dz. U. poz. 1414, zpóźn. zm.) projekt rozporządzenia zostanie zamieszczony na stronie internetowej Biuletynu Informacji Publicznej Ministerstwa Rolnictwa i Rozwoju Wsi.</w:t>
            </w:r>
          </w:p>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Ze względu na termin wdrożenia implementowanych przepisów (31 maja br.) projekt zostanie jednocześnie wysłany do konsultacji publicznych i uzgodnień międzyresortowych.</w:t>
            </w:r>
          </w:p>
        </w:tc>
      </w:tr>
      <w:tr w:rsidR="0008611B" w:rsidRPr="0048273D" w:rsidTr="0008611B">
        <w:trPr>
          <w:trHeight w:val="363"/>
          <w:jc w:val="center"/>
        </w:trPr>
        <w:tc>
          <w:tcPr>
            <w:tcW w:w="10784" w:type="dxa"/>
            <w:gridSpan w:val="26"/>
            <w:shd w:val="clear" w:color="auto" w:fill="99CC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5. Wpływ na sektor finansów publicznych</w:t>
            </w:r>
          </w:p>
        </w:tc>
      </w:tr>
      <w:tr w:rsidR="0008611B" w:rsidRPr="0048273D" w:rsidTr="0008611B">
        <w:trPr>
          <w:trHeight w:val="142"/>
          <w:jc w:val="center"/>
        </w:trPr>
        <w:tc>
          <w:tcPr>
            <w:tcW w:w="3422" w:type="dxa"/>
            <w:gridSpan w:val="4"/>
            <w:vMerge w:val="restart"/>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(ceny stałe z …… r.)</w:t>
            </w:r>
          </w:p>
        </w:tc>
        <w:tc>
          <w:tcPr>
            <w:tcW w:w="7362" w:type="dxa"/>
            <w:gridSpan w:val="22"/>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Skutki w okresie 10 lat od wejścia w życie zmian [mln zł]</w:t>
            </w:r>
          </w:p>
        </w:tc>
      </w:tr>
      <w:tr w:rsidR="0008611B" w:rsidRPr="0048273D" w:rsidTr="0008611B">
        <w:trPr>
          <w:trHeight w:val="142"/>
          <w:jc w:val="center"/>
        </w:trPr>
        <w:tc>
          <w:tcPr>
            <w:tcW w:w="3422" w:type="dxa"/>
            <w:gridSpan w:val="4"/>
            <w:vMerge/>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0</w:t>
            </w:r>
          </w:p>
        </w:tc>
        <w:tc>
          <w:tcPr>
            <w:tcW w:w="432" w:type="dxa"/>
            <w:gridSpan w:val="2"/>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1</w:t>
            </w:r>
          </w:p>
        </w:tc>
        <w:tc>
          <w:tcPr>
            <w:tcW w:w="552" w:type="dxa"/>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2</w:t>
            </w:r>
          </w:p>
        </w:tc>
        <w:tc>
          <w:tcPr>
            <w:tcW w:w="432" w:type="dxa"/>
            <w:gridSpan w:val="3"/>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3</w:t>
            </w:r>
          </w:p>
        </w:tc>
        <w:tc>
          <w:tcPr>
            <w:tcW w:w="432" w:type="dxa"/>
            <w:gridSpan w:val="2"/>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4</w:t>
            </w:r>
          </w:p>
        </w:tc>
        <w:tc>
          <w:tcPr>
            <w:tcW w:w="431" w:type="dxa"/>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5</w:t>
            </w:r>
          </w:p>
        </w:tc>
        <w:tc>
          <w:tcPr>
            <w:tcW w:w="431" w:type="dxa"/>
            <w:gridSpan w:val="2"/>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6</w:t>
            </w:r>
          </w:p>
        </w:tc>
        <w:tc>
          <w:tcPr>
            <w:tcW w:w="546" w:type="dxa"/>
            <w:gridSpan w:val="2"/>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7</w:t>
            </w:r>
          </w:p>
        </w:tc>
        <w:tc>
          <w:tcPr>
            <w:tcW w:w="432" w:type="dxa"/>
            <w:gridSpan w:val="2"/>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8</w:t>
            </w:r>
          </w:p>
        </w:tc>
        <w:tc>
          <w:tcPr>
            <w:tcW w:w="432" w:type="dxa"/>
            <w:gridSpan w:val="2"/>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9</w:t>
            </w:r>
          </w:p>
        </w:tc>
        <w:tc>
          <w:tcPr>
            <w:tcW w:w="431" w:type="dxa"/>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10</w:t>
            </w:r>
          </w:p>
        </w:tc>
        <w:tc>
          <w:tcPr>
            <w:tcW w:w="2379" w:type="dxa"/>
            <w:gridSpan w:val="2"/>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Łącznie (0-10)</w:t>
            </w:r>
          </w:p>
        </w:tc>
      </w:tr>
      <w:tr w:rsidR="0008611B" w:rsidRPr="0048273D" w:rsidTr="0008611B">
        <w:trPr>
          <w:trHeight w:val="321"/>
          <w:jc w:val="center"/>
        </w:trPr>
        <w:tc>
          <w:tcPr>
            <w:tcW w:w="3422" w:type="dxa"/>
            <w:gridSpan w:val="4"/>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Dochody ogółem</w:t>
            </w: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552" w:type="dxa"/>
            <w:shd w:val="clear" w:color="auto" w:fill="FFFFFF"/>
          </w:tcPr>
          <w:p w:rsidR="0008611B" w:rsidRPr="0021116F" w:rsidRDefault="0008611B" w:rsidP="0008611B">
            <w:pPr>
              <w:rPr>
                <w:rFonts w:ascii="Times New Roman" w:hAnsi="Times New Roman" w:cs="Times New Roman"/>
              </w:rPr>
            </w:pPr>
          </w:p>
        </w:tc>
        <w:tc>
          <w:tcPr>
            <w:tcW w:w="432" w:type="dxa"/>
            <w:gridSpan w:val="3"/>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431" w:type="dxa"/>
            <w:gridSpan w:val="2"/>
            <w:shd w:val="clear" w:color="auto" w:fill="FFFFFF"/>
          </w:tcPr>
          <w:p w:rsidR="0008611B" w:rsidRPr="0021116F" w:rsidRDefault="0008611B" w:rsidP="0008611B">
            <w:pPr>
              <w:rPr>
                <w:rFonts w:ascii="Times New Roman" w:hAnsi="Times New Roman" w:cs="Times New Roman"/>
              </w:rPr>
            </w:pPr>
          </w:p>
        </w:tc>
        <w:tc>
          <w:tcPr>
            <w:tcW w:w="546"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2379" w:type="dxa"/>
            <w:gridSpan w:val="2"/>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321"/>
          <w:jc w:val="center"/>
        </w:trPr>
        <w:tc>
          <w:tcPr>
            <w:tcW w:w="3422" w:type="dxa"/>
            <w:gridSpan w:val="4"/>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budżet państwa</w:t>
            </w: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552" w:type="dxa"/>
            <w:shd w:val="clear" w:color="auto" w:fill="FFFFFF"/>
          </w:tcPr>
          <w:p w:rsidR="0008611B" w:rsidRPr="0021116F" w:rsidRDefault="0008611B" w:rsidP="0008611B">
            <w:pPr>
              <w:rPr>
                <w:rFonts w:ascii="Times New Roman" w:hAnsi="Times New Roman" w:cs="Times New Roman"/>
              </w:rPr>
            </w:pPr>
          </w:p>
        </w:tc>
        <w:tc>
          <w:tcPr>
            <w:tcW w:w="432" w:type="dxa"/>
            <w:gridSpan w:val="3"/>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431" w:type="dxa"/>
            <w:gridSpan w:val="2"/>
            <w:shd w:val="clear" w:color="auto" w:fill="FFFFFF"/>
          </w:tcPr>
          <w:p w:rsidR="0008611B" w:rsidRPr="0021116F" w:rsidRDefault="0008611B" w:rsidP="0008611B">
            <w:pPr>
              <w:rPr>
                <w:rFonts w:ascii="Times New Roman" w:hAnsi="Times New Roman" w:cs="Times New Roman"/>
              </w:rPr>
            </w:pPr>
          </w:p>
        </w:tc>
        <w:tc>
          <w:tcPr>
            <w:tcW w:w="546"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2379" w:type="dxa"/>
            <w:gridSpan w:val="2"/>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344"/>
          <w:jc w:val="center"/>
        </w:trPr>
        <w:tc>
          <w:tcPr>
            <w:tcW w:w="3422" w:type="dxa"/>
            <w:gridSpan w:val="4"/>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JST</w:t>
            </w: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552" w:type="dxa"/>
            <w:shd w:val="clear" w:color="auto" w:fill="FFFFFF"/>
          </w:tcPr>
          <w:p w:rsidR="0008611B" w:rsidRPr="0021116F" w:rsidRDefault="0008611B" w:rsidP="0008611B">
            <w:pPr>
              <w:rPr>
                <w:rFonts w:ascii="Times New Roman" w:hAnsi="Times New Roman" w:cs="Times New Roman"/>
              </w:rPr>
            </w:pPr>
          </w:p>
        </w:tc>
        <w:tc>
          <w:tcPr>
            <w:tcW w:w="432" w:type="dxa"/>
            <w:gridSpan w:val="3"/>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431" w:type="dxa"/>
            <w:gridSpan w:val="2"/>
            <w:shd w:val="clear" w:color="auto" w:fill="FFFFFF"/>
          </w:tcPr>
          <w:p w:rsidR="0008611B" w:rsidRPr="0021116F" w:rsidRDefault="0008611B" w:rsidP="0008611B">
            <w:pPr>
              <w:rPr>
                <w:rFonts w:ascii="Times New Roman" w:hAnsi="Times New Roman" w:cs="Times New Roman"/>
              </w:rPr>
            </w:pPr>
          </w:p>
        </w:tc>
        <w:tc>
          <w:tcPr>
            <w:tcW w:w="546"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2379" w:type="dxa"/>
            <w:gridSpan w:val="2"/>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344"/>
          <w:jc w:val="center"/>
        </w:trPr>
        <w:tc>
          <w:tcPr>
            <w:tcW w:w="3422" w:type="dxa"/>
            <w:gridSpan w:val="4"/>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pozostałe jednostki (oddzielnie)</w:t>
            </w: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552" w:type="dxa"/>
            <w:shd w:val="clear" w:color="auto" w:fill="FFFFFF"/>
          </w:tcPr>
          <w:p w:rsidR="0008611B" w:rsidRPr="0021116F" w:rsidRDefault="0008611B" w:rsidP="0008611B">
            <w:pPr>
              <w:rPr>
                <w:rFonts w:ascii="Times New Roman" w:hAnsi="Times New Roman" w:cs="Times New Roman"/>
              </w:rPr>
            </w:pPr>
          </w:p>
        </w:tc>
        <w:tc>
          <w:tcPr>
            <w:tcW w:w="432" w:type="dxa"/>
            <w:gridSpan w:val="3"/>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431" w:type="dxa"/>
            <w:gridSpan w:val="2"/>
            <w:shd w:val="clear" w:color="auto" w:fill="FFFFFF"/>
          </w:tcPr>
          <w:p w:rsidR="0008611B" w:rsidRPr="0021116F" w:rsidRDefault="0008611B" w:rsidP="0008611B">
            <w:pPr>
              <w:rPr>
                <w:rFonts w:ascii="Times New Roman" w:hAnsi="Times New Roman" w:cs="Times New Roman"/>
              </w:rPr>
            </w:pPr>
          </w:p>
        </w:tc>
        <w:tc>
          <w:tcPr>
            <w:tcW w:w="546"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2379" w:type="dxa"/>
            <w:gridSpan w:val="2"/>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330"/>
          <w:jc w:val="center"/>
        </w:trPr>
        <w:tc>
          <w:tcPr>
            <w:tcW w:w="3422" w:type="dxa"/>
            <w:gridSpan w:val="4"/>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Wydatki ogółem</w:t>
            </w: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552" w:type="dxa"/>
            <w:shd w:val="clear" w:color="auto" w:fill="FFFFFF"/>
          </w:tcPr>
          <w:p w:rsidR="0008611B" w:rsidRPr="0021116F" w:rsidRDefault="0008611B" w:rsidP="0008611B">
            <w:pPr>
              <w:rPr>
                <w:rFonts w:ascii="Times New Roman" w:hAnsi="Times New Roman" w:cs="Times New Roman"/>
              </w:rPr>
            </w:pPr>
          </w:p>
        </w:tc>
        <w:tc>
          <w:tcPr>
            <w:tcW w:w="432" w:type="dxa"/>
            <w:gridSpan w:val="3"/>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431" w:type="dxa"/>
            <w:gridSpan w:val="2"/>
            <w:shd w:val="clear" w:color="auto" w:fill="FFFFFF"/>
          </w:tcPr>
          <w:p w:rsidR="0008611B" w:rsidRPr="0021116F" w:rsidRDefault="0008611B" w:rsidP="0008611B">
            <w:pPr>
              <w:rPr>
                <w:rFonts w:ascii="Times New Roman" w:hAnsi="Times New Roman" w:cs="Times New Roman"/>
              </w:rPr>
            </w:pPr>
          </w:p>
        </w:tc>
        <w:tc>
          <w:tcPr>
            <w:tcW w:w="546"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2379" w:type="dxa"/>
            <w:gridSpan w:val="2"/>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330"/>
          <w:jc w:val="center"/>
        </w:trPr>
        <w:tc>
          <w:tcPr>
            <w:tcW w:w="3422" w:type="dxa"/>
            <w:gridSpan w:val="4"/>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budżet państwa</w:t>
            </w: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552" w:type="dxa"/>
            <w:shd w:val="clear" w:color="auto" w:fill="FFFFFF"/>
          </w:tcPr>
          <w:p w:rsidR="0008611B" w:rsidRPr="0021116F" w:rsidRDefault="0008611B" w:rsidP="0008611B">
            <w:pPr>
              <w:rPr>
                <w:rFonts w:ascii="Times New Roman" w:hAnsi="Times New Roman" w:cs="Times New Roman"/>
              </w:rPr>
            </w:pPr>
          </w:p>
        </w:tc>
        <w:tc>
          <w:tcPr>
            <w:tcW w:w="432" w:type="dxa"/>
            <w:gridSpan w:val="3"/>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431" w:type="dxa"/>
            <w:gridSpan w:val="2"/>
            <w:shd w:val="clear" w:color="auto" w:fill="FFFFFF"/>
          </w:tcPr>
          <w:p w:rsidR="0008611B" w:rsidRPr="0021116F" w:rsidRDefault="0008611B" w:rsidP="0008611B">
            <w:pPr>
              <w:rPr>
                <w:rFonts w:ascii="Times New Roman" w:hAnsi="Times New Roman" w:cs="Times New Roman"/>
              </w:rPr>
            </w:pPr>
          </w:p>
        </w:tc>
        <w:tc>
          <w:tcPr>
            <w:tcW w:w="546"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2379" w:type="dxa"/>
            <w:gridSpan w:val="2"/>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351"/>
          <w:jc w:val="center"/>
        </w:trPr>
        <w:tc>
          <w:tcPr>
            <w:tcW w:w="3422" w:type="dxa"/>
            <w:gridSpan w:val="4"/>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JST</w:t>
            </w: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552" w:type="dxa"/>
            <w:shd w:val="clear" w:color="auto" w:fill="FFFFFF"/>
          </w:tcPr>
          <w:p w:rsidR="0008611B" w:rsidRPr="0021116F" w:rsidRDefault="0008611B" w:rsidP="0008611B">
            <w:pPr>
              <w:rPr>
                <w:rFonts w:ascii="Times New Roman" w:hAnsi="Times New Roman" w:cs="Times New Roman"/>
              </w:rPr>
            </w:pPr>
          </w:p>
        </w:tc>
        <w:tc>
          <w:tcPr>
            <w:tcW w:w="432" w:type="dxa"/>
            <w:gridSpan w:val="3"/>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431" w:type="dxa"/>
            <w:gridSpan w:val="2"/>
            <w:shd w:val="clear" w:color="auto" w:fill="FFFFFF"/>
          </w:tcPr>
          <w:p w:rsidR="0008611B" w:rsidRPr="0021116F" w:rsidRDefault="0008611B" w:rsidP="0008611B">
            <w:pPr>
              <w:rPr>
                <w:rFonts w:ascii="Times New Roman" w:hAnsi="Times New Roman" w:cs="Times New Roman"/>
              </w:rPr>
            </w:pPr>
          </w:p>
        </w:tc>
        <w:tc>
          <w:tcPr>
            <w:tcW w:w="546"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2379" w:type="dxa"/>
            <w:gridSpan w:val="2"/>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351"/>
          <w:jc w:val="center"/>
        </w:trPr>
        <w:tc>
          <w:tcPr>
            <w:tcW w:w="3422" w:type="dxa"/>
            <w:gridSpan w:val="4"/>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pozostałe jednostki (oddzielnie)</w:t>
            </w: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552" w:type="dxa"/>
            <w:shd w:val="clear" w:color="auto" w:fill="FFFFFF"/>
          </w:tcPr>
          <w:p w:rsidR="0008611B" w:rsidRPr="0021116F" w:rsidRDefault="0008611B" w:rsidP="0008611B">
            <w:pPr>
              <w:rPr>
                <w:rFonts w:ascii="Times New Roman" w:hAnsi="Times New Roman" w:cs="Times New Roman"/>
              </w:rPr>
            </w:pPr>
          </w:p>
        </w:tc>
        <w:tc>
          <w:tcPr>
            <w:tcW w:w="432" w:type="dxa"/>
            <w:gridSpan w:val="3"/>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431" w:type="dxa"/>
            <w:gridSpan w:val="2"/>
            <w:shd w:val="clear" w:color="auto" w:fill="FFFFFF"/>
          </w:tcPr>
          <w:p w:rsidR="0008611B" w:rsidRPr="0021116F" w:rsidRDefault="0008611B" w:rsidP="0008611B">
            <w:pPr>
              <w:rPr>
                <w:rFonts w:ascii="Times New Roman" w:hAnsi="Times New Roman" w:cs="Times New Roman"/>
              </w:rPr>
            </w:pPr>
          </w:p>
        </w:tc>
        <w:tc>
          <w:tcPr>
            <w:tcW w:w="546"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2379" w:type="dxa"/>
            <w:gridSpan w:val="2"/>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360"/>
          <w:jc w:val="center"/>
        </w:trPr>
        <w:tc>
          <w:tcPr>
            <w:tcW w:w="3422" w:type="dxa"/>
            <w:gridSpan w:val="4"/>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Saldo ogółem</w:t>
            </w: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552" w:type="dxa"/>
            <w:shd w:val="clear" w:color="auto" w:fill="FFFFFF"/>
          </w:tcPr>
          <w:p w:rsidR="0008611B" w:rsidRPr="0021116F" w:rsidRDefault="0008611B" w:rsidP="0008611B">
            <w:pPr>
              <w:rPr>
                <w:rFonts w:ascii="Times New Roman" w:hAnsi="Times New Roman" w:cs="Times New Roman"/>
              </w:rPr>
            </w:pPr>
          </w:p>
        </w:tc>
        <w:tc>
          <w:tcPr>
            <w:tcW w:w="432" w:type="dxa"/>
            <w:gridSpan w:val="3"/>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431" w:type="dxa"/>
            <w:gridSpan w:val="2"/>
            <w:shd w:val="clear" w:color="auto" w:fill="FFFFFF"/>
          </w:tcPr>
          <w:p w:rsidR="0008611B" w:rsidRPr="0021116F" w:rsidRDefault="0008611B" w:rsidP="0008611B">
            <w:pPr>
              <w:rPr>
                <w:rFonts w:ascii="Times New Roman" w:hAnsi="Times New Roman" w:cs="Times New Roman"/>
              </w:rPr>
            </w:pPr>
          </w:p>
        </w:tc>
        <w:tc>
          <w:tcPr>
            <w:tcW w:w="546"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2379" w:type="dxa"/>
            <w:gridSpan w:val="2"/>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360"/>
          <w:jc w:val="center"/>
        </w:trPr>
        <w:tc>
          <w:tcPr>
            <w:tcW w:w="3422" w:type="dxa"/>
            <w:gridSpan w:val="4"/>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budżet państwa</w:t>
            </w: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552" w:type="dxa"/>
            <w:shd w:val="clear" w:color="auto" w:fill="FFFFFF"/>
          </w:tcPr>
          <w:p w:rsidR="0008611B" w:rsidRPr="0021116F" w:rsidRDefault="0008611B" w:rsidP="0008611B">
            <w:pPr>
              <w:rPr>
                <w:rFonts w:ascii="Times New Roman" w:hAnsi="Times New Roman" w:cs="Times New Roman"/>
              </w:rPr>
            </w:pPr>
          </w:p>
        </w:tc>
        <w:tc>
          <w:tcPr>
            <w:tcW w:w="432" w:type="dxa"/>
            <w:gridSpan w:val="3"/>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431" w:type="dxa"/>
            <w:gridSpan w:val="2"/>
            <w:shd w:val="clear" w:color="auto" w:fill="FFFFFF"/>
          </w:tcPr>
          <w:p w:rsidR="0008611B" w:rsidRPr="0021116F" w:rsidRDefault="0008611B" w:rsidP="0008611B">
            <w:pPr>
              <w:rPr>
                <w:rFonts w:ascii="Times New Roman" w:hAnsi="Times New Roman" w:cs="Times New Roman"/>
              </w:rPr>
            </w:pPr>
          </w:p>
        </w:tc>
        <w:tc>
          <w:tcPr>
            <w:tcW w:w="546"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2379" w:type="dxa"/>
            <w:gridSpan w:val="2"/>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357"/>
          <w:jc w:val="center"/>
        </w:trPr>
        <w:tc>
          <w:tcPr>
            <w:tcW w:w="3422" w:type="dxa"/>
            <w:gridSpan w:val="4"/>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lastRenderedPageBreak/>
              <w:t>JST</w:t>
            </w: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552" w:type="dxa"/>
            <w:shd w:val="clear" w:color="auto" w:fill="FFFFFF"/>
          </w:tcPr>
          <w:p w:rsidR="0008611B" w:rsidRPr="0021116F" w:rsidRDefault="0008611B" w:rsidP="0008611B">
            <w:pPr>
              <w:rPr>
                <w:rFonts w:ascii="Times New Roman" w:hAnsi="Times New Roman" w:cs="Times New Roman"/>
              </w:rPr>
            </w:pPr>
          </w:p>
        </w:tc>
        <w:tc>
          <w:tcPr>
            <w:tcW w:w="432" w:type="dxa"/>
            <w:gridSpan w:val="3"/>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431" w:type="dxa"/>
            <w:gridSpan w:val="2"/>
            <w:shd w:val="clear" w:color="auto" w:fill="FFFFFF"/>
          </w:tcPr>
          <w:p w:rsidR="0008611B" w:rsidRPr="0021116F" w:rsidRDefault="0008611B" w:rsidP="0008611B">
            <w:pPr>
              <w:rPr>
                <w:rFonts w:ascii="Times New Roman" w:hAnsi="Times New Roman" w:cs="Times New Roman"/>
              </w:rPr>
            </w:pPr>
          </w:p>
        </w:tc>
        <w:tc>
          <w:tcPr>
            <w:tcW w:w="546"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2379" w:type="dxa"/>
            <w:gridSpan w:val="2"/>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357"/>
          <w:jc w:val="center"/>
        </w:trPr>
        <w:tc>
          <w:tcPr>
            <w:tcW w:w="3422" w:type="dxa"/>
            <w:gridSpan w:val="4"/>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pozostałe jednostki (oddzielnie)</w:t>
            </w: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552" w:type="dxa"/>
            <w:shd w:val="clear" w:color="auto" w:fill="FFFFFF"/>
          </w:tcPr>
          <w:p w:rsidR="0008611B" w:rsidRPr="0021116F" w:rsidRDefault="0008611B" w:rsidP="0008611B">
            <w:pPr>
              <w:rPr>
                <w:rFonts w:ascii="Times New Roman" w:hAnsi="Times New Roman" w:cs="Times New Roman"/>
              </w:rPr>
            </w:pPr>
          </w:p>
        </w:tc>
        <w:tc>
          <w:tcPr>
            <w:tcW w:w="432" w:type="dxa"/>
            <w:gridSpan w:val="3"/>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431" w:type="dxa"/>
            <w:gridSpan w:val="2"/>
            <w:shd w:val="clear" w:color="auto" w:fill="FFFFFF"/>
          </w:tcPr>
          <w:p w:rsidR="0008611B" w:rsidRPr="0021116F" w:rsidRDefault="0008611B" w:rsidP="0008611B">
            <w:pPr>
              <w:rPr>
                <w:rFonts w:ascii="Times New Roman" w:hAnsi="Times New Roman" w:cs="Times New Roman"/>
              </w:rPr>
            </w:pPr>
          </w:p>
        </w:tc>
        <w:tc>
          <w:tcPr>
            <w:tcW w:w="546"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2" w:type="dxa"/>
            <w:gridSpan w:val="2"/>
            <w:shd w:val="clear" w:color="auto" w:fill="FFFFFF"/>
          </w:tcPr>
          <w:p w:rsidR="0008611B" w:rsidRPr="0021116F" w:rsidRDefault="0008611B" w:rsidP="0008611B">
            <w:pPr>
              <w:rPr>
                <w:rFonts w:ascii="Times New Roman" w:hAnsi="Times New Roman" w:cs="Times New Roman"/>
              </w:rPr>
            </w:pPr>
          </w:p>
        </w:tc>
        <w:tc>
          <w:tcPr>
            <w:tcW w:w="431" w:type="dxa"/>
            <w:shd w:val="clear" w:color="auto" w:fill="FFFFFF"/>
          </w:tcPr>
          <w:p w:rsidR="0008611B" w:rsidRPr="0021116F" w:rsidRDefault="0008611B" w:rsidP="0008611B">
            <w:pPr>
              <w:rPr>
                <w:rFonts w:ascii="Times New Roman" w:hAnsi="Times New Roman" w:cs="Times New Roman"/>
              </w:rPr>
            </w:pPr>
          </w:p>
        </w:tc>
        <w:tc>
          <w:tcPr>
            <w:tcW w:w="2379" w:type="dxa"/>
            <w:gridSpan w:val="2"/>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1664"/>
          <w:jc w:val="center"/>
        </w:trPr>
        <w:tc>
          <w:tcPr>
            <w:tcW w:w="2681" w:type="dxa"/>
            <w:gridSpan w:val="2"/>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 xml:space="preserve">Źródła finansowania </w:t>
            </w:r>
          </w:p>
        </w:tc>
        <w:tc>
          <w:tcPr>
            <w:tcW w:w="8103" w:type="dxa"/>
            <w:gridSpan w:val="24"/>
            <w:shd w:val="clear" w:color="auto" w:fill="FFFFFF"/>
            <w:vAlign w:val="center"/>
          </w:tcPr>
          <w:p w:rsidR="0008611B" w:rsidRPr="0021116F" w:rsidRDefault="0008611B" w:rsidP="0021116F">
            <w:pPr>
              <w:jc w:val="both"/>
              <w:rPr>
                <w:rFonts w:ascii="Times New Roman" w:hAnsi="Times New Roman" w:cs="Times New Roman"/>
              </w:rPr>
            </w:pPr>
            <w:r w:rsidRPr="0021116F">
              <w:rPr>
                <w:rFonts w:ascii="Times New Roman" w:hAnsi="Times New Roman" w:cs="Times New Roman"/>
              </w:rPr>
              <w:t>Wejście w życie projektowanego rozporządzenia nie spowoduje zwiększenia wydatków sektora finansów publicznych, w tym budżetu państwa i budżetów jednostek samorządu terytorialnego. Czynności, o których mowa w ww. rozporządzeniu będą realizowane w ramach środków zaplanowanych dla PIORiN w ustawie budżetowej na rok 2020, oraz w ustawach budżetowych na lata następne.</w:t>
            </w:r>
          </w:p>
        </w:tc>
      </w:tr>
      <w:tr w:rsidR="0008611B" w:rsidRPr="0048273D" w:rsidTr="0008611B">
        <w:trPr>
          <w:trHeight w:val="1013"/>
          <w:jc w:val="center"/>
        </w:trPr>
        <w:tc>
          <w:tcPr>
            <w:tcW w:w="2681" w:type="dxa"/>
            <w:gridSpan w:val="2"/>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Dodatkowe informacje, w tym wskazanie źródeł danych i przyjętych do obliczeń założeń</w:t>
            </w:r>
          </w:p>
        </w:tc>
        <w:tc>
          <w:tcPr>
            <w:tcW w:w="8103" w:type="dxa"/>
            <w:gridSpan w:val="24"/>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Zmiana rozporządzenia stanowi wdrożenie przepisów dyrektywy UE.</w:t>
            </w:r>
          </w:p>
        </w:tc>
      </w:tr>
      <w:tr w:rsidR="0008611B" w:rsidRPr="0048273D" w:rsidTr="0008611B">
        <w:trPr>
          <w:trHeight w:val="345"/>
          <w:jc w:val="center"/>
        </w:trPr>
        <w:tc>
          <w:tcPr>
            <w:tcW w:w="10784" w:type="dxa"/>
            <w:gridSpan w:val="26"/>
            <w:shd w:val="clear" w:color="auto" w:fill="99CCFF"/>
          </w:tcPr>
          <w:p w:rsidR="0008611B" w:rsidRPr="0021116F" w:rsidRDefault="0008611B" w:rsidP="0021116F">
            <w:pPr>
              <w:rPr>
                <w:rFonts w:ascii="Times New Roman" w:hAnsi="Times New Roman" w:cs="Times New Roman"/>
              </w:rPr>
            </w:pPr>
            <w:r w:rsidRPr="0021116F">
              <w:rPr>
                <w:rFonts w:ascii="Times New Roman" w:hAnsi="Times New Roman" w:cs="Times New Roman"/>
              </w:rPr>
              <w:t>6.Wpływ na konkurencyjność gospodarki i przedsiębiorczość, w tym funkcjonowanie przedsiębiorców oraz na rodzinę, obywateli i gospodarstwa domowe - brak wpływu</w:t>
            </w:r>
          </w:p>
        </w:tc>
      </w:tr>
      <w:tr w:rsidR="0008611B" w:rsidRPr="0048273D" w:rsidTr="0008611B">
        <w:trPr>
          <w:trHeight w:val="142"/>
          <w:jc w:val="center"/>
        </w:trPr>
        <w:tc>
          <w:tcPr>
            <w:tcW w:w="10784" w:type="dxa"/>
            <w:gridSpan w:val="26"/>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Skutki</w:t>
            </w:r>
          </w:p>
        </w:tc>
      </w:tr>
      <w:tr w:rsidR="0008611B" w:rsidRPr="0048273D" w:rsidTr="0008611B">
        <w:trPr>
          <w:trHeight w:val="142"/>
          <w:jc w:val="center"/>
        </w:trPr>
        <w:tc>
          <w:tcPr>
            <w:tcW w:w="4083" w:type="dxa"/>
            <w:gridSpan w:val="7"/>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Czas w latach od wejścia w życie zmian</w:t>
            </w:r>
          </w:p>
        </w:tc>
        <w:tc>
          <w:tcPr>
            <w:tcW w:w="755" w:type="dxa"/>
            <w:gridSpan w:val="2"/>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0</w:t>
            </w:r>
          </w:p>
        </w:tc>
        <w:tc>
          <w:tcPr>
            <w:tcW w:w="758" w:type="dxa"/>
            <w:gridSpan w:val="4"/>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1</w:t>
            </w:r>
          </w:p>
        </w:tc>
        <w:tc>
          <w:tcPr>
            <w:tcW w:w="757" w:type="dxa"/>
            <w:gridSpan w:val="3"/>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2</w:t>
            </w:r>
          </w:p>
        </w:tc>
        <w:tc>
          <w:tcPr>
            <w:tcW w:w="757" w:type="dxa"/>
            <w:gridSpan w:val="3"/>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3</w:t>
            </w:r>
          </w:p>
        </w:tc>
        <w:tc>
          <w:tcPr>
            <w:tcW w:w="758" w:type="dxa"/>
            <w:gridSpan w:val="3"/>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5</w:t>
            </w:r>
          </w:p>
        </w:tc>
        <w:tc>
          <w:tcPr>
            <w:tcW w:w="755" w:type="dxa"/>
            <w:gridSpan w:val="3"/>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10</w:t>
            </w:r>
          </w:p>
        </w:tc>
        <w:tc>
          <w:tcPr>
            <w:tcW w:w="2161" w:type="dxa"/>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Łącznie</w:t>
            </w:r>
            <w:r w:rsidRPr="0021116F" w:rsidDel="0073273A">
              <w:rPr>
                <w:rFonts w:ascii="Times New Roman" w:hAnsi="Times New Roman" w:cs="Times New Roman"/>
              </w:rPr>
              <w:t xml:space="preserve"> </w:t>
            </w:r>
            <w:r w:rsidRPr="0021116F">
              <w:rPr>
                <w:rFonts w:ascii="Times New Roman" w:hAnsi="Times New Roman" w:cs="Times New Roman"/>
              </w:rPr>
              <w:t>(0-10)</w:t>
            </w:r>
          </w:p>
        </w:tc>
      </w:tr>
      <w:tr w:rsidR="0008611B" w:rsidRPr="0048273D" w:rsidTr="0008611B">
        <w:trPr>
          <w:trHeight w:val="142"/>
          <w:jc w:val="center"/>
        </w:trPr>
        <w:tc>
          <w:tcPr>
            <w:tcW w:w="2156" w:type="dxa"/>
            <w:vMerge w:val="restart"/>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W ujęciu pieniężnym</w:t>
            </w:r>
          </w:p>
          <w:p w:rsidR="0008611B" w:rsidRPr="0021116F" w:rsidRDefault="0008611B" w:rsidP="0008611B">
            <w:pPr>
              <w:rPr>
                <w:rFonts w:ascii="Times New Roman" w:hAnsi="Times New Roman" w:cs="Times New Roman"/>
              </w:rPr>
            </w:pPr>
            <w:r w:rsidRPr="0021116F">
              <w:rPr>
                <w:rFonts w:ascii="Times New Roman" w:hAnsi="Times New Roman" w:cs="Times New Roman"/>
              </w:rPr>
              <w:t xml:space="preserve">(w mln zł, </w:t>
            </w:r>
          </w:p>
          <w:p w:rsidR="0008611B" w:rsidRPr="0021116F" w:rsidRDefault="0008611B" w:rsidP="0008611B">
            <w:pPr>
              <w:rPr>
                <w:rFonts w:ascii="Times New Roman" w:hAnsi="Times New Roman" w:cs="Times New Roman"/>
              </w:rPr>
            </w:pPr>
            <w:r w:rsidRPr="0021116F">
              <w:rPr>
                <w:rFonts w:ascii="Times New Roman" w:hAnsi="Times New Roman" w:cs="Times New Roman"/>
              </w:rPr>
              <w:t>ceny stałe z  r.)</w:t>
            </w:r>
          </w:p>
        </w:tc>
        <w:tc>
          <w:tcPr>
            <w:tcW w:w="1927" w:type="dxa"/>
            <w:gridSpan w:val="6"/>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duże przedsiębiorstwa</w:t>
            </w:r>
          </w:p>
        </w:tc>
        <w:tc>
          <w:tcPr>
            <w:tcW w:w="755" w:type="dxa"/>
            <w:gridSpan w:val="2"/>
            <w:shd w:val="clear" w:color="auto" w:fill="FFFFFF"/>
          </w:tcPr>
          <w:p w:rsidR="0008611B" w:rsidRPr="0021116F" w:rsidRDefault="0008611B" w:rsidP="0008611B">
            <w:pPr>
              <w:rPr>
                <w:rFonts w:ascii="Times New Roman" w:hAnsi="Times New Roman" w:cs="Times New Roman"/>
              </w:rPr>
            </w:pPr>
          </w:p>
        </w:tc>
        <w:tc>
          <w:tcPr>
            <w:tcW w:w="758" w:type="dxa"/>
            <w:gridSpan w:val="4"/>
            <w:shd w:val="clear" w:color="auto" w:fill="FFFFFF"/>
          </w:tcPr>
          <w:p w:rsidR="0008611B" w:rsidRPr="0021116F" w:rsidRDefault="0008611B" w:rsidP="0008611B">
            <w:pPr>
              <w:rPr>
                <w:rFonts w:ascii="Times New Roman" w:hAnsi="Times New Roman" w:cs="Times New Roman"/>
              </w:rPr>
            </w:pPr>
          </w:p>
        </w:tc>
        <w:tc>
          <w:tcPr>
            <w:tcW w:w="757" w:type="dxa"/>
            <w:gridSpan w:val="3"/>
            <w:shd w:val="clear" w:color="auto" w:fill="FFFFFF"/>
          </w:tcPr>
          <w:p w:rsidR="0008611B" w:rsidRPr="0021116F" w:rsidRDefault="0008611B" w:rsidP="0008611B">
            <w:pPr>
              <w:rPr>
                <w:rFonts w:ascii="Times New Roman" w:hAnsi="Times New Roman" w:cs="Times New Roman"/>
              </w:rPr>
            </w:pPr>
          </w:p>
        </w:tc>
        <w:tc>
          <w:tcPr>
            <w:tcW w:w="757" w:type="dxa"/>
            <w:gridSpan w:val="3"/>
            <w:shd w:val="clear" w:color="auto" w:fill="FFFFFF"/>
          </w:tcPr>
          <w:p w:rsidR="0008611B" w:rsidRPr="0021116F" w:rsidRDefault="0008611B" w:rsidP="0008611B">
            <w:pPr>
              <w:rPr>
                <w:rFonts w:ascii="Times New Roman" w:hAnsi="Times New Roman" w:cs="Times New Roman"/>
              </w:rPr>
            </w:pPr>
          </w:p>
        </w:tc>
        <w:tc>
          <w:tcPr>
            <w:tcW w:w="758" w:type="dxa"/>
            <w:gridSpan w:val="3"/>
            <w:shd w:val="clear" w:color="auto" w:fill="FFFFFF"/>
          </w:tcPr>
          <w:p w:rsidR="0008611B" w:rsidRPr="0021116F" w:rsidRDefault="0008611B" w:rsidP="0008611B">
            <w:pPr>
              <w:rPr>
                <w:rFonts w:ascii="Times New Roman" w:hAnsi="Times New Roman" w:cs="Times New Roman"/>
              </w:rPr>
            </w:pPr>
          </w:p>
        </w:tc>
        <w:tc>
          <w:tcPr>
            <w:tcW w:w="755" w:type="dxa"/>
            <w:gridSpan w:val="3"/>
            <w:shd w:val="clear" w:color="auto" w:fill="FFFFFF"/>
          </w:tcPr>
          <w:p w:rsidR="0008611B" w:rsidRPr="0021116F" w:rsidRDefault="0008611B" w:rsidP="0008611B">
            <w:pPr>
              <w:rPr>
                <w:rFonts w:ascii="Times New Roman" w:hAnsi="Times New Roman" w:cs="Times New Roman"/>
              </w:rPr>
            </w:pPr>
          </w:p>
        </w:tc>
        <w:tc>
          <w:tcPr>
            <w:tcW w:w="2161" w:type="dxa"/>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142"/>
          <w:jc w:val="center"/>
        </w:trPr>
        <w:tc>
          <w:tcPr>
            <w:tcW w:w="2156" w:type="dxa"/>
            <w:vMerge/>
            <w:shd w:val="clear" w:color="auto" w:fill="FFFFFF"/>
          </w:tcPr>
          <w:p w:rsidR="0008611B" w:rsidRPr="0021116F" w:rsidRDefault="0008611B" w:rsidP="0008611B">
            <w:pPr>
              <w:rPr>
                <w:rFonts w:ascii="Times New Roman" w:hAnsi="Times New Roman" w:cs="Times New Roman"/>
              </w:rPr>
            </w:pPr>
          </w:p>
        </w:tc>
        <w:tc>
          <w:tcPr>
            <w:tcW w:w="1927" w:type="dxa"/>
            <w:gridSpan w:val="6"/>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sektor mikro-, małych i średnich przedsiębiorstw</w:t>
            </w:r>
          </w:p>
        </w:tc>
        <w:tc>
          <w:tcPr>
            <w:tcW w:w="755" w:type="dxa"/>
            <w:gridSpan w:val="2"/>
            <w:shd w:val="clear" w:color="auto" w:fill="FFFFFF"/>
          </w:tcPr>
          <w:p w:rsidR="0008611B" w:rsidRPr="0021116F" w:rsidRDefault="0008611B" w:rsidP="0008611B">
            <w:pPr>
              <w:rPr>
                <w:rFonts w:ascii="Times New Roman" w:hAnsi="Times New Roman" w:cs="Times New Roman"/>
              </w:rPr>
            </w:pPr>
          </w:p>
        </w:tc>
        <w:tc>
          <w:tcPr>
            <w:tcW w:w="758" w:type="dxa"/>
            <w:gridSpan w:val="4"/>
            <w:shd w:val="clear" w:color="auto" w:fill="FFFFFF"/>
          </w:tcPr>
          <w:p w:rsidR="0008611B" w:rsidRPr="0021116F" w:rsidRDefault="0008611B" w:rsidP="0008611B">
            <w:pPr>
              <w:rPr>
                <w:rFonts w:ascii="Times New Roman" w:hAnsi="Times New Roman" w:cs="Times New Roman"/>
              </w:rPr>
            </w:pPr>
          </w:p>
        </w:tc>
        <w:tc>
          <w:tcPr>
            <w:tcW w:w="757" w:type="dxa"/>
            <w:gridSpan w:val="3"/>
            <w:shd w:val="clear" w:color="auto" w:fill="FFFFFF"/>
          </w:tcPr>
          <w:p w:rsidR="0008611B" w:rsidRPr="0021116F" w:rsidRDefault="0008611B" w:rsidP="0008611B">
            <w:pPr>
              <w:rPr>
                <w:rFonts w:ascii="Times New Roman" w:hAnsi="Times New Roman" w:cs="Times New Roman"/>
              </w:rPr>
            </w:pPr>
          </w:p>
        </w:tc>
        <w:tc>
          <w:tcPr>
            <w:tcW w:w="757" w:type="dxa"/>
            <w:gridSpan w:val="3"/>
            <w:shd w:val="clear" w:color="auto" w:fill="FFFFFF"/>
          </w:tcPr>
          <w:p w:rsidR="0008611B" w:rsidRPr="0021116F" w:rsidRDefault="0008611B" w:rsidP="0008611B">
            <w:pPr>
              <w:rPr>
                <w:rFonts w:ascii="Times New Roman" w:hAnsi="Times New Roman" w:cs="Times New Roman"/>
              </w:rPr>
            </w:pPr>
          </w:p>
        </w:tc>
        <w:tc>
          <w:tcPr>
            <w:tcW w:w="758" w:type="dxa"/>
            <w:gridSpan w:val="3"/>
            <w:shd w:val="clear" w:color="auto" w:fill="FFFFFF"/>
          </w:tcPr>
          <w:p w:rsidR="0008611B" w:rsidRPr="0021116F" w:rsidRDefault="0008611B" w:rsidP="0008611B">
            <w:pPr>
              <w:rPr>
                <w:rFonts w:ascii="Times New Roman" w:hAnsi="Times New Roman" w:cs="Times New Roman"/>
              </w:rPr>
            </w:pPr>
          </w:p>
        </w:tc>
        <w:tc>
          <w:tcPr>
            <w:tcW w:w="755" w:type="dxa"/>
            <w:gridSpan w:val="3"/>
            <w:shd w:val="clear" w:color="auto" w:fill="FFFFFF"/>
          </w:tcPr>
          <w:p w:rsidR="0008611B" w:rsidRPr="0021116F" w:rsidRDefault="0008611B" w:rsidP="0008611B">
            <w:pPr>
              <w:rPr>
                <w:rFonts w:ascii="Times New Roman" w:hAnsi="Times New Roman" w:cs="Times New Roman"/>
              </w:rPr>
            </w:pPr>
          </w:p>
        </w:tc>
        <w:tc>
          <w:tcPr>
            <w:tcW w:w="2161" w:type="dxa"/>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142"/>
          <w:jc w:val="center"/>
        </w:trPr>
        <w:tc>
          <w:tcPr>
            <w:tcW w:w="2156" w:type="dxa"/>
            <w:vMerge/>
            <w:shd w:val="clear" w:color="auto" w:fill="FFFFFF"/>
          </w:tcPr>
          <w:p w:rsidR="0008611B" w:rsidRPr="0021116F" w:rsidRDefault="0008611B" w:rsidP="0008611B">
            <w:pPr>
              <w:rPr>
                <w:rFonts w:ascii="Times New Roman" w:hAnsi="Times New Roman" w:cs="Times New Roman"/>
              </w:rPr>
            </w:pPr>
          </w:p>
        </w:tc>
        <w:tc>
          <w:tcPr>
            <w:tcW w:w="1927" w:type="dxa"/>
            <w:gridSpan w:val="6"/>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rodzina, obywatele oraz gospodarstwa domowe</w:t>
            </w:r>
          </w:p>
        </w:tc>
        <w:tc>
          <w:tcPr>
            <w:tcW w:w="755" w:type="dxa"/>
            <w:gridSpan w:val="2"/>
            <w:shd w:val="clear" w:color="auto" w:fill="FFFFFF"/>
          </w:tcPr>
          <w:p w:rsidR="0008611B" w:rsidRPr="0021116F" w:rsidRDefault="0008611B" w:rsidP="0008611B">
            <w:pPr>
              <w:rPr>
                <w:rFonts w:ascii="Times New Roman" w:hAnsi="Times New Roman" w:cs="Times New Roman"/>
              </w:rPr>
            </w:pPr>
          </w:p>
        </w:tc>
        <w:tc>
          <w:tcPr>
            <w:tcW w:w="758" w:type="dxa"/>
            <w:gridSpan w:val="4"/>
            <w:shd w:val="clear" w:color="auto" w:fill="FFFFFF"/>
          </w:tcPr>
          <w:p w:rsidR="0008611B" w:rsidRPr="0021116F" w:rsidRDefault="0008611B" w:rsidP="0008611B">
            <w:pPr>
              <w:rPr>
                <w:rFonts w:ascii="Times New Roman" w:hAnsi="Times New Roman" w:cs="Times New Roman"/>
              </w:rPr>
            </w:pPr>
          </w:p>
        </w:tc>
        <w:tc>
          <w:tcPr>
            <w:tcW w:w="757" w:type="dxa"/>
            <w:gridSpan w:val="3"/>
            <w:shd w:val="clear" w:color="auto" w:fill="FFFFFF"/>
          </w:tcPr>
          <w:p w:rsidR="0008611B" w:rsidRPr="0021116F" w:rsidRDefault="0008611B" w:rsidP="0008611B">
            <w:pPr>
              <w:rPr>
                <w:rFonts w:ascii="Times New Roman" w:hAnsi="Times New Roman" w:cs="Times New Roman"/>
              </w:rPr>
            </w:pPr>
          </w:p>
        </w:tc>
        <w:tc>
          <w:tcPr>
            <w:tcW w:w="757" w:type="dxa"/>
            <w:gridSpan w:val="3"/>
            <w:shd w:val="clear" w:color="auto" w:fill="FFFFFF"/>
          </w:tcPr>
          <w:p w:rsidR="0008611B" w:rsidRPr="0021116F" w:rsidRDefault="0008611B" w:rsidP="0008611B">
            <w:pPr>
              <w:rPr>
                <w:rFonts w:ascii="Times New Roman" w:hAnsi="Times New Roman" w:cs="Times New Roman"/>
              </w:rPr>
            </w:pPr>
          </w:p>
        </w:tc>
        <w:tc>
          <w:tcPr>
            <w:tcW w:w="758" w:type="dxa"/>
            <w:gridSpan w:val="3"/>
            <w:shd w:val="clear" w:color="auto" w:fill="FFFFFF"/>
          </w:tcPr>
          <w:p w:rsidR="0008611B" w:rsidRPr="0021116F" w:rsidRDefault="0008611B" w:rsidP="0008611B">
            <w:pPr>
              <w:rPr>
                <w:rFonts w:ascii="Times New Roman" w:hAnsi="Times New Roman" w:cs="Times New Roman"/>
              </w:rPr>
            </w:pPr>
          </w:p>
        </w:tc>
        <w:tc>
          <w:tcPr>
            <w:tcW w:w="755" w:type="dxa"/>
            <w:gridSpan w:val="3"/>
            <w:shd w:val="clear" w:color="auto" w:fill="FFFFFF"/>
          </w:tcPr>
          <w:p w:rsidR="0008611B" w:rsidRPr="0021116F" w:rsidRDefault="0008611B" w:rsidP="0008611B">
            <w:pPr>
              <w:rPr>
                <w:rFonts w:ascii="Times New Roman" w:hAnsi="Times New Roman" w:cs="Times New Roman"/>
              </w:rPr>
            </w:pPr>
          </w:p>
        </w:tc>
        <w:tc>
          <w:tcPr>
            <w:tcW w:w="2161" w:type="dxa"/>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142"/>
          <w:jc w:val="center"/>
        </w:trPr>
        <w:tc>
          <w:tcPr>
            <w:tcW w:w="2156" w:type="dxa"/>
            <w:vMerge/>
            <w:shd w:val="clear" w:color="auto" w:fill="FFFFFF"/>
          </w:tcPr>
          <w:p w:rsidR="0008611B" w:rsidRPr="0021116F" w:rsidRDefault="0008611B" w:rsidP="0008611B">
            <w:pPr>
              <w:rPr>
                <w:rFonts w:ascii="Times New Roman" w:hAnsi="Times New Roman" w:cs="Times New Roman"/>
              </w:rPr>
            </w:pPr>
          </w:p>
        </w:tc>
        <w:tc>
          <w:tcPr>
            <w:tcW w:w="1927" w:type="dxa"/>
            <w:gridSpan w:val="6"/>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21116F">
              <w:rPr>
                <w:rFonts w:ascii="Times New Roman" w:hAnsi="Times New Roman" w:cs="Times New Roman"/>
              </w:rPr>
              <w:instrText xml:space="preserve"> FORMTEXT </w:instrText>
            </w:r>
            <w:r w:rsidRPr="0021116F">
              <w:rPr>
                <w:rFonts w:ascii="Times New Roman" w:hAnsi="Times New Roman" w:cs="Times New Roman"/>
              </w:rPr>
            </w:r>
            <w:r w:rsidRPr="0021116F">
              <w:rPr>
                <w:rFonts w:ascii="Times New Roman" w:hAnsi="Times New Roman" w:cs="Times New Roman"/>
              </w:rPr>
              <w:fldChar w:fldCharType="separate"/>
            </w:r>
            <w:r w:rsidRPr="0021116F">
              <w:rPr>
                <w:rFonts w:ascii="Times New Roman" w:hAnsi="Times New Roman" w:cs="Times New Roman"/>
              </w:rPr>
              <w:t>(dodaj/usuń)</w:t>
            </w:r>
            <w:r w:rsidRPr="0021116F">
              <w:rPr>
                <w:rFonts w:ascii="Times New Roman" w:hAnsi="Times New Roman" w:cs="Times New Roman"/>
              </w:rPr>
              <w:fldChar w:fldCharType="end"/>
            </w:r>
          </w:p>
        </w:tc>
        <w:tc>
          <w:tcPr>
            <w:tcW w:w="755" w:type="dxa"/>
            <w:gridSpan w:val="2"/>
            <w:shd w:val="clear" w:color="auto" w:fill="FFFFFF"/>
          </w:tcPr>
          <w:p w:rsidR="0008611B" w:rsidRPr="0021116F" w:rsidRDefault="0008611B" w:rsidP="0008611B">
            <w:pPr>
              <w:rPr>
                <w:rFonts w:ascii="Times New Roman" w:hAnsi="Times New Roman" w:cs="Times New Roman"/>
              </w:rPr>
            </w:pPr>
          </w:p>
        </w:tc>
        <w:tc>
          <w:tcPr>
            <w:tcW w:w="758" w:type="dxa"/>
            <w:gridSpan w:val="4"/>
            <w:shd w:val="clear" w:color="auto" w:fill="FFFFFF"/>
          </w:tcPr>
          <w:p w:rsidR="0008611B" w:rsidRPr="0021116F" w:rsidRDefault="0008611B" w:rsidP="0008611B">
            <w:pPr>
              <w:rPr>
                <w:rFonts w:ascii="Times New Roman" w:hAnsi="Times New Roman" w:cs="Times New Roman"/>
              </w:rPr>
            </w:pPr>
          </w:p>
        </w:tc>
        <w:tc>
          <w:tcPr>
            <w:tcW w:w="757" w:type="dxa"/>
            <w:gridSpan w:val="3"/>
            <w:shd w:val="clear" w:color="auto" w:fill="FFFFFF"/>
          </w:tcPr>
          <w:p w:rsidR="0008611B" w:rsidRPr="0021116F" w:rsidRDefault="0008611B" w:rsidP="0008611B">
            <w:pPr>
              <w:rPr>
                <w:rFonts w:ascii="Times New Roman" w:hAnsi="Times New Roman" w:cs="Times New Roman"/>
              </w:rPr>
            </w:pPr>
          </w:p>
        </w:tc>
        <w:tc>
          <w:tcPr>
            <w:tcW w:w="757" w:type="dxa"/>
            <w:gridSpan w:val="3"/>
            <w:shd w:val="clear" w:color="auto" w:fill="FFFFFF"/>
          </w:tcPr>
          <w:p w:rsidR="0008611B" w:rsidRPr="0021116F" w:rsidRDefault="0008611B" w:rsidP="0008611B">
            <w:pPr>
              <w:rPr>
                <w:rFonts w:ascii="Times New Roman" w:hAnsi="Times New Roman" w:cs="Times New Roman"/>
              </w:rPr>
            </w:pPr>
          </w:p>
        </w:tc>
        <w:tc>
          <w:tcPr>
            <w:tcW w:w="758" w:type="dxa"/>
            <w:gridSpan w:val="3"/>
            <w:shd w:val="clear" w:color="auto" w:fill="FFFFFF"/>
          </w:tcPr>
          <w:p w:rsidR="0008611B" w:rsidRPr="0021116F" w:rsidRDefault="0008611B" w:rsidP="0008611B">
            <w:pPr>
              <w:rPr>
                <w:rFonts w:ascii="Times New Roman" w:hAnsi="Times New Roman" w:cs="Times New Roman"/>
              </w:rPr>
            </w:pPr>
          </w:p>
        </w:tc>
        <w:tc>
          <w:tcPr>
            <w:tcW w:w="755" w:type="dxa"/>
            <w:gridSpan w:val="3"/>
            <w:shd w:val="clear" w:color="auto" w:fill="FFFFFF"/>
          </w:tcPr>
          <w:p w:rsidR="0008611B" w:rsidRPr="0021116F" w:rsidRDefault="0008611B" w:rsidP="0008611B">
            <w:pPr>
              <w:rPr>
                <w:rFonts w:ascii="Times New Roman" w:hAnsi="Times New Roman" w:cs="Times New Roman"/>
              </w:rPr>
            </w:pPr>
          </w:p>
        </w:tc>
        <w:tc>
          <w:tcPr>
            <w:tcW w:w="2161" w:type="dxa"/>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142"/>
          <w:jc w:val="center"/>
        </w:trPr>
        <w:tc>
          <w:tcPr>
            <w:tcW w:w="2156" w:type="dxa"/>
            <w:vMerge w:val="restart"/>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W ujęciu niepieniężnym</w:t>
            </w:r>
          </w:p>
        </w:tc>
        <w:tc>
          <w:tcPr>
            <w:tcW w:w="1927" w:type="dxa"/>
            <w:gridSpan w:val="6"/>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duże przedsiębiorstwa</w:t>
            </w:r>
          </w:p>
        </w:tc>
        <w:tc>
          <w:tcPr>
            <w:tcW w:w="6701" w:type="dxa"/>
            <w:gridSpan w:val="19"/>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142"/>
          <w:jc w:val="center"/>
        </w:trPr>
        <w:tc>
          <w:tcPr>
            <w:tcW w:w="2156" w:type="dxa"/>
            <w:vMerge/>
            <w:shd w:val="clear" w:color="auto" w:fill="FFFFFF"/>
          </w:tcPr>
          <w:p w:rsidR="0008611B" w:rsidRPr="0021116F" w:rsidRDefault="0008611B" w:rsidP="0008611B">
            <w:pPr>
              <w:rPr>
                <w:rFonts w:ascii="Times New Roman" w:hAnsi="Times New Roman" w:cs="Times New Roman"/>
              </w:rPr>
            </w:pPr>
          </w:p>
        </w:tc>
        <w:tc>
          <w:tcPr>
            <w:tcW w:w="1927" w:type="dxa"/>
            <w:gridSpan w:val="6"/>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sektor mikro-, małych i średnich przedsiębiorstw</w:t>
            </w:r>
          </w:p>
        </w:tc>
        <w:tc>
          <w:tcPr>
            <w:tcW w:w="6701" w:type="dxa"/>
            <w:gridSpan w:val="19"/>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596"/>
          <w:jc w:val="center"/>
        </w:trPr>
        <w:tc>
          <w:tcPr>
            <w:tcW w:w="2156" w:type="dxa"/>
            <w:vMerge/>
            <w:shd w:val="clear" w:color="auto" w:fill="FFFFFF"/>
          </w:tcPr>
          <w:p w:rsidR="0008611B" w:rsidRPr="0021116F" w:rsidRDefault="0008611B" w:rsidP="0008611B">
            <w:pPr>
              <w:rPr>
                <w:rFonts w:ascii="Times New Roman" w:hAnsi="Times New Roman" w:cs="Times New Roman"/>
              </w:rPr>
            </w:pPr>
          </w:p>
        </w:tc>
        <w:tc>
          <w:tcPr>
            <w:tcW w:w="1927" w:type="dxa"/>
            <w:gridSpan w:val="6"/>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 xml:space="preserve">rodzina, obywatele oraz gospodarstwa domowe </w:t>
            </w:r>
          </w:p>
        </w:tc>
        <w:tc>
          <w:tcPr>
            <w:tcW w:w="6701" w:type="dxa"/>
            <w:gridSpan w:val="19"/>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240"/>
          <w:jc w:val="center"/>
        </w:trPr>
        <w:tc>
          <w:tcPr>
            <w:tcW w:w="2156" w:type="dxa"/>
            <w:vMerge/>
            <w:shd w:val="clear" w:color="auto" w:fill="FFFFFF"/>
          </w:tcPr>
          <w:p w:rsidR="0008611B" w:rsidRPr="0021116F" w:rsidRDefault="0008611B" w:rsidP="0008611B">
            <w:pPr>
              <w:rPr>
                <w:rFonts w:ascii="Times New Roman" w:hAnsi="Times New Roman" w:cs="Times New Roman"/>
              </w:rPr>
            </w:pPr>
          </w:p>
        </w:tc>
        <w:tc>
          <w:tcPr>
            <w:tcW w:w="1927" w:type="dxa"/>
            <w:gridSpan w:val="6"/>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21116F">
              <w:rPr>
                <w:rFonts w:ascii="Times New Roman" w:hAnsi="Times New Roman" w:cs="Times New Roman"/>
              </w:rPr>
              <w:instrText xml:space="preserve"> FORMTEXT </w:instrText>
            </w:r>
            <w:r w:rsidRPr="0021116F">
              <w:rPr>
                <w:rFonts w:ascii="Times New Roman" w:hAnsi="Times New Roman" w:cs="Times New Roman"/>
              </w:rPr>
            </w:r>
            <w:r w:rsidRPr="0021116F">
              <w:rPr>
                <w:rFonts w:ascii="Times New Roman" w:hAnsi="Times New Roman" w:cs="Times New Roman"/>
              </w:rPr>
              <w:fldChar w:fldCharType="separate"/>
            </w:r>
            <w:r w:rsidRPr="0021116F">
              <w:rPr>
                <w:rFonts w:ascii="Times New Roman" w:hAnsi="Times New Roman" w:cs="Times New Roman"/>
              </w:rPr>
              <w:t>(dodaj/usuń)</w:t>
            </w:r>
            <w:r w:rsidRPr="0021116F">
              <w:rPr>
                <w:rFonts w:ascii="Times New Roman" w:hAnsi="Times New Roman" w:cs="Times New Roman"/>
              </w:rPr>
              <w:fldChar w:fldCharType="end"/>
            </w:r>
          </w:p>
        </w:tc>
        <w:tc>
          <w:tcPr>
            <w:tcW w:w="6701" w:type="dxa"/>
            <w:gridSpan w:val="19"/>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142"/>
          <w:jc w:val="center"/>
        </w:trPr>
        <w:tc>
          <w:tcPr>
            <w:tcW w:w="2156" w:type="dxa"/>
            <w:vMerge w:val="restart"/>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Niemierzalne</w:t>
            </w:r>
          </w:p>
        </w:tc>
        <w:tc>
          <w:tcPr>
            <w:tcW w:w="1927" w:type="dxa"/>
            <w:gridSpan w:val="6"/>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21116F">
              <w:rPr>
                <w:rFonts w:ascii="Times New Roman" w:hAnsi="Times New Roman" w:cs="Times New Roman"/>
              </w:rPr>
              <w:instrText xml:space="preserve"> FORMTEXT </w:instrText>
            </w:r>
            <w:r w:rsidRPr="0021116F">
              <w:rPr>
                <w:rFonts w:ascii="Times New Roman" w:hAnsi="Times New Roman" w:cs="Times New Roman"/>
              </w:rPr>
            </w:r>
            <w:r w:rsidRPr="0021116F">
              <w:rPr>
                <w:rFonts w:ascii="Times New Roman" w:hAnsi="Times New Roman" w:cs="Times New Roman"/>
              </w:rPr>
              <w:fldChar w:fldCharType="separate"/>
            </w:r>
            <w:r w:rsidRPr="0021116F">
              <w:rPr>
                <w:rFonts w:ascii="Times New Roman" w:hAnsi="Times New Roman" w:cs="Times New Roman"/>
              </w:rPr>
              <w:t>(dodaj/usuń)</w:t>
            </w:r>
            <w:r w:rsidRPr="0021116F">
              <w:rPr>
                <w:rFonts w:ascii="Times New Roman" w:hAnsi="Times New Roman" w:cs="Times New Roman"/>
              </w:rPr>
              <w:fldChar w:fldCharType="end"/>
            </w:r>
          </w:p>
        </w:tc>
        <w:tc>
          <w:tcPr>
            <w:tcW w:w="6701" w:type="dxa"/>
            <w:gridSpan w:val="19"/>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142"/>
          <w:jc w:val="center"/>
        </w:trPr>
        <w:tc>
          <w:tcPr>
            <w:tcW w:w="2156" w:type="dxa"/>
            <w:vMerge/>
            <w:shd w:val="clear" w:color="auto" w:fill="FFFFFF"/>
          </w:tcPr>
          <w:p w:rsidR="0008611B" w:rsidRPr="0021116F" w:rsidRDefault="0008611B" w:rsidP="0008611B">
            <w:pPr>
              <w:rPr>
                <w:rFonts w:ascii="Times New Roman" w:hAnsi="Times New Roman" w:cs="Times New Roman"/>
              </w:rPr>
            </w:pPr>
          </w:p>
        </w:tc>
        <w:tc>
          <w:tcPr>
            <w:tcW w:w="1927" w:type="dxa"/>
            <w:gridSpan w:val="6"/>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21116F">
              <w:rPr>
                <w:rFonts w:ascii="Times New Roman" w:hAnsi="Times New Roman" w:cs="Times New Roman"/>
              </w:rPr>
              <w:instrText xml:space="preserve"> FORMTEXT </w:instrText>
            </w:r>
            <w:r w:rsidRPr="0021116F">
              <w:rPr>
                <w:rFonts w:ascii="Times New Roman" w:hAnsi="Times New Roman" w:cs="Times New Roman"/>
              </w:rPr>
            </w:r>
            <w:r w:rsidRPr="0021116F">
              <w:rPr>
                <w:rFonts w:ascii="Times New Roman" w:hAnsi="Times New Roman" w:cs="Times New Roman"/>
              </w:rPr>
              <w:fldChar w:fldCharType="separate"/>
            </w:r>
            <w:r w:rsidRPr="0021116F">
              <w:rPr>
                <w:rFonts w:ascii="Times New Roman" w:hAnsi="Times New Roman" w:cs="Times New Roman"/>
              </w:rPr>
              <w:t>(dodaj/usuń)</w:t>
            </w:r>
            <w:r w:rsidRPr="0021116F">
              <w:rPr>
                <w:rFonts w:ascii="Times New Roman" w:hAnsi="Times New Roman" w:cs="Times New Roman"/>
              </w:rPr>
              <w:fldChar w:fldCharType="end"/>
            </w:r>
          </w:p>
        </w:tc>
        <w:tc>
          <w:tcPr>
            <w:tcW w:w="6701" w:type="dxa"/>
            <w:gridSpan w:val="19"/>
            <w:shd w:val="clear" w:color="auto" w:fill="FFFFFF"/>
          </w:tcPr>
          <w:p w:rsidR="0008611B" w:rsidRPr="0021116F" w:rsidRDefault="0008611B" w:rsidP="0008611B">
            <w:pPr>
              <w:rPr>
                <w:rFonts w:ascii="Times New Roman" w:hAnsi="Times New Roman" w:cs="Times New Roman"/>
              </w:rPr>
            </w:pPr>
          </w:p>
        </w:tc>
      </w:tr>
      <w:tr w:rsidR="0008611B" w:rsidRPr="0048273D" w:rsidTr="0008611B">
        <w:trPr>
          <w:trHeight w:val="1643"/>
          <w:jc w:val="center"/>
        </w:trPr>
        <w:tc>
          <w:tcPr>
            <w:tcW w:w="2681" w:type="dxa"/>
            <w:gridSpan w:val="2"/>
            <w:shd w:val="clear" w:color="auto" w:fill="FFFFFF"/>
          </w:tcPr>
          <w:p w:rsidR="0008611B" w:rsidRPr="0021116F" w:rsidRDefault="0008611B" w:rsidP="0008611B">
            <w:pPr>
              <w:rPr>
                <w:rFonts w:ascii="Times New Roman" w:hAnsi="Times New Roman" w:cs="Times New Roman"/>
              </w:rPr>
            </w:pPr>
          </w:p>
          <w:p w:rsidR="0008611B" w:rsidRPr="0021116F" w:rsidRDefault="0008611B" w:rsidP="0008611B">
            <w:pPr>
              <w:rPr>
                <w:rFonts w:ascii="Times New Roman" w:hAnsi="Times New Roman" w:cs="Times New Roman"/>
              </w:rPr>
            </w:pPr>
            <w:r w:rsidRPr="0021116F">
              <w:rPr>
                <w:rFonts w:ascii="Times New Roman" w:hAnsi="Times New Roman" w:cs="Times New Roman"/>
              </w:rPr>
              <w:t xml:space="preserve">Dodatkowe informacje, w tym wskazanie źródeł danych i przyjętych do obliczeń założeń </w:t>
            </w:r>
          </w:p>
        </w:tc>
        <w:tc>
          <w:tcPr>
            <w:tcW w:w="8103" w:type="dxa"/>
            <w:gridSpan w:val="24"/>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Projekt rozporządzenia nie ma wpływu na konkurencyjność gospodarki i przedsiębiorczość, w tym funkcjonowanie przedsiębiorców oraz na sytuację ekonomiczną i społeczną rodziny, a także osób niepełnosprawnych oraz osób starszych, w tym na działalność mikroprzedsiębiorców.</w:t>
            </w:r>
          </w:p>
        </w:tc>
      </w:tr>
      <w:tr w:rsidR="0008611B" w:rsidRPr="0048273D" w:rsidTr="0008611B">
        <w:trPr>
          <w:trHeight w:val="342"/>
          <w:jc w:val="center"/>
        </w:trPr>
        <w:tc>
          <w:tcPr>
            <w:tcW w:w="10784" w:type="dxa"/>
            <w:gridSpan w:val="26"/>
            <w:shd w:val="clear" w:color="auto" w:fill="99CC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7. Zmiana obciążeń regulacyjnych (w tym obowiązków informacyjnych) wynikających z projektu</w:t>
            </w:r>
          </w:p>
        </w:tc>
      </w:tr>
      <w:tr w:rsidR="0008611B" w:rsidRPr="0048273D" w:rsidTr="0008611B">
        <w:trPr>
          <w:trHeight w:val="151"/>
          <w:jc w:val="center"/>
        </w:trPr>
        <w:tc>
          <w:tcPr>
            <w:tcW w:w="10784" w:type="dxa"/>
            <w:gridSpan w:val="26"/>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
                  <w:enabled/>
                  <w:calcOnExit w:val="0"/>
                  <w:checkBox>
                    <w:sizeAuto/>
                    <w:default w:val="1"/>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nie dotyczy</w:t>
            </w:r>
          </w:p>
        </w:tc>
      </w:tr>
      <w:tr w:rsidR="0008611B" w:rsidRPr="0048273D" w:rsidTr="0008611B">
        <w:trPr>
          <w:trHeight w:val="946"/>
          <w:jc w:val="center"/>
        </w:trPr>
        <w:tc>
          <w:tcPr>
            <w:tcW w:w="5052" w:type="dxa"/>
            <w:gridSpan w:val="11"/>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Wprowadzane są obciążenia poza bezwzględnie wymaganymi przez UE (szczegóły w odwróconej tabeli zgodności).</w:t>
            </w:r>
          </w:p>
        </w:tc>
        <w:tc>
          <w:tcPr>
            <w:tcW w:w="5732" w:type="dxa"/>
            <w:gridSpan w:val="15"/>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tak</w:t>
            </w: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nie</w:t>
            </w: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nie dotyczy</w:t>
            </w:r>
          </w:p>
        </w:tc>
      </w:tr>
      <w:tr w:rsidR="0008611B" w:rsidRPr="0048273D" w:rsidTr="0008611B">
        <w:trPr>
          <w:trHeight w:val="1245"/>
          <w:jc w:val="center"/>
        </w:trPr>
        <w:tc>
          <w:tcPr>
            <w:tcW w:w="5052" w:type="dxa"/>
            <w:gridSpan w:val="11"/>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zmniejszenie liczby dokumentów </w:t>
            </w: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zmniejszenie liczby procedur</w:t>
            </w: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skrócenie czasu na załatwienie sprawy</w:t>
            </w: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inne: </w:t>
            </w:r>
            <w:r w:rsidRPr="0021116F">
              <w:rPr>
                <w:rFonts w:ascii="Times New Roman"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21116F">
              <w:rPr>
                <w:rFonts w:ascii="Times New Roman" w:hAnsi="Times New Roman" w:cs="Times New Roman"/>
              </w:rPr>
              <w:instrText xml:space="preserve"> FORMTEXT </w:instrText>
            </w:r>
            <w:r w:rsidRPr="0021116F">
              <w:rPr>
                <w:rFonts w:ascii="Times New Roman" w:hAnsi="Times New Roman" w:cs="Times New Roman"/>
              </w:rPr>
            </w:r>
            <w:r w:rsidRPr="0021116F">
              <w:rPr>
                <w:rFonts w:ascii="Times New Roman" w:hAnsi="Times New Roman" w:cs="Times New Roman"/>
              </w:rPr>
              <w:fldChar w:fldCharType="separate"/>
            </w:r>
            <w:r w:rsidRPr="0021116F">
              <w:rPr>
                <w:rFonts w:ascii="Times New Roman" w:hAnsi="Times New Roman" w:cs="Times New Roman"/>
              </w:rPr>
              <w:t> </w:t>
            </w:r>
            <w:r w:rsidRPr="0021116F">
              <w:rPr>
                <w:rFonts w:ascii="Times New Roman" w:hAnsi="Times New Roman" w:cs="Times New Roman"/>
              </w:rPr>
              <w:t> </w:t>
            </w:r>
            <w:r w:rsidRPr="0021116F">
              <w:rPr>
                <w:rFonts w:ascii="Times New Roman" w:hAnsi="Times New Roman" w:cs="Times New Roman"/>
              </w:rPr>
              <w:t> </w:t>
            </w:r>
            <w:r w:rsidRPr="0021116F">
              <w:rPr>
                <w:rFonts w:ascii="Times New Roman" w:hAnsi="Times New Roman" w:cs="Times New Roman"/>
              </w:rPr>
              <w:t> </w:t>
            </w:r>
            <w:r w:rsidRPr="0021116F">
              <w:rPr>
                <w:rFonts w:ascii="Times New Roman" w:hAnsi="Times New Roman" w:cs="Times New Roman"/>
              </w:rPr>
              <w:t> </w:t>
            </w:r>
            <w:r w:rsidRPr="0021116F">
              <w:rPr>
                <w:rFonts w:ascii="Times New Roman" w:hAnsi="Times New Roman" w:cs="Times New Roman"/>
              </w:rPr>
              <w:fldChar w:fldCharType="end"/>
            </w:r>
          </w:p>
        </w:tc>
        <w:tc>
          <w:tcPr>
            <w:tcW w:w="5732" w:type="dxa"/>
            <w:gridSpan w:val="15"/>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zwiększenie liczby dokumentów</w:t>
            </w: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zwiększenie liczby procedur</w:t>
            </w: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wydłużenie czasu na załatwienie sprawy</w:t>
            </w: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inne: </w:t>
            </w:r>
            <w:r w:rsidRPr="0021116F">
              <w:rPr>
                <w:rFonts w:ascii="Times New Roman"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21116F">
              <w:rPr>
                <w:rFonts w:ascii="Times New Roman" w:hAnsi="Times New Roman" w:cs="Times New Roman"/>
              </w:rPr>
              <w:instrText xml:space="preserve"> FORMTEXT </w:instrText>
            </w:r>
            <w:r w:rsidRPr="0021116F">
              <w:rPr>
                <w:rFonts w:ascii="Times New Roman" w:hAnsi="Times New Roman" w:cs="Times New Roman"/>
              </w:rPr>
            </w:r>
            <w:r w:rsidRPr="0021116F">
              <w:rPr>
                <w:rFonts w:ascii="Times New Roman" w:hAnsi="Times New Roman" w:cs="Times New Roman"/>
              </w:rPr>
              <w:fldChar w:fldCharType="separate"/>
            </w:r>
            <w:r w:rsidRPr="0021116F">
              <w:rPr>
                <w:rFonts w:ascii="Times New Roman" w:hAnsi="Times New Roman" w:cs="Times New Roman"/>
              </w:rPr>
              <w:t> </w:t>
            </w:r>
            <w:r w:rsidRPr="0021116F">
              <w:rPr>
                <w:rFonts w:ascii="Times New Roman" w:hAnsi="Times New Roman" w:cs="Times New Roman"/>
              </w:rPr>
              <w:t> </w:t>
            </w:r>
            <w:r w:rsidRPr="0021116F">
              <w:rPr>
                <w:rFonts w:ascii="Times New Roman" w:hAnsi="Times New Roman" w:cs="Times New Roman"/>
              </w:rPr>
              <w:t> </w:t>
            </w:r>
            <w:r w:rsidRPr="0021116F">
              <w:rPr>
                <w:rFonts w:ascii="Times New Roman" w:hAnsi="Times New Roman" w:cs="Times New Roman"/>
              </w:rPr>
              <w:t> </w:t>
            </w:r>
            <w:r w:rsidRPr="0021116F">
              <w:rPr>
                <w:rFonts w:ascii="Times New Roman" w:hAnsi="Times New Roman" w:cs="Times New Roman"/>
              </w:rPr>
              <w:t> </w:t>
            </w:r>
            <w:r w:rsidRPr="0021116F">
              <w:rPr>
                <w:rFonts w:ascii="Times New Roman" w:hAnsi="Times New Roman" w:cs="Times New Roman"/>
              </w:rPr>
              <w:fldChar w:fldCharType="end"/>
            </w:r>
          </w:p>
        </w:tc>
      </w:tr>
      <w:tr w:rsidR="0008611B" w:rsidRPr="0048273D" w:rsidTr="0008611B">
        <w:trPr>
          <w:trHeight w:val="870"/>
          <w:jc w:val="center"/>
        </w:trPr>
        <w:tc>
          <w:tcPr>
            <w:tcW w:w="5052" w:type="dxa"/>
            <w:gridSpan w:val="11"/>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 xml:space="preserve">Wprowadzane obciążenia są przystosowane do ich elektronizacji. </w:t>
            </w:r>
          </w:p>
        </w:tc>
        <w:tc>
          <w:tcPr>
            <w:tcW w:w="5732" w:type="dxa"/>
            <w:gridSpan w:val="15"/>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tak</w:t>
            </w: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nie</w:t>
            </w: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nie dotyczy</w:t>
            </w:r>
          </w:p>
        </w:tc>
      </w:tr>
      <w:tr w:rsidR="0008611B" w:rsidRPr="0048273D" w:rsidTr="0008611B">
        <w:trPr>
          <w:trHeight w:val="630"/>
          <w:jc w:val="center"/>
        </w:trPr>
        <w:tc>
          <w:tcPr>
            <w:tcW w:w="10784" w:type="dxa"/>
            <w:gridSpan w:val="26"/>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Zmiana rozporządzenia stanowi wdrożenie przepisów dyrektywy UE i nie spowoduje wpływu na pozostałe obszary i nie spowoduje obciążeń regulacyjnych.</w:t>
            </w:r>
          </w:p>
        </w:tc>
      </w:tr>
      <w:tr w:rsidR="0008611B" w:rsidRPr="0048273D" w:rsidTr="0008611B">
        <w:trPr>
          <w:trHeight w:val="142"/>
          <w:jc w:val="center"/>
        </w:trPr>
        <w:tc>
          <w:tcPr>
            <w:tcW w:w="10784" w:type="dxa"/>
            <w:gridSpan w:val="26"/>
            <w:shd w:val="clear" w:color="auto" w:fill="99CCFF"/>
          </w:tcPr>
          <w:p w:rsidR="0008611B" w:rsidRPr="0021116F" w:rsidRDefault="0008611B" w:rsidP="0008611B">
            <w:pPr>
              <w:rPr>
                <w:rFonts w:ascii="Times New Roman" w:hAnsi="Times New Roman" w:cs="Times New Roman"/>
              </w:rPr>
            </w:pPr>
            <w:r w:rsidRPr="0021116F">
              <w:rPr>
                <w:rFonts w:ascii="Times New Roman" w:hAnsi="Times New Roman" w:cs="Times New Roman"/>
              </w:rPr>
              <w:t xml:space="preserve">8.Wpływ na rynek pracy </w:t>
            </w:r>
          </w:p>
        </w:tc>
      </w:tr>
      <w:tr w:rsidR="0008611B" w:rsidRPr="0048273D" w:rsidTr="0008611B">
        <w:trPr>
          <w:trHeight w:val="142"/>
          <w:jc w:val="center"/>
        </w:trPr>
        <w:tc>
          <w:tcPr>
            <w:tcW w:w="10784" w:type="dxa"/>
            <w:gridSpan w:val="26"/>
            <w:shd w:val="clear" w:color="auto" w:fill="auto"/>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Zmiana r</w:t>
            </w:r>
            <w:r w:rsidR="004116AA">
              <w:rPr>
                <w:rFonts w:ascii="Times New Roman" w:hAnsi="Times New Roman" w:cs="Times New Roman"/>
              </w:rPr>
              <w:t>ozporządzenia nie będ</w:t>
            </w:r>
            <w:r w:rsidR="002A3517">
              <w:rPr>
                <w:rFonts w:ascii="Times New Roman" w:hAnsi="Times New Roman" w:cs="Times New Roman"/>
              </w:rPr>
              <w:t>zie miała wpływu na rynek pracy.</w:t>
            </w:r>
          </w:p>
        </w:tc>
      </w:tr>
      <w:tr w:rsidR="0008611B" w:rsidRPr="0048273D" w:rsidTr="0008611B">
        <w:trPr>
          <w:trHeight w:val="142"/>
          <w:jc w:val="center"/>
        </w:trPr>
        <w:tc>
          <w:tcPr>
            <w:tcW w:w="10784" w:type="dxa"/>
            <w:gridSpan w:val="26"/>
            <w:shd w:val="clear" w:color="auto" w:fill="99CCFF"/>
          </w:tcPr>
          <w:p w:rsidR="0008611B" w:rsidRPr="0021116F" w:rsidRDefault="0008611B" w:rsidP="0008611B">
            <w:pPr>
              <w:rPr>
                <w:rFonts w:ascii="Times New Roman" w:hAnsi="Times New Roman" w:cs="Times New Roman"/>
              </w:rPr>
            </w:pPr>
            <w:r w:rsidRPr="0021116F">
              <w:rPr>
                <w:rFonts w:ascii="Times New Roman" w:hAnsi="Times New Roman" w:cs="Times New Roman"/>
              </w:rPr>
              <w:t>Wpływ na pozostałe obszary</w:t>
            </w:r>
          </w:p>
        </w:tc>
      </w:tr>
      <w:tr w:rsidR="0008611B" w:rsidRPr="0048273D" w:rsidTr="0008611B">
        <w:trPr>
          <w:trHeight w:val="1031"/>
          <w:jc w:val="center"/>
        </w:trPr>
        <w:tc>
          <w:tcPr>
            <w:tcW w:w="3750" w:type="dxa"/>
            <w:gridSpan w:val="5"/>
            <w:shd w:val="clear" w:color="auto" w:fill="FFFFFF"/>
          </w:tcPr>
          <w:p w:rsidR="0008611B" w:rsidRPr="0021116F" w:rsidRDefault="0008611B" w:rsidP="0008611B">
            <w:pPr>
              <w:rPr>
                <w:rFonts w:ascii="Times New Roman" w:hAnsi="Times New Roman" w:cs="Times New Roman"/>
              </w:rPr>
            </w:pP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środowisko naturalne</w:t>
            </w: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sytuacja i rozwój regionalny</w:t>
            </w: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inne: </w:t>
            </w:r>
            <w:r w:rsidRPr="0021116F">
              <w:rPr>
                <w:rFonts w:ascii="Times New Roman" w:hAnsi="Times New Roman"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21116F">
              <w:rPr>
                <w:rFonts w:ascii="Times New Roman" w:hAnsi="Times New Roman" w:cs="Times New Roman"/>
              </w:rPr>
              <w:instrText xml:space="preserve"> FORMTEXT </w:instrText>
            </w:r>
            <w:r w:rsidRPr="0021116F">
              <w:rPr>
                <w:rFonts w:ascii="Times New Roman" w:hAnsi="Times New Roman" w:cs="Times New Roman"/>
              </w:rPr>
            </w:r>
            <w:r w:rsidRPr="0021116F">
              <w:rPr>
                <w:rFonts w:ascii="Times New Roman" w:hAnsi="Times New Roman" w:cs="Times New Roman"/>
              </w:rPr>
              <w:fldChar w:fldCharType="separate"/>
            </w:r>
            <w:r w:rsidRPr="0021116F">
              <w:rPr>
                <w:rFonts w:ascii="Times New Roman" w:hAnsi="Times New Roman" w:cs="Times New Roman"/>
              </w:rPr>
              <w:t> </w:t>
            </w:r>
            <w:r w:rsidRPr="0021116F">
              <w:rPr>
                <w:rFonts w:ascii="Times New Roman" w:hAnsi="Times New Roman" w:cs="Times New Roman"/>
              </w:rPr>
              <w:t> </w:t>
            </w:r>
            <w:r w:rsidRPr="0021116F">
              <w:rPr>
                <w:rFonts w:ascii="Times New Roman" w:hAnsi="Times New Roman" w:cs="Times New Roman"/>
              </w:rPr>
              <w:t> </w:t>
            </w:r>
            <w:r w:rsidRPr="0021116F">
              <w:rPr>
                <w:rFonts w:ascii="Times New Roman" w:hAnsi="Times New Roman" w:cs="Times New Roman"/>
              </w:rPr>
              <w:t> </w:t>
            </w:r>
            <w:r w:rsidRPr="0021116F">
              <w:rPr>
                <w:rFonts w:ascii="Times New Roman" w:hAnsi="Times New Roman" w:cs="Times New Roman"/>
              </w:rPr>
              <w:t> </w:t>
            </w:r>
            <w:r w:rsidRPr="0021116F">
              <w:rPr>
                <w:rFonts w:ascii="Times New Roman" w:hAnsi="Times New Roman" w:cs="Times New Roman"/>
              </w:rPr>
              <w:fldChar w:fldCharType="end"/>
            </w:r>
          </w:p>
        </w:tc>
        <w:tc>
          <w:tcPr>
            <w:tcW w:w="2926" w:type="dxa"/>
            <w:gridSpan w:val="13"/>
            <w:shd w:val="clear" w:color="auto" w:fill="FFFFFF"/>
          </w:tcPr>
          <w:p w:rsidR="0008611B" w:rsidRPr="0021116F" w:rsidRDefault="0008611B" w:rsidP="0008611B">
            <w:pPr>
              <w:rPr>
                <w:rFonts w:ascii="Times New Roman" w:hAnsi="Times New Roman" w:cs="Times New Roman"/>
              </w:rPr>
            </w:pP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demografia</w:t>
            </w: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mienie państwowe</w:t>
            </w:r>
          </w:p>
        </w:tc>
        <w:tc>
          <w:tcPr>
            <w:tcW w:w="4108" w:type="dxa"/>
            <w:gridSpan w:val="8"/>
            <w:shd w:val="clear" w:color="auto" w:fill="FFFFFF"/>
          </w:tcPr>
          <w:p w:rsidR="0008611B" w:rsidRPr="0021116F" w:rsidRDefault="0008611B" w:rsidP="0008611B">
            <w:pPr>
              <w:rPr>
                <w:rFonts w:ascii="Times New Roman" w:hAnsi="Times New Roman" w:cs="Times New Roman"/>
              </w:rPr>
            </w:pP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informatyzacja</w:t>
            </w:r>
          </w:p>
          <w:p w:rsidR="0008611B" w:rsidRPr="0021116F" w:rsidRDefault="0008611B" w:rsidP="0008611B">
            <w:pPr>
              <w:rPr>
                <w:rFonts w:ascii="Times New Roman" w:hAnsi="Times New Roman" w:cs="Times New Roman"/>
              </w:rPr>
            </w:pPr>
            <w:r w:rsidRPr="0021116F">
              <w:rPr>
                <w:rFonts w:ascii="Times New Roman" w:hAnsi="Times New Roman" w:cs="Times New Roman"/>
              </w:rPr>
              <w:fldChar w:fldCharType="begin">
                <w:ffData>
                  <w:name w:val="Wybór1"/>
                  <w:enabled/>
                  <w:calcOnExit w:val="0"/>
                  <w:checkBox>
                    <w:sizeAuto/>
                    <w:default w:val="0"/>
                  </w:checkBox>
                </w:ffData>
              </w:fldChar>
            </w:r>
            <w:r w:rsidRPr="0021116F">
              <w:rPr>
                <w:rFonts w:ascii="Times New Roman" w:hAnsi="Times New Roman" w:cs="Times New Roman"/>
              </w:rPr>
              <w:instrText xml:space="preserve"> FORMCHECKBOX </w:instrText>
            </w:r>
            <w:r w:rsidR="006C0814">
              <w:rPr>
                <w:rFonts w:ascii="Times New Roman" w:hAnsi="Times New Roman" w:cs="Times New Roman"/>
              </w:rPr>
            </w:r>
            <w:r w:rsidR="006C0814">
              <w:rPr>
                <w:rFonts w:ascii="Times New Roman" w:hAnsi="Times New Roman" w:cs="Times New Roman"/>
              </w:rPr>
              <w:fldChar w:fldCharType="separate"/>
            </w:r>
            <w:r w:rsidRPr="0021116F">
              <w:rPr>
                <w:rFonts w:ascii="Times New Roman" w:hAnsi="Times New Roman" w:cs="Times New Roman"/>
              </w:rPr>
              <w:fldChar w:fldCharType="end"/>
            </w:r>
            <w:r w:rsidRPr="0021116F">
              <w:rPr>
                <w:rFonts w:ascii="Times New Roman" w:hAnsi="Times New Roman" w:cs="Times New Roman"/>
              </w:rPr>
              <w:t xml:space="preserve"> zdrowie</w:t>
            </w:r>
          </w:p>
        </w:tc>
      </w:tr>
      <w:tr w:rsidR="0008611B" w:rsidRPr="0048273D" w:rsidTr="0008611B">
        <w:trPr>
          <w:trHeight w:val="712"/>
          <w:jc w:val="center"/>
        </w:trPr>
        <w:tc>
          <w:tcPr>
            <w:tcW w:w="2681" w:type="dxa"/>
            <w:gridSpan w:val="2"/>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Omówienie wpływu</w:t>
            </w:r>
          </w:p>
        </w:tc>
        <w:tc>
          <w:tcPr>
            <w:tcW w:w="8103" w:type="dxa"/>
            <w:gridSpan w:val="24"/>
            <w:shd w:val="clear" w:color="auto" w:fill="FFFFFF"/>
            <w:vAlign w:val="center"/>
          </w:tcPr>
          <w:p w:rsidR="0008611B" w:rsidRPr="0021116F" w:rsidRDefault="0008611B" w:rsidP="0008611B">
            <w:pPr>
              <w:rPr>
                <w:rFonts w:ascii="Times New Roman" w:hAnsi="Times New Roman" w:cs="Times New Roman"/>
              </w:rPr>
            </w:pPr>
            <w:r w:rsidRPr="0021116F">
              <w:rPr>
                <w:rFonts w:ascii="Times New Roman" w:hAnsi="Times New Roman" w:cs="Times New Roman"/>
              </w:rPr>
              <w:t>Wdrożenie przepisów dyrektywy UE  nie spowoduje wpływu na pozostałe obszary</w:t>
            </w:r>
          </w:p>
        </w:tc>
      </w:tr>
      <w:tr w:rsidR="0008611B" w:rsidRPr="0048273D" w:rsidTr="0008611B">
        <w:trPr>
          <w:trHeight w:val="142"/>
          <w:jc w:val="center"/>
        </w:trPr>
        <w:tc>
          <w:tcPr>
            <w:tcW w:w="10784" w:type="dxa"/>
            <w:gridSpan w:val="26"/>
            <w:shd w:val="clear" w:color="auto" w:fill="99CCFF"/>
          </w:tcPr>
          <w:p w:rsidR="0008611B" w:rsidRPr="0021116F" w:rsidRDefault="0008611B" w:rsidP="0008611B">
            <w:pPr>
              <w:rPr>
                <w:rFonts w:ascii="Times New Roman" w:hAnsi="Times New Roman" w:cs="Times New Roman"/>
              </w:rPr>
            </w:pPr>
            <w:r w:rsidRPr="0021116F">
              <w:rPr>
                <w:rFonts w:ascii="Times New Roman" w:hAnsi="Times New Roman" w:cs="Times New Roman"/>
              </w:rPr>
              <w:t>9.Planowane wykonanie przepisów aktu prawnego</w:t>
            </w:r>
          </w:p>
        </w:tc>
      </w:tr>
      <w:tr w:rsidR="0008611B" w:rsidRPr="0048273D" w:rsidTr="0008611B">
        <w:trPr>
          <w:trHeight w:val="142"/>
          <w:jc w:val="center"/>
        </w:trPr>
        <w:tc>
          <w:tcPr>
            <w:tcW w:w="10784" w:type="dxa"/>
            <w:gridSpan w:val="26"/>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 xml:space="preserve">Projektowane rozporządzenie wejdzie w życie po upływie 14 dni od podpisania.  </w:t>
            </w:r>
          </w:p>
        </w:tc>
      </w:tr>
      <w:tr w:rsidR="0008611B" w:rsidRPr="0048273D" w:rsidTr="0008611B">
        <w:trPr>
          <w:trHeight w:val="142"/>
          <w:jc w:val="center"/>
        </w:trPr>
        <w:tc>
          <w:tcPr>
            <w:tcW w:w="10784" w:type="dxa"/>
            <w:gridSpan w:val="26"/>
            <w:shd w:val="clear" w:color="auto" w:fill="99CCFF"/>
          </w:tcPr>
          <w:p w:rsidR="0008611B" w:rsidRPr="0021116F" w:rsidRDefault="0008611B" w:rsidP="0008611B">
            <w:pPr>
              <w:rPr>
                <w:rFonts w:ascii="Times New Roman" w:hAnsi="Times New Roman" w:cs="Times New Roman"/>
              </w:rPr>
            </w:pPr>
            <w:r w:rsidRPr="0021116F">
              <w:rPr>
                <w:rFonts w:ascii="Times New Roman" w:hAnsi="Times New Roman" w:cs="Times New Roman"/>
              </w:rPr>
              <w:t>10.W jaki sposób i kiedy nastąpi ewaluacja efektów projektu oraz jakie mierniki zostaną zastosowane?</w:t>
            </w:r>
          </w:p>
        </w:tc>
      </w:tr>
      <w:tr w:rsidR="0008611B" w:rsidRPr="0048273D" w:rsidTr="0008611B">
        <w:trPr>
          <w:trHeight w:val="142"/>
          <w:jc w:val="center"/>
        </w:trPr>
        <w:tc>
          <w:tcPr>
            <w:tcW w:w="10784" w:type="dxa"/>
            <w:gridSpan w:val="26"/>
            <w:shd w:val="clear" w:color="auto" w:fill="FFFFFF"/>
          </w:tcPr>
          <w:p w:rsidR="0008611B" w:rsidRPr="0021116F" w:rsidRDefault="0008611B" w:rsidP="006E2465">
            <w:pPr>
              <w:rPr>
                <w:rFonts w:ascii="Times New Roman" w:hAnsi="Times New Roman" w:cs="Times New Roman"/>
              </w:rPr>
            </w:pPr>
            <w:r w:rsidRPr="0021116F">
              <w:rPr>
                <w:rFonts w:ascii="Times New Roman" w:hAnsi="Times New Roman" w:cs="Times New Roman"/>
              </w:rPr>
              <w:t>Projektowana regulacja ma na celu zapewnienie zgodności prawa krajowego z przepisami Unii Europejskiej. Ocena rozwi</w:t>
            </w:r>
            <w:r w:rsidR="006E2465" w:rsidRPr="0021116F">
              <w:rPr>
                <w:rFonts w:ascii="Times New Roman" w:hAnsi="Times New Roman" w:cs="Times New Roman"/>
              </w:rPr>
              <w:t>ązań przyjętych w dyrektywie 2020/177</w:t>
            </w:r>
            <w:r w:rsidRPr="0021116F">
              <w:rPr>
                <w:rFonts w:ascii="Times New Roman" w:hAnsi="Times New Roman" w:cs="Times New Roman"/>
              </w:rPr>
              <w:t xml:space="preserve"> będzie prowadzona na poziomie organów Unii Europejskiej.</w:t>
            </w:r>
            <w:r w:rsidR="006E2465" w:rsidRPr="0021116F">
              <w:rPr>
                <w:rFonts w:ascii="Times New Roman" w:hAnsi="Times New Roman" w:cs="Times New Roman"/>
              </w:rPr>
              <w:t xml:space="preserve"> </w:t>
            </w:r>
          </w:p>
        </w:tc>
      </w:tr>
      <w:tr w:rsidR="0008611B" w:rsidRPr="0048273D" w:rsidTr="0008611B">
        <w:trPr>
          <w:trHeight w:val="142"/>
          <w:jc w:val="center"/>
        </w:trPr>
        <w:tc>
          <w:tcPr>
            <w:tcW w:w="10784" w:type="dxa"/>
            <w:gridSpan w:val="26"/>
            <w:shd w:val="clear" w:color="auto" w:fill="99CCFF"/>
          </w:tcPr>
          <w:p w:rsidR="0008611B" w:rsidRPr="0021116F" w:rsidRDefault="0008611B" w:rsidP="0008611B">
            <w:pPr>
              <w:rPr>
                <w:rFonts w:ascii="Times New Roman" w:hAnsi="Times New Roman" w:cs="Times New Roman"/>
              </w:rPr>
            </w:pPr>
            <w:r w:rsidRPr="0021116F">
              <w:rPr>
                <w:rFonts w:ascii="Times New Roman" w:hAnsi="Times New Roman" w:cs="Times New Roman"/>
              </w:rPr>
              <w:lastRenderedPageBreak/>
              <w:t xml:space="preserve">11.Załączniki (istotne dokumenty źródłowe, badania, analizy itp.) </w:t>
            </w:r>
          </w:p>
        </w:tc>
      </w:tr>
      <w:tr w:rsidR="0008611B" w:rsidRPr="0048273D" w:rsidTr="0008611B">
        <w:trPr>
          <w:trHeight w:val="142"/>
          <w:jc w:val="center"/>
        </w:trPr>
        <w:tc>
          <w:tcPr>
            <w:tcW w:w="10784" w:type="dxa"/>
            <w:gridSpan w:val="26"/>
            <w:shd w:val="clear" w:color="auto" w:fill="FFFFFF"/>
          </w:tcPr>
          <w:p w:rsidR="0008611B" w:rsidRPr="0021116F" w:rsidRDefault="0008611B" w:rsidP="0008611B">
            <w:pPr>
              <w:rPr>
                <w:rFonts w:ascii="Times New Roman" w:hAnsi="Times New Roman" w:cs="Times New Roman"/>
              </w:rPr>
            </w:pPr>
            <w:r w:rsidRPr="0021116F">
              <w:rPr>
                <w:rFonts w:ascii="Times New Roman" w:hAnsi="Times New Roman" w:cs="Times New Roman"/>
              </w:rPr>
              <w:t>Nie dotyczy</w:t>
            </w:r>
          </w:p>
        </w:tc>
      </w:tr>
    </w:tbl>
    <w:p w:rsidR="0008611B" w:rsidRPr="00737F6A" w:rsidRDefault="0008611B" w:rsidP="0008611B">
      <w:pPr>
        <w:pStyle w:val="NIEARTTEKSTtekstnieartykuowanynppodstprawnarozplubpreambua"/>
      </w:pPr>
    </w:p>
    <w:p w:rsidR="00542714" w:rsidRPr="0008611B" w:rsidRDefault="00542714" w:rsidP="0008611B"/>
    <w:sectPr w:rsidR="00542714" w:rsidRPr="0008611B" w:rsidSect="00D36310">
      <w:headerReference w:type="default" r:id="rId14"/>
      <w:footnotePr>
        <w:numRestart w:val="eachSect"/>
      </w:footnotePr>
      <w:pgSz w:w="11906" w:h="16838"/>
      <w:pgMar w:top="1304" w:right="1435" w:bottom="1559"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1B" w:rsidRDefault="005E2C1B">
      <w:pPr>
        <w:spacing w:after="0" w:line="240" w:lineRule="auto"/>
      </w:pPr>
      <w:r>
        <w:separator/>
      </w:r>
    </w:p>
  </w:endnote>
  <w:endnote w:type="continuationSeparator" w:id="0">
    <w:p w:rsidR="005E2C1B" w:rsidRDefault="005E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1B" w:rsidRDefault="005E2C1B">
      <w:pPr>
        <w:spacing w:after="0" w:line="240" w:lineRule="auto"/>
      </w:pPr>
      <w:r>
        <w:separator/>
      </w:r>
    </w:p>
  </w:footnote>
  <w:footnote w:type="continuationSeparator" w:id="0">
    <w:p w:rsidR="005E2C1B" w:rsidRDefault="005E2C1B">
      <w:pPr>
        <w:spacing w:after="0" w:line="240" w:lineRule="auto"/>
      </w:pPr>
      <w:r>
        <w:continuationSeparator/>
      </w:r>
    </w:p>
  </w:footnote>
  <w:footnote w:id="1">
    <w:p w:rsidR="00434C9E" w:rsidRDefault="00434C9E" w:rsidP="0008611B">
      <w:pPr>
        <w:pStyle w:val="ODNONIKtreodnonika"/>
        <w:ind w:firstLine="0"/>
      </w:pPr>
      <w:r w:rsidRPr="00D76BBA">
        <w:rPr>
          <w:vertAlign w:val="superscript"/>
        </w:rPr>
        <w:footnoteRef/>
      </w:r>
      <w:r w:rsidRPr="00F957A4">
        <w:rPr>
          <w:rStyle w:val="IGindeksgrny"/>
        </w:rPr>
        <w:t>)</w:t>
      </w:r>
      <w:r>
        <w:rPr>
          <w:rStyle w:val="IGindeksgrny"/>
        </w:rPr>
        <w:t xml:space="preserve"> </w:t>
      </w:r>
      <w:r>
        <w:t>Minister Rolnictwa i Rozwoju Wsi kieruje działem administracji rządowej – rynki rolne, na podstawie § 1 ust. 2 pkt 3 rozporządzenia Prezesa Rady Ministrów z dnia 18 listopada 2019 r. w sprawie szczegółowego zakresu działania Ministra Rolnictwa i Rozwoju Wsi (Dz. U. poz. 2258).</w:t>
      </w:r>
    </w:p>
    <w:p w:rsidR="00434C9E" w:rsidRDefault="00434C9E" w:rsidP="0008611B">
      <w:pPr>
        <w:pStyle w:val="ODNONIKtreodnonik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9E" w:rsidRPr="00B371CC" w:rsidRDefault="00434C9E" w:rsidP="008B1197">
    <w:pPr>
      <w:pStyle w:val="Nagwek"/>
      <w:jc w:val="center"/>
    </w:pPr>
    <w:r>
      <w:t xml:space="preserve">– </w:t>
    </w:r>
    <w:r>
      <w:fldChar w:fldCharType="begin"/>
    </w:r>
    <w:r>
      <w:instrText xml:space="preserve"> PAGE  \* MERGEFORMAT </w:instrText>
    </w:r>
    <w:r>
      <w:fldChar w:fldCharType="separate"/>
    </w:r>
    <w:r w:rsidR="006C0814">
      <w:rPr>
        <w:noProof/>
      </w:rPr>
      <w:t>62</w:t>
    </w:r>
    <w:r>
      <w:rPr>
        <w:noProof/>
      </w:rPr>
      <w:fldChar w:fldCharType="end"/>
    </w:r>
    <w:r>
      <w:t xml:space="preserve"> –</w:t>
    </w:r>
  </w:p>
  <w:p w:rsidR="00434C9E" w:rsidRDefault="00434C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F3F8F"/>
    <w:multiLevelType w:val="hybridMultilevel"/>
    <w:tmpl w:val="4BBE50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elak Krzysztof">
    <w15:presenceInfo w15:providerId="AD" w15:userId="S-1-5-21-2682257222-1983416253-2671480898-4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14"/>
    <w:rsid w:val="0000262B"/>
    <w:rsid w:val="00003424"/>
    <w:rsid w:val="000047BF"/>
    <w:rsid w:val="00011E20"/>
    <w:rsid w:val="0001399D"/>
    <w:rsid w:val="0001658D"/>
    <w:rsid w:val="000250F6"/>
    <w:rsid w:val="00026DAA"/>
    <w:rsid w:val="000270D3"/>
    <w:rsid w:val="00027B7C"/>
    <w:rsid w:val="00027C9C"/>
    <w:rsid w:val="00033E59"/>
    <w:rsid w:val="000358BA"/>
    <w:rsid w:val="00035C14"/>
    <w:rsid w:val="00041776"/>
    <w:rsid w:val="00043C4F"/>
    <w:rsid w:val="000460DA"/>
    <w:rsid w:val="00054650"/>
    <w:rsid w:val="00054C10"/>
    <w:rsid w:val="00061124"/>
    <w:rsid w:val="00061BAA"/>
    <w:rsid w:val="000678E2"/>
    <w:rsid w:val="0007057D"/>
    <w:rsid w:val="00071569"/>
    <w:rsid w:val="00071AD0"/>
    <w:rsid w:val="00071FD2"/>
    <w:rsid w:val="00074DE1"/>
    <w:rsid w:val="00076930"/>
    <w:rsid w:val="0008072B"/>
    <w:rsid w:val="00080A7C"/>
    <w:rsid w:val="00081D97"/>
    <w:rsid w:val="00082891"/>
    <w:rsid w:val="0008611B"/>
    <w:rsid w:val="00094F50"/>
    <w:rsid w:val="00095B2F"/>
    <w:rsid w:val="000A2F65"/>
    <w:rsid w:val="000A4F18"/>
    <w:rsid w:val="000A7141"/>
    <w:rsid w:val="000B5069"/>
    <w:rsid w:val="000B5723"/>
    <w:rsid w:val="000B7D12"/>
    <w:rsid w:val="000C007A"/>
    <w:rsid w:val="000C114D"/>
    <w:rsid w:val="000C4BE1"/>
    <w:rsid w:val="000C641F"/>
    <w:rsid w:val="000D06DE"/>
    <w:rsid w:val="000D4BE0"/>
    <w:rsid w:val="000D7C2A"/>
    <w:rsid w:val="000E356F"/>
    <w:rsid w:val="000E3DC5"/>
    <w:rsid w:val="000E73B1"/>
    <w:rsid w:val="000E7A22"/>
    <w:rsid w:val="000F013B"/>
    <w:rsid w:val="000F2EB8"/>
    <w:rsid w:val="000F3F79"/>
    <w:rsid w:val="000F552A"/>
    <w:rsid w:val="000F5ABC"/>
    <w:rsid w:val="000F66E8"/>
    <w:rsid w:val="00101E98"/>
    <w:rsid w:val="00105599"/>
    <w:rsid w:val="00105685"/>
    <w:rsid w:val="0011037F"/>
    <w:rsid w:val="00113789"/>
    <w:rsid w:val="00113F9C"/>
    <w:rsid w:val="00116A97"/>
    <w:rsid w:val="00117976"/>
    <w:rsid w:val="001208F9"/>
    <w:rsid w:val="001210C1"/>
    <w:rsid w:val="001217ED"/>
    <w:rsid w:val="00122278"/>
    <w:rsid w:val="00122DAA"/>
    <w:rsid w:val="0012700B"/>
    <w:rsid w:val="00130BD5"/>
    <w:rsid w:val="001317CC"/>
    <w:rsid w:val="00135058"/>
    <w:rsid w:val="00135EE3"/>
    <w:rsid w:val="00137689"/>
    <w:rsid w:val="00144786"/>
    <w:rsid w:val="00157A1E"/>
    <w:rsid w:val="00163BF9"/>
    <w:rsid w:val="0016456A"/>
    <w:rsid w:val="00165684"/>
    <w:rsid w:val="00166A49"/>
    <w:rsid w:val="001671BF"/>
    <w:rsid w:val="0016741B"/>
    <w:rsid w:val="0016756F"/>
    <w:rsid w:val="001677A7"/>
    <w:rsid w:val="00170CC5"/>
    <w:rsid w:val="00171996"/>
    <w:rsid w:val="00171C8F"/>
    <w:rsid w:val="001749D8"/>
    <w:rsid w:val="001812EF"/>
    <w:rsid w:val="00181E34"/>
    <w:rsid w:val="00182741"/>
    <w:rsid w:val="001852E0"/>
    <w:rsid w:val="00185F34"/>
    <w:rsid w:val="00187268"/>
    <w:rsid w:val="00191BEC"/>
    <w:rsid w:val="001960C0"/>
    <w:rsid w:val="001A1748"/>
    <w:rsid w:val="001A1E7E"/>
    <w:rsid w:val="001A37AB"/>
    <w:rsid w:val="001A41A4"/>
    <w:rsid w:val="001B0785"/>
    <w:rsid w:val="001B1F26"/>
    <w:rsid w:val="001B67DC"/>
    <w:rsid w:val="001C0BB7"/>
    <w:rsid w:val="001C13A8"/>
    <w:rsid w:val="001C3D71"/>
    <w:rsid w:val="001C5427"/>
    <w:rsid w:val="001C557D"/>
    <w:rsid w:val="001D06DE"/>
    <w:rsid w:val="001E2CA0"/>
    <w:rsid w:val="001E35D2"/>
    <w:rsid w:val="001E4B49"/>
    <w:rsid w:val="001E52E6"/>
    <w:rsid w:val="001F1BAC"/>
    <w:rsid w:val="001F3035"/>
    <w:rsid w:val="001F4C01"/>
    <w:rsid w:val="001F5C1E"/>
    <w:rsid w:val="0020248C"/>
    <w:rsid w:val="00210109"/>
    <w:rsid w:val="0021049A"/>
    <w:rsid w:val="00211107"/>
    <w:rsid w:val="0021116F"/>
    <w:rsid w:val="00213262"/>
    <w:rsid w:val="0021369F"/>
    <w:rsid w:val="00215149"/>
    <w:rsid w:val="0022129E"/>
    <w:rsid w:val="00223352"/>
    <w:rsid w:val="00223482"/>
    <w:rsid w:val="00223B6B"/>
    <w:rsid w:val="00224209"/>
    <w:rsid w:val="00227712"/>
    <w:rsid w:val="002318F4"/>
    <w:rsid w:val="0023408B"/>
    <w:rsid w:val="00235F59"/>
    <w:rsid w:val="002407F7"/>
    <w:rsid w:val="002440D3"/>
    <w:rsid w:val="00244FDA"/>
    <w:rsid w:val="002458F3"/>
    <w:rsid w:val="002504F2"/>
    <w:rsid w:val="002608AE"/>
    <w:rsid w:val="00264F31"/>
    <w:rsid w:val="002654C7"/>
    <w:rsid w:val="002759CB"/>
    <w:rsid w:val="002776A3"/>
    <w:rsid w:val="00277C18"/>
    <w:rsid w:val="002823FC"/>
    <w:rsid w:val="002839D6"/>
    <w:rsid w:val="0029340F"/>
    <w:rsid w:val="00295B0B"/>
    <w:rsid w:val="00296577"/>
    <w:rsid w:val="00296B8A"/>
    <w:rsid w:val="00296CD1"/>
    <w:rsid w:val="002A0188"/>
    <w:rsid w:val="002A26DC"/>
    <w:rsid w:val="002A3517"/>
    <w:rsid w:val="002A3695"/>
    <w:rsid w:val="002A3875"/>
    <w:rsid w:val="002A424A"/>
    <w:rsid w:val="002A7AC0"/>
    <w:rsid w:val="002B08D6"/>
    <w:rsid w:val="002C2B00"/>
    <w:rsid w:val="002C561B"/>
    <w:rsid w:val="002D03FD"/>
    <w:rsid w:val="002D4D87"/>
    <w:rsid w:val="002D5195"/>
    <w:rsid w:val="002D679B"/>
    <w:rsid w:val="002E0B3F"/>
    <w:rsid w:val="002E3BAA"/>
    <w:rsid w:val="002E4041"/>
    <w:rsid w:val="002E542A"/>
    <w:rsid w:val="002E5776"/>
    <w:rsid w:val="002E5FCA"/>
    <w:rsid w:val="002E6638"/>
    <w:rsid w:val="002E6869"/>
    <w:rsid w:val="002E6C7B"/>
    <w:rsid w:val="002F05DF"/>
    <w:rsid w:val="002F28A9"/>
    <w:rsid w:val="002F3C83"/>
    <w:rsid w:val="002F3E71"/>
    <w:rsid w:val="002F594A"/>
    <w:rsid w:val="002F7322"/>
    <w:rsid w:val="00303B4D"/>
    <w:rsid w:val="00305CB9"/>
    <w:rsid w:val="00310DE4"/>
    <w:rsid w:val="00311E8A"/>
    <w:rsid w:val="0031434F"/>
    <w:rsid w:val="0032101D"/>
    <w:rsid w:val="0032185E"/>
    <w:rsid w:val="00322790"/>
    <w:rsid w:val="00325681"/>
    <w:rsid w:val="0033014D"/>
    <w:rsid w:val="00331194"/>
    <w:rsid w:val="00337524"/>
    <w:rsid w:val="003377A9"/>
    <w:rsid w:val="0034182A"/>
    <w:rsid w:val="00357105"/>
    <w:rsid w:val="0036053E"/>
    <w:rsid w:val="00370549"/>
    <w:rsid w:val="00371091"/>
    <w:rsid w:val="00371558"/>
    <w:rsid w:val="00373D46"/>
    <w:rsid w:val="00374D1E"/>
    <w:rsid w:val="00377019"/>
    <w:rsid w:val="00377925"/>
    <w:rsid w:val="0038158D"/>
    <w:rsid w:val="00381A04"/>
    <w:rsid w:val="00382A8D"/>
    <w:rsid w:val="00386B5B"/>
    <w:rsid w:val="00391D1C"/>
    <w:rsid w:val="00392BB0"/>
    <w:rsid w:val="0039448F"/>
    <w:rsid w:val="0039457D"/>
    <w:rsid w:val="0039591E"/>
    <w:rsid w:val="0039737F"/>
    <w:rsid w:val="00397B6C"/>
    <w:rsid w:val="003A14FC"/>
    <w:rsid w:val="003A38F3"/>
    <w:rsid w:val="003A512B"/>
    <w:rsid w:val="003B0C3C"/>
    <w:rsid w:val="003B30BD"/>
    <w:rsid w:val="003B31CC"/>
    <w:rsid w:val="003B73A6"/>
    <w:rsid w:val="003C0064"/>
    <w:rsid w:val="003C0262"/>
    <w:rsid w:val="003C4ACC"/>
    <w:rsid w:val="003C58F5"/>
    <w:rsid w:val="003C72BE"/>
    <w:rsid w:val="003D100B"/>
    <w:rsid w:val="003D2236"/>
    <w:rsid w:val="003D5A16"/>
    <w:rsid w:val="003E1ED5"/>
    <w:rsid w:val="003E34B9"/>
    <w:rsid w:val="003E5828"/>
    <w:rsid w:val="003E62A4"/>
    <w:rsid w:val="003F0113"/>
    <w:rsid w:val="003F09E2"/>
    <w:rsid w:val="003F184D"/>
    <w:rsid w:val="003F51D2"/>
    <w:rsid w:val="003F600B"/>
    <w:rsid w:val="003F7C21"/>
    <w:rsid w:val="00400966"/>
    <w:rsid w:val="00400B2B"/>
    <w:rsid w:val="00402660"/>
    <w:rsid w:val="00403A15"/>
    <w:rsid w:val="0040540C"/>
    <w:rsid w:val="00406D6B"/>
    <w:rsid w:val="0041094A"/>
    <w:rsid w:val="004116AA"/>
    <w:rsid w:val="00412031"/>
    <w:rsid w:val="0041346A"/>
    <w:rsid w:val="00414B45"/>
    <w:rsid w:val="0042213A"/>
    <w:rsid w:val="00423A8F"/>
    <w:rsid w:val="0042507F"/>
    <w:rsid w:val="004266C7"/>
    <w:rsid w:val="004330CC"/>
    <w:rsid w:val="00434C9E"/>
    <w:rsid w:val="00436518"/>
    <w:rsid w:val="004373DE"/>
    <w:rsid w:val="0044353D"/>
    <w:rsid w:val="0044433A"/>
    <w:rsid w:val="004444D6"/>
    <w:rsid w:val="00445EDF"/>
    <w:rsid w:val="0044705E"/>
    <w:rsid w:val="00447DC3"/>
    <w:rsid w:val="00447F1E"/>
    <w:rsid w:val="00451030"/>
    <w:rsid w:val="0046077C"/>
    <w:rsid w:val="00461C3B"/>
    <w:rsid w:val="004629F8"/>
    <w:rsid w:val="0046515D"/>
    <w:rsid w:val="00465FC3"/>
    <w:rsid w:val="004735A9"/>
    <w:rsid w:val="00473DA8"/>
    <w:rsid w:val="0047586D"/>
    <w:rsid w:val="00480CBD"/>
    <w:rsid w:val="004848E3"/>
    <w:rsid w:val="004849AF"/>
    <w:rsid w:val="0049205A"/>
    <w:rsid w:val="004920C4"/>
    <w:rsid w:val="00496567"/>
    <w:rsid w:val="00497AC5"/>
    <w:rsid w:val="004A0146"/>
    <w:rsid w:val="004A3DD4"/>
    <w:rsid w:val="004A6406"/>
    <w:rsid w:val="004A678F"/>
    <w:rsid w:val="004B0DF5"/>
    <w:rsid w:val="004B2AE0"/>
    <w:rsid w:val="004B3641"/>
    <w:rsid w:val="004B5D70"/>
    <w:rsid w:val="004C2AC8"/>
    <w:rsid w:val="004C61B0"/>
    <w:rsid w:val="004D133C"/>
    <w:rsid w:val="004D546C"/>
    <w:rsid w:val="004D5E85"/>
    <w:rsid w:val="004D6F27"/>
    <w:rsid w:val="004D75C3"/>
    <w:rsid w:val="004E0C8E"/>
    <w:rsid w:val="004E2C8B"/>
    <w:rsid w:val="004E35CE"/>
    <w:rsid w:val="004E3839"/>
    <w:rsid w:val="004F7EFB"/>
    <w:rsid w:val="005010A1"/>
    <w:rsid w:val="00501F27"/>
    <w:rsid w:val="00505301"/>
    <w:rsid w:val="005057FB"/>
    <w:rsid w:val="00507078"/>
    <w:rsid w:val="00511CFE"/>
    <w:rsid w:val="00517C0C"/>
    <w:rsid w:val="00520644"/>
    <w:rsid w:val="00521217"/>
    <w:rsid w:val="00521591"/>
    <w:rsid w:val="005255A7"/>
    <w:rsid w:val="00526937"/>
    <w:rsid w:val="00531CE5"/>
    <w:rsid w:val="00533BAD"/>
    <w:rsid w:val="005401D1"/>
    <w:rsid w:val="00542714"/>
    <w:rsid w:val="00543A69"/>
    <w:rsid w:val="005454E1"/>
    <w:rsid w:val="00545B55"/>
    <w:rsid w:val="00545CA5"/>
    <w:rsid w:val="0054750D"/>
    <w:rsid w:val="005513CA"/>
    <w:rsid w:val="00554006"/>
    <w:rsid w:val="005640E1"/>
    <w:rsid w:val="00564259"/>
    <w:rsid w:val="00564BBA"/>
    <w:rsid w:val="0056547B"/>
    <w:rsid w:val="00565914"/>
    <w:rsid w:val="0056718A"/>
    <w:rsid w:val="0057459D"/>
    <w:rsid w:val="00574E94"/>
    <w:rsid w:val="00577F88"/>
    <w:rsid w:val="0058028C"/>
    <w:rsid w:val="00584590"/>
    <w:rsid w:val="00585C42"/>
    <w:rsid w:val="0058692B"/>
    <w:rsid w:val="00590FB9"/>
    <w:rsid w:val="00591250"/>
    <w:rsid w:val="005947E0"/>
    <w:rsid w:val="00594C00"/>
    <w:rsid w:val="005A2939"/>
    <w:rsid w:val="005A3541"/>
    <w:rsid w:val="005A594A"/>
    <w:rsid w:val="005B0800"/>
    <w:rsid w:val="005B194C"/>
    <w:rsid w:val="005B1A02"/>
    <w:rsid w:val="005B1B38"/>
    <w:rsid w:val="005B1F70"/>
    <w:rsid w:val="005B32D3"/>
    <w:rsid w:val="005B46C8"/>
    <w:rsid w:val="005B53F7"/>
    <w:rsid w:val="005B5BCE"/>
    <w:rsid w:val="005C1033"/>
    <w:rsid w:val="005C266A"/>
    <w:rsid w:val="005C3DF3"/>
    <w:rsid w:val="005C409B"/>
    <w:rsid w:val="005D1D4E"/>
    <w:rsid w:val="005D3BD3"/>
    <w:rsid w:val="005D444C"/>
    <w:rsid w:val="005D4489"/>
    <w:rsid w:val="005D5A49"/>
    <w:rsid w:val="005D5FA9"/>
    <w:rsid w:val="005D628B"/>
    <w:rsid w:val="005D6D16"/>
    <w:rsid w:val="005E2C1B"/>
    <w:rsid w:val="005E307C"/>
    <w:rsid w:val="005E3CC9"/>
    <w:rsid w:val="005E41CA"/>
    <w:rsid w:val="005E6976"/>
    <w:rsid w:val="005E7771"/>
    <w:rsid w:val="005F12E8"/>
    <w:rsid w:val="005F45F0"/>
    <w:rsid w:val="005F74F2"/>
    <w:rsid w:val="00600646"/>
    <w:rsid w:val="00603B29"/>
    <w:rsid w:val="00605CE4"/>
    <w:rsid w:val="00606BD7"/>
    <w:rsid w:val="00606BF9"/>
    <w:rsid w:val="006100EB"/>
    <w:rsid w:val="0061114D"/>
    <w:rsid w:val="00617000"/>
    <w:rsid w:val="006234CA"/>
    <w:rsid w:val="00623908"/>
    <w:rsid w:val="00623F01"/>
    <w:rsid w:val="006261EE"/>
    <w:rsid w:val="00626BDF"/>
    <w:rsid w:val="00627366"/>
    <w:rsid w:val="00627A2D"/>
    <w:rsid w:val="006316D5"/>
    <w:rsid w:val="00635809"/>
    <w:rsid w:val="0064023A"/>
    <w:rsid w:val="006403B8"/>
    <w:rsid w:val="006426EF"/>
    <w:rsid w:val="00642729"/>
    <w:rsid w:val="00651EE1"/>
    <w:rsid w:val="00652C4B"/>
    <w:rsid w:val="006532AC"/>
    <w:rsid w:val="00653482"/>
    <w:rsid w:val="0065491B"/>
    <w:rsid w:val="0065686F"/>
    <w:rsid w:val="006574D0"/>
    <w:rsid w:val="006574D9"/>
    <w:rsid w:val="006579F6"/>
    <w:rsid w:val="00660B18"/>
    <w:rsid w:val="00660CFF"/>
    <w:rsid w:val="00661B58"/>
    <w:rsid w:val="00662C9D"/>
    <w:rsid w:val="00663B7A"/>
    <w:rsid w:val="0066428C"/>
    <w:rsid w:val="0066627A"/>
    <w:rsid w:val="00666669"/>
    <w:rsid w:val="0066772F"/>
    <w:rsid w:val="00671C0F"/>
    <w:rsid w:val="00672E21"/>
    <w:rsid w:val="006730AE"/>
    <w:rsid w:val="00673CCF"/>
    <w:rsid w:val="006747D1"/>
    <w:rsid w:val="00674826"/>
    <w:rsid w:val="0067785E"/>
    <w:rsid w:val="00681FFA"/>
    <w:rsid w:val="0068390C"/>
    <w:rsid w:val="00685034"/>
    <w:rsid w:val="006877B7"/>
    <w:rsid w:val="006877C4"/>
    <w:rsid w:val="00687A0E"/>
    <w:rsid w:val="00687E56"/>
    <w:rsid w:val="00692231"/>
    <w:rsid w:val="006948E9"/>
    <w:rsid w:val="006A4581"/>
    <w:rsid w:val="006A63E1"/>
    <w:rsid w:val="006B0763"/>
    <w:rsid w:val="006B3B80"/>
    <w:rsid w:val="006B7915"/>
    <w:rsid w:val="006C0814"/>
    <w:rsid w:val="006C190C"/>
    <w:rsid w:val="006C4C28"/>
    <w:rsid w:val="006D3E28"/>
    <w:rsid w:val="006D5A65"/>
    <w:rsid w:val="006D6459"/>
    <w:rsid w:val="006E2465"/>
    <w:rsid w:val="006E61FD"/>
    <w:rsid w:val="006E641E"/>
    <w:rsid w:val="006E78B7"/>
    <w:rsid w:val="006F6512"/>
    <w:rsid w:val="006F76B5"/>
    <w:rsid w:val="006F795A"/>
    <w:rsid w:val="0070185E"/>
    <w:rsid w:val="00701EFC"/>
    <w:rsid w:val="00702BD3"/>
    <w:rsid w:val="00702E1A"/>
    <w:rsid w:val="00704344"/>
    <w:rsid w:val="007133F0"/>
    <w:rsid w:val="007139B1"/>
    <w:rsid w:val="0073186E"/>
    <w:rsid w:val="00732B43"/>
    <w:rsid w:val="007343A4"/>
    <w:rsid w:val="00734A38"/>
    <w:rsid w:val="0073753E"/>
    <w:rsid w:val="007414EF"/>
    <w:rsid w:val="00741C91"/>
    <w:rsid w:val="007446C5"/>
    <w:rsid w:val="00744F31"/>
    <w:rsid w:val="0074588B"/>
    <w:rsid w:val="00746AE6"/>
    <w:rsid w:val="00751A9F"/>
    <w:rsid w:val="00751B63"/>
    <w:rsid w:val="00752FFE"/>
    <w:rsid w:val="00760404"/>
    <w:rsid w:val="00761970"/>
    <w:rsid w:val="00763107"/>
    <w:rsid w:val="00763874"/>
    <w:rsid w:val="007640B4"/>
    <w:rsid w:val="00765DA4"/>
    <w:rsid w:val="0076606E"/>
    <w:rsid w:val="007721D7"/>
    <w:rsid w:val="0077430D"/>
    <w:rsid w:val="00775B94"/>
    <w:rsid w:val="007852C4"/>
    <w:rsid w:val="0078712D"/>
    <w:rsid w:val="00787645"/>
    <w:rsid w:val="00795677"/>
    <w:rsid w:val="00796D6F"/>
    <w:rsid w:val="007A1081"/>
    <w:rsid w:val="007A3024"/>
    <w:rsid w:val="007A3D6A"/>
    <w:rsid w:val="007A6273"/>
    <w:rsid w:val="007B0D13"/>
    <w:rsid w:val="007B59DE"/>
    <w:rsid w:val="007B6179"/>
    <w:rsid w:val="007B66AE"/>
    <w:rsid w:val="007B6C2C"/>
    <w:rsid w:val="007C1257"/>
    <w:rsid w:val="007C5C65"/>
    <w:rsid w:val="007D0538"/>
    <w:rsid w:val="007D1162"/>
    <w:rsid w:val="007D56A2"/>
    <w:rsid w:val="007E11FF"/>
    <w:rsid w:val="007E1A78"/>
    <w:rsid w:val="007E2DC7"/>
    <w:rsid w:val="007E4E95"/>
    <w:rsid w:val="007E57C6"/>
    <w:rsid w:val="007E581D"/>
    <w:rsid w:val="007E7156"/>
    <w:rsid w:val="008028FF"/>
    <w:rsid w:val="00802D60"/>
    <w:rsid w:val="00813084"/>
    <w:rsid w:val="00814700"/>
    <w:rsid w:val="0081652A"/>
    <w:rsid w:val="00817DC5"/>
    <w:rsid w:val="008206F9"/>
    <w:rsid w:val="008224B5"/>
    <w:rsid w:val="00822DA3"/>
    <w:rsid w:val="00825BF3"/>
    <w:rsid w:val="00827FD5"/>
    <w:rsid w:val="008306D7"/>
    <w:rsid w:val="00831FD1"/>
    <w:rsid w:val="00832E55"/>
    <w:rsid w:val="00833A8B"/>
    <w:rsid w:val="00833F0B"/>
    <w:rsid w:val="008408C8"/>
    <w:rsid w:val="008414A4"/>
    <w:rsid w:val="00841522"/>
    <w:rsid w:val="008426F2"/>
    <w:rsid w:val="00843132"/>
    <w:rsid w:val="00850F3E"/>
    <w:rsid w:val="00852C73"/>
    <w:rsid w:val="008562BA"/>
    <w:rsid w:val="0086498D"/>
    <w:rsid w:val="00865003"/>
    <w:rsid w:val="00870761"/>
    <w:rsid w:val="00872CC3"/>
    <w:rsid w:val="008736A1"/>
    <w:rsid w:val="00873F88"/>
    <w:rsid w:val="0087765C"/>
    <w:rsid w:val="0088187C"/>
    <w:rsid w:val="00883D2A"/>
    <w:rsid w:val="00885F6D"/>
    <w:rsid w:val="00886C61"/>
    <w:rsid w:val="00886F55"/>
    <w:rsid w:val="0089179F"/>
    <w:rsid w:val="00891847"/>
    <w:rsid w:val="00891894"/>
    <w:rsid w:val="00891904"/>
    <w:rsid w:val="00894F3D"/>
    <w:rsid w:val="008A2202"/>
    <w:rsid w:val="008A4FA5"/>
    <w:rsid w:val="008B1197"/>
    <w:rsid w:val="008B15B5"/>
    <w:rsid w:val="008B21FC"/>
    <w:rsid w:val="008C07B7"/>
    <w:rsid w:val="008C1288"/>
    <w:rsid w:val="008C223D"/>
    <w:rsid w:val="008C31BA"/>
    <w:rsid w:val="008C79F4"/>
    <w:rsid w:val="008D1F06"/>
    <w:rsid w:val="008D2432"/>
    <w:rsid w:val="008D4FA4"/>
    <w:rsid w:val="008D50E1"/>
    <w:rsid w:val="008D6931"/>
    <w:rsid w:val="008D6941"/>
    <w:rsid w:val="008E0939"/>
    <w:rsid w:val="008E1B2A"/>
    <w:rsid w:val="008E3A2F"/>
    <w:rsid w:val="008E4194"/>
    <w:rsid w:val="008E4503"/>
    <w:rsid w:val="008E6232"/>
    <w:rsid w:val="008E641D"/>
    <w:rsid w:val="008E73EB"/>
    <w:rsid w:val="008E7925"/>
    <w:rsid w:val="008F0097"/>
    <w:rsid w:val="008F0CEF"/>
    <w:rsid w:val="009044CE"/>
    <w:rsid w:val="00906A6A"/>
    <w:rsid w:val="00907332"/>
    <w:rsid w:val="0090784F"/>
    <w:rsid w:val="00914662"/>
    <w:rsid w:val="009158E6"/>
    <w:rsid w:val="009209ED"/>
    <w:rsid w:val="00920DC6"/>
    <w:rsid w:val="00921754"/>
    <w:rsid w:val="00921D4A"/>
    <w:rsid w:val="0092360E"/>
    <w:rsid w:val="00924F9B"/>
    <w:rsid w:val="00931108"/>
    <w:rsid w:val="00932019"/>
    <w:rsid w:val="0093206F"/>
    <w:rsid w:val="00932C4E"/>
    <w:rsid w:val="00932CFF"/>
    <w:rsid w:val="009355DC"/>
    <w:rsid w:val="00942546"/>
    <w:rsid w:val="00942E07"/>
    <w:rsid w:val="009454A4"/>
    <w:rsid w:val="009471DD"/>
    <w:rsid w:val="00947222"/>
    <w:rsid w:val="00947B33"/>
    <w:rsid w:val="0095094A"/>
    <w:rsid w:val="00953491"/>
    <w:rsid w:val="0095376B"/>
    <w:rsid w:val="00953826"/>
    <w:rsid w:val="0095661B"/>
    <w:rsid w:val="009569EA"/>
    <w:rsid w:val="0096134A"/>
    <w:rsid w:val="0096282A"/>
    <w:rsid w:val="00962CA7"/>
    <w:rsid w:val="00964965"/>
    <w:rsid w:val="00966C70"/>
    <w:rsid w:val="00972F8C"/>
    <w:rsid w:val="00973D7F"/>
    <w:rsid w:val="009777C9"/>
    <w:rsid w:val="0098125C"/>
    <w:rsid w:val="00981C0E"/>
    <w:rsid w:val="00982A6C"/>
    <w:rsid w:val="009831E6"/>
    <w:rsid w:val="00985C27"/>
    <w:rsid w:val="00986368"/>
    <w:rsid w:val="00990496"/>
    <w:rsid w:val="00991BC0"/>
    <w:rsid w:val="00994397"/>
    <w:rsid w:val="00996BF2"/>
    <w:rsid w:val="009A0076"/>
    <w:rsid w:val="009A4191"/>
    <w:rsid w:val="009A582F"/>
    <w:rsid w:val="009A77A6"/>
    <w:rsid w:val="009B0AE1"/>
    <w:rsid w:val="009B0D7A"/>
    <w:rsid w:val="009B27F2"/>
    <w:rsid w:val="009B3DBC"/>
    <w:rsid w:val="009B55B5"/>
    <w:rsid w:val="009B6382"/>
    <w:rsid w:val="009B6508"/>
    <w:rsid w:val="009B6D48"/>
    <w:rsid w:val="009C0143"/>
    <w:rsid w:val="009C0839"/>
    <w:rsid w:val="009C1381"/>
    <w:rsid w:val="009C2F1F"/>
    <w:rsid w:val="009C2F4E"/>
    <w:rsid w:val="009C4CCC"/>
    <w:rsid w:val="009C4F93"/>
    <w:rsid w:val="009C682B"/>
    <w:rsid w:val="009C6C3A"/>
    <w:rsid w:val="009C7225"/>
    <w:rsid w:val="009C783F"/>
    <w:rsid w:val="009D167F"/>
    <w:rsid w:val="009D45F9"/>
    <w:rsid w:val="009D59BC"/>
    <w:rsid w:val="009D7AC8"/>
    <w:rsid w:val="009E078A"/>
    <w:rsid w:val="009E1C9D"/>
    <w:rsid w:val="009E2593"/>
    <w:rsid w:val="009E7684"/>
    <w:rsid w:val="009E7743"/>
    <w:rsid w:val="009F231C"/>
    <w:rsid w:val="00A00859"/>
    <w:rsid w:val="00A02767"/>
    <w:rsid w:val="00A052BC"/>
    <w:rsid w:val="00A060F2"/>
    <w:rsid w:val="00A069CE"/>
    <w:rsid w:val="00A07218"/>
    <w:rsid w:val="00A176DD"/>
    <w:rsid w:val="00A2262A"/>
    <w:rsid w:val="00A2495D"/>
    <w:rsid w:val="00A24EC5"/>
    <w:rsid w:val="00A25743"/>
    <w:rsid w:val="00A27168"/>
    <w:rsid w:val="00A30047"/>
    <w:rsid w:val="00A34B56"/>
    <w:rsid w:val="00A351A8"/>
    <w:rsid w:val="00A426AB"/>
    <w:rsid w:val="00A45742"/>
    <w:rsid w:val="00A465B3"/>
    <w:rsid w:val="00A46923"/>
    <w:rsid w:val="00A51FD0"/>
    <w:rsid w:val="00A53CC5"/>
    <w:rsid w:val="00A53DCB"/>
    <w:rsid w:val="00A56427"/>
    <w:rsid w:val="00A67DC5"/>
    <w:rsid w:val="00A71BA3"/>
    <w:rsid w:val="00A71BA7"/>
    <w:rsid w:val="00A75B37"/>
    <w:rsid w:val="00A77B6E"/>
    <w:rsid w:val="00A836C3"/>
    <w:rsid w:val="00A84535"/>
    <w:rsid w:val="00A86358"/>
    <w:rsid w:val="00A869D7"/>
    <w:rsid w:val="00A92F05"/>
    <w:rsid w:val="00A93A71"/>
    <w:rsid w:val="00A959EF"/>
    <w:rsid w:val="00A95E59"/>
    <w:rsid w:val="00A96FED"/>
    <w:rsid w:val="00AA03A5"/>
    <w:rsid w:val="00AA4B8F"/>
    <w:rsid w:val="00AB08BF"/>
    <w:rsid w:val="00AB1F2B"/>
    <w:rsid w:val="00AB48B5"/>
    <w:rsid w:val="00AB4D6D"/>
    <w:rsid w:val="00AB56E0"/>
    <w:rsid w:val="00AB6B7D"/>
    <w:rsid w:val="00AB728E"/>
    <w:rsid w:val="00AC0383"/>
    <w:rsid w:val="00AC0DFD"/>
    <w:rsid w:val="00AC1795"/>
    <w:rsid w:val="00AD15A7"/>
    <w:rsid w:val="00AD2688"/>
    <w:rsid w:val="00AD764A"/>
    <w:rsid w:val="00AE2878"/>
    <w:rsid w:val="00AE644F"/>
    <w:rsid w:val="00AE6FD2"/>
    <w:rsid w:val="00AE7633"/>
    <w:rsid w:val="00AF0141"/>
    <w:rsid w:val="00AF01A6"/>
    <w:rsid w:val="00AF2499"/>
    <w:rsid w:val="00AF4F80"/>
    <w:rsid w:val="00AF5D45"/>
    <w:rsid w:val="00AF644A"/>
    <w:rsid w:val="00AF6A48"/>
    <w:rsid w:val="00B01CE0"/>
    <w:rsid w:val="00B05BF3"/>
    <w:rsid w:val="00B05C88"/>
    <w:rsid w:val="00B10787"/>
    <w:rsid w:val="00B11FA9"/>
    <w:rsid w:val="00B20D46"/>
    <w:rsid w:val="00B212E1"/>
    <w:rsid w:val="00B220A7"/>
    <w:rsid w:val="00B3121D"/>
    <w:rsid w:val="00B35229"/>
    <w:rsid w:val="00B3552D"/>
    <w:rsid w:val="00B40518"/>
    <w:rsid w:val="00B435BD"/>
    <w:rsid w:val="00B467FD"/>
    <w:rsid w:val="00B46DFA"/>
    <w:rsid w:val="00B473A0"/>
    <w:rsid w:val="00B47E0D"/>
    <w:rsid w:val="00B50188"/>
    <w:rsid w:val="00B51486"/>
    <w:rsid w:val="00B51887"/>
    <w:rsid w:val="00B51D84"/>
    <w:rsid w:val="00B5304A"/>
    <w:rsid w:val="00B5508A"/>
    <w:rsid w:val="00B570A8"/>
    <w:rsid w:val="00B575ED"/>
    <w:rsid w:val="00B608B5"/>
    <w:rsid w:val="00B60E0B"/>
    <w:rsid w:val="00B61A8D"/>
    <w:rsid w:val="00B61BDA"/>
    <w:rsid w:val="00B630BC"/>
    <w:rsid w:val="00B67360"/>
    <w:rsid w:val="00B67E60"/>
    <w:rsid w:val="00B708AD"/>
    <w:rsid w:val="00B743BA"/>
    <w:rsid w:val="00B7508F"/>
    <w:rsid w:val="00B75949"/>
    <w:rsid w:val="00B76A93"/>
    <w:rsid w:val="00B76C8E"/>
    <w:rsid w:val="00B77458"/>
    <w:rsid w:val="00B776C9"/>
    <w:rsid w:val="00B812AF"/>
    <w:rsid w:val="00B81E5C"/>
    <w:rsid w:val="00B831F4"/>
    <w:rsid w:val="00B85246"/>
    <w:rsid w:val="00B85EA2"/>
    <w:rsid w:val="00B87DCB"/>
    <w:rsid w:val="00B91FB4"/>
    <w:rsid w:val="00B91FE0"/>
    <w:rsid w:val="00B92209"/>
    <w:rsid w:val="00B948F2"/>
    <w:rsid w:val="00B96D3E"/>
    <w:rsid w:val="00BA219A"/>
    <w:rsid w:val="00BA271C"/>
    <w:rsid w:val="00BA2811"/>
    <w:rsid w:val="00BA4A3D"/>
    <w:rsid w:val="00BA70F3"/>
    <w:rsid w:val="00BA79AF"/>
    <w:rsid w:val="00BB07CA"/>
    <w:rsid w:val="00BB475D"/>
    <w:rsid w:val="00BB67A1"/>
    <w:rsid w:val="00BC0638"/>
    <w:rsid w:val="00BC114C"/>
    <w:rsid w:val="00BC160A"/>
    <w:rsid w:val="00BC3ED3"/>
    <w:rsid w:val="00BC4A14"/>
    <w:rsid w:val="00BC7BBE"/>
    <w:rsid w:val="00BC7DC7"/>
    <w:rsid w:val="00BD2016"/>
    <w:rsid w:val="00BD2C46"/>
    <w:rsid w:val="00BD312A"/>
    <w:rsid w:val="00BD43BA"/>
    <w:rsid w:val="00BE3BF6"/>
    <w:rsid w:val="00BE3DE7"/>
    <w:rsid w:val="00BE420A"/>
    <w:rsid w:val="00BE62E3"/>
    <w:rsid w:val="00BF10E0"/>
    <w:rsid w:val="00BF19CE"/>
    <w:rsid w:val="00BF2ABE"/>
    <w:rsid w:val="00BF59CA"/>
    <w:rsid w:val="00C00543"/>
    <w:rsid w:val="00C04AEA"/>
    <w:rsid w:val="00C0540A"/>
    <w:rsid w:val="00C05725"/>
    <w:rsid w:val="00C10862"/>
    <w:rsid w:val="00C11611"/>
    <w:rsid w:val="00C11E73"/>
    <w:rsid w:val="00C12B77"/>
    <w:rsid w:val="00C167CF"/>
    <w:rsid w:val="00C16F2B"/>
    <w:rsid w:val="00C1786C"/>
    <w:rsid w:val="00C203F0"/>
    <w:rsid w:val="00C204A4"/>
    <w:rsid w:val="00C23578"/>
    <w:rsid w:val="00C26110"/>
    <w:rsid w:val="00C30886"/>
    <w:rsid w:val="00C30B4E"/>
    <w:rsid w:val="00C31206"/>
    <w:rsid w:val="00C3252C"/>
    <w:rsid w:val="00C34776"/>
    <w:rsid w:val="00C40816"/>
    <w:rsid w:val="00C4111A"/>
    <w:rsid w:val="00C42E4E"/>
    <w:rsid w:val="00C43801"/>
    <w:rsid w:val="00C450AC"/>
    <w:rsid w:val="00C470D9"/>
    <w:rsid w:val="00C47248"/>
    <w:rsid w:val="00C5059A"/>
    <w:rsid w:val="00C50F32"/>
    <w:rsid w:val="00C5196E"/>
    <w:rsid w:val="00C523B4"/>
    <w:rsid w:val="00C54448"/>
    <w:rsid w:val="00C548C5"/>
    <w:rsid w:val="00C55D64"/>
    <w:rsid w:val="00C55FA0"/>
    <w:rsid w:val="00C5602E"/>
    <w:rsid w:val="00C566CC"/>
    <w:rsid w:val="00C56D36"/>
    <w:rsid w:val="00C57466"/>
    <w:rsid w:val="00C610E1"/>
    <w:rsid w:val="00C64B96"/>
    <w:rsid w:val="00C6590C"/>
    <w:rsid w:val="00C71085"/>
    <w:rsid w:val="00C7153B"/>
    <w:rsid w:val="00C74696"/>
    <w:rsid w:val="00C746DB"/>
    <w:rsid w:val="00C766B0"/>
    <w:rsid w:val="00C77C4B"/>
    <w:rsid w:val="00C8040D"/>
    <w:rsid w:val="00C8050D"/>
    <w:rsid w:val="00C81E5E"/>
    <w:rsid w:val="00C82276"/>
    <w:rsid w:val="00C83562"/>
    <w:rsid w:val="00C83BC3"/>
    <w:rsid w:val="00C85A85"/>
    <w:rsid w:val="00C91E78"/>
    <w:rsid w:val="00C94E1C"/>
    <w:rsid w:val="00CA0992"/>
    <w:rsid w:val="00CA3476"/>
    <w:rsid w:val="00CA4DDB"/>
    <w:rsid w:val="00CB3198"/>
    <w:rsid w:val="00CB4C0E"/>
    <w:rsid w:val="00CC3161"/>
    <w:rsid w:val="00CC4809"/>
    <w:rsid w:val="00CD07BA"/>
    <w:rsid w:val="00CD204C"/>
    <w:rsid w:val="00CD3958"/>
    <w:rsid w:val="00CD3CFA"/>
    <w:rsid w:val="00CD5544"/>
    <w:rsid w:val="00CD65B9"/>
    <w:rsid w:val="00CE67B0"/>
    <w:rsid w:val="00CE7FBB"/>
    <w:rsid w:val="00CF2832"/>
    <w:rsid w:val="00CF2C4C"/>
    <w:rsid w:val="00CF367F"/>
    <w:rsid w:val="00CF53D1"/>
    <w:rsid w:val="00CF5467"/>
    <w:rsid w:val="00CF5D34"/>
    <w:rsid w:val="00CF6D9D"/>
    <w:rsid w:val="00D025E1"/>
    <w:rsid w:val="00D0390A"/>
    <w:rsid w:val="00D04918"/>
    <w:rsid w:val="00D051D5"/>
    <w:rsid w:val="00D05865"/>
    <w:rsid w:val="00D05BF4"/>
    <w:rsid w:val="00D07867"/>
    <w:rsid w:val="00D1059D"/>
    <w:rsid w:val="00D1081E"/>
    <w:rsid w:val="00D10E42"/>
    <w:rsid w:val="00D1312E"/>
    <w:rsid w:val="00D15A35"/>
    <w:rsid w:val="00D16441"/>
    <w:rsid w:val="00D17534"/>
    <w:rsid w:val="00D179A5"/>
    <w:rsid w:val="00D34CD3"/>
    <w:rsid w:val="00D35DA0"/>
    <w:rsid w:val="00D36310"/>
    <w:rsid w:val="00D3696D"/>
    <w:rsid w:val="00D501B6"/>
    <w:rsid w:val="00D51074"/>
    <w:rsid w:val="00D51642"/>
    <w:rsid w:val="00D56B2D"/>
    <w:rsid w:val="00D63CA7"/>
    <w:rsid w:val="00D6417F"/>
    <w:rsid w:val="00D6541D"/>
    <w:rsid w:val="00D66A14"/>
    <w:rsid w:val="00D67126"/>
    <w:rsid w:val="00D7166A"/>
    <w:rsid w:val="00D71C9F"/>
    <w:rsid w:val="00D76845"/>
    <w:rsid w:val="00D76B4C"/>
    <w:rsid w:val="00D76DBD"/>
    <w:rsid w:val="00D77F1C"/>
    <w:rsid w:val="00D8096A"/>
    <w:rsid w:val="00D8168B"/>
    <w:rsid w:val="00D82A30"/>
    <w:rsid w:val="00D8480F"/>
    <w:rsid w:val="00D8523D"/>
    <w:rsid w:val="00D8760F"/>
    <w:rsid w:val="00D951D9"/>
    <w:rsid w:val="00D96007"/>
    <w:rsid w:val="00DA172A"/>
    <w:rsid w:val="00DA43E7"/>
    <w:rsid w:val="00DA7862"/>
    <w:rsid w:val="00DB289C"/>
    <w:rsid w:val="00DB499F"/>
    <w:rsid w:val="00DB49F9"/>
    <w:rsid w:val="00DB6DE1"/>
    <w:rsid w:val="00DC4416"/>
    <w:rsid w:val="00DC4A32"/>
    <w:rsid w:val="00DC585E"/>
    <w:rsid w:val="00DC7477"/>
    <w:rsid w:val="00DD25F6"/>
    <w:rsid w:val="00DD37D2"/>
    <w:rsid w:val="00DD4AD6"/>
    <w:rsid w:val="00DD4EBB"/>
    <w:rsid w:val="00DD50E4"/>
    <w:rsid w:val="00DD750C"/>
    <w:rsid w:val="00DE02F9"/>
    <w:rsid w:val="00DE37D1"/>
    <w:rsid w:val="00DE6DEC"/>
    <w:rsid w:val="00DF1D41"/>
    <w:rsid w:val="00DF57F7"/>
    <w:rsid w:val="00DF60ED"/>
    <w:rsid w:val="00DF69FE"/>
    <w:rsid w:val="00E00EA9"/>
    <w:rsid w:val="00E01C6B"/>
    <w:rsid w:val="00E0201D"/>
    <w:rsid w:val="00E02407"/>
    <w:rsid w:val="00E05BB0"/>
    <w:rsid w:val="00E05EE9"/>
    <w:rsid w:val="00E0639A"/>
    <w:rsid w:val="00E1052A"/>
    <w:rsid w:val="00E15ABF"/>
    <w:rsid w:val="00E174FB"/>
    <w:rsid w:val="00E20DE5"/>
    <w:rsid w:val="00E23059"/>
    <w:rsid w:val="00E2656C"/>
    <w:rsid w:val="00E30433"/>
    <w:rsid w:val="00E337EC"/>
    <w:rsid w:val="00E36025"/>
    <w:rsid w:val="00E36F30"/>
    <w:rsid w:val="00E413B6"/>
    <w:rsid w:val="00E43DD6"/>
    <w:rsid w:val="00E443A4"/>
    <w:rsid w:val="00E452E6"/>
    <w:rsid w:val="00E45FB4"/>
    <w:rsid w:val="00E540DE"/>
    <w:rsid w:val="00E54CE3"/>
    <w:rsid w:val="00E55874"/>
    <w:rsid w:val="00E602B9"/>
    <w:rsid w:val="00E627D4"/>
    <w:rsid w:val="00E631D9"/>
    <w:rsid w:val="00E63FD5"/>
    <w:rsid w:val="00E71C33"/>
    <w:rsid w:val="00E72B7F"/>
    <w:rsid w:val="00E72C04"/>
    <w:rsid w:val="00E775BE"/>
    <w:rsid w:val="00E84D14"/>
    <w:rsid w:val="00E91E71"/>
    <w:rsid w:val="00E96828"/>
    <w:rsid w:val="00E97D6E"/>
    <w:rsid w:val="00EB15CD"/>
    <w:rsid w:val="00EB313E"/>
    <w:rsid w:val="00EC01ED"/>
    <w:rsid w:val="00EC0865"/>
    <w:rsid w:val="00EC4274"/>
    <w:rsid w:val="00EC4B24"/>
    <w:rsid w:val="00EC66B3"/>
    <w:rsid w:val="00EC6957"/>
    <w:rsid w:val="00EC7C77"/>
    <w:rsid w:val="00ED7D1C"/>
    <w:rsid w:val="00EE105A"/>
    <w:rsid w:val="00EE3A2E"/>
    <w:rsid w:val="00EE482D"/>
    <w:rsid w:val="00EE51C8"/>
    <w:rsid w:val="00EF2333"/>
    <w:rsid w:val="00EF5F77"/>
    <w:rsid w:val="00F019DF"/>
    <w:rsid w:val="00F0217D"/>
    <w:rsid w:val="00F1008B"/>
    <w:rsid w:val="00F13D20"/>
    <w:rsid w:val="00F14A92"/>
    <w:rsid w:val="00F15B3F"/>
    <w:rsid w:val="00F16109"/>
    <w:rsid w:val="00F231CC"/>
    <w:rsid w:val="00F23CA6"/>
    <w:rsid w:val="00F256E6"/>
    <w:rsid w:val="00F26E5B"/>
    <w:rsid w:val="00F32283"/>
    <w:rsid w:val="00F32536"/>
    <w:rsid w:val="00F32BD7"/>
    <w:rsid w:val="00F33A35"/>
    <w:rsid w:val="00F376EA"/>
    <w:rsid w:val="00F401CF"/>
    <w:rsid w:val="00F4235E"/>
    <w:rsid w:val="00F4418C"/>
    <w:rsid w:val="00F45BC7"/>
    <w:rsid w:val="00F52F35"/>
    <w:rsid w:val="00F5751B"/>
    <w:rsid w:val="00F607AC"/>
    <w:rsid w:val="00F62A2C"/>
    <w:rsid w:val="00F630B8"/>
    <w:rsid w:val="00F64756"/>
    <w:rsid w:val="00F653E0"/>
    <w:rsid w:val="00F67903"/>
    <w:rsid w:val="00F67DA1"/>
    <w:rsid w:val="00F70014"/>
    <w:rsid w:val="00F70D38"/>
    <w:rsid w:val="00F720D6"/>
    <w:rsid w:val="00F75559"/>
    <w:rsid w:val="00F81391"/>
    <w:rsid w:val="00F8226F"/>
    <w:rsid w:val="00F825E5"/>
    <w:rsid w:val="00F835F5"/>
    <w:rsid w:val="00F836CC"/>
    <w:rsid w:val="00F846D7"/>
    <w:rsid w:val="00F9067F"/>
    <w:rsid w:val="00F90D2E"/>
    <w:rsid w:val="00F9387E"/>
    <w:rsid w:val="00F96190"/>
    <w:rsid w:val="00FA07C4"/>
    <w:rsid w:val="00FA17F0"/>
    <w:rsid w:val="00FA4C81"/>
    <w:rsid w:val="00FA6361"/>
    <w:rsid w:val="00FB137C"/>
    <w:rsid w:val="00FB1E84"/>
    <w:rsid w:val="00FB3744"/>
    <w:rsid w:val="00FB6005"/>
    <w:rsid w:val="00FB7182"/>
    <w:rsid w:val="00FC0796"/>
    <w:rsid w:val="00FC3613"/>
    <w:rsid w:val="00FC56A3"/>
    <w:rsid w:val="00FC5719"/>
    <w:rsid w:val="00FC6AF3"/>
    <w:rsid w:val="00FC7B39"/>
    <w:rsid w:val="00FD02A6"/>
    <w:rsid w:val="00FD2DB8"/>
    <w:rsid w:val="00FD54D7"/>
    <w:rsid w:val="00FD5780"/>
    <w:rsid w:val="00FD6B94"/>
    <w:rsid w:val="00FE061C"/>
    <w:rsid w:val="00FE17F1"/>
    <w:rsid w:val="00FE3D90"/>
    <w:rsid w:val="00FE551B"/>
    <w:rsid w:val="00FE6306"/>
    <w:rsid w:val="00FF1A13"/>
    <w:rsid w:val="00FF4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0" w:qFormat="1"/>
    <w:lsdException w:name="annotation reference" w:uiPriority="0" w:qFormat="1"/>
    <w:lsdException w:name="endnote text"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Normal (Web)" w:uiPriority="0" w:qFormat="1"/>
    <w:lsdException w:name="HTML Acronym" w:uiPriority="0"/>
    <w:lsdException w:name="HTML Address" w:uiPriority="0"/>
    <w:lsdException w:name="HTML Definition" w:uiPriority="0"/>
    <w:lsdException w:name="annotation subject" w:uiPriority="0" w:qFormat="1"/>
    <w:lsdException w:name="Table Elegant" w:uiPriority="0"/>
    <w:lsdException w:name="Balloon Text" w:uiPriority="0" w:qFormat="1"/>
    <w:lsdException w:name="Table Grid" w:semiHidden="0" w:uiPriority="0"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44F"/>
  </w:style>
  <w:style w:type="paragraph" w:styleId="Nagwek1">
    <w:name w:val="heading 1"/>
    <w:basedOn w:val="Normalny"/>
    <w:next w:val="Normalny"/>
    <w:link w:val="Nagwek1Znak"/>
    <w:qFormat/>
    <w:rsid w:val="00565914"/>
    <w:pPr>
      <w:keepNext/>
      <w:keepLines/>
      <w:suppressAutoHyphens/>
      <w:spacing w:before="480" w:after="0" w:line="240" w:lineRule="auto"/>
      <w:outlineLvl w:val="0"/>
    </w:pPr>
    <w:rPr>
      <w:rFonts w:ascii="Cambria" w:eastAsia="Times New Roman" w:hAnsi="Cambria" w:cs="Times New Roman"/>
      <w:b/>
      <w:bCs/>
      <w:color w:val="365F91"/>
      <w:kern w:val="1"/>
      <w:sz w:val="28"/>
      <w:szCs w:val="28"/>
      <w:lang w:eastAsia="ar-SA"/>
    </w:rPr>
  </w:style>
  <w:style w:type="paragraph" w:styleId="Nagwek2">
    <w:name w:val="heading 2"/>
    <w:basedOn w:val="Normalny"/>
    <w:next w:val="Normalny"/>
    <w:link w:val="Nagwek2Znak"/>
    <w:semiHidden/>
    <w:unhideWhenUsed/>
    <w:qFormat/>
    <w:rsid w:val="00DC44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21326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65914"/>
    <w:rPr>
      <w:rFonts w:ascii="Cambria" w:eastAsia="Times New Roman" w:hAnsi="Cambria" w:cs="Times New Roman"/>
      <w:b/>
      <w:bCs/>
      <w:color w:val="365F91"/>
      <w:kern w:val="1"/>
      <w:sz w:val="28"/>
      <w:szCs w:val="28"/>
      <w:lang w:eastAsia="ar-SA"/>
    </w:rPr>
  </w:style>
  <w:style w:type="paragraph" w:customStyle="1" w:styleId="ZLITwPKTzmlitwpktartykuempunktem">
    <w:name w:val="Z/LIT_w_PKT – zm. lit. w pkt artykułem (punktem)"/>
    <w:basedOn w:val="LITlitera"/>
    <w:qFormat/>
    <w:rsid w:val="00565914"/>
    <w:pPr>
      <w:ind w:left="1497"/>
    </w:pPr>
  </w:style>
  <w:style w:type="paragraph" w:customStyle="1" w:styleId="ZTIRwPKTzmtirwpktartykuempunktem">
    <w:name w:val="Z/TIR_w_PKT – zm. tir. w pkt artykułem (punktem)"/>
    <w:basedOn w:val="TIRtiret"/>
    <w:qFormat/>
    <w:rsid w:val="00565914"/>
    <w:pPr>
      <w:ind w:left="1894"/>
    </w:pPr>
  </w:style>
  <w:style w:type="paragraph" w:customStyle="1" w:styleId="ZCZWSPLITwPKTzmczciwsplitwpktartykuempunktem">
    <w:name w:val="Z/CZ_WSP_LIT_w_PKT – zm. części wsp. lit. w pkt artykułem (punktem)"/>
    <w:basedOn w:val="CZWSPLITczwsplnaliter"/>
    <w:next w:val="ZARTzmartartykuempunktem"/>
    <w:qFormat/>
    <w:rsid w:val="00565914"/>
    <w:pPr>
      <w:ind w:left="1021"/>
    </w:pPr>
  </w:style>
  <w:style w:type="paragraph" w:customStyle="1" w:styleId="2TIRpodwjnytiret">
    <w:name w:val="2TIR – podwójny tiret"/>
    <w:basedOn w:val="TIRtiret"/>
    <w:qFormat/>
    <w:rsid w:val="00565914"/>
    <w:pPr>
      <w:ind w:left="1780"/>
    </w:pPr>
  </w:style>
  <w:style w:type="character" w:styleId="Odwoanieprzypisudolnego">
    <w:name w:val="footnote reference"/>
    <w:uiPriority w:val="99"/>
    <w:rsid w:val="00565914"/>
    <w:rPr>
      <w:rFonts w:cs="Times New Roman"/>
      <w:vertAlign w:val="superscript"/>
    </w:rPr>
  </w:style>
  <w:style w:type="paragraph" w:styleId="Nagwek">
    <w:name w:val="header"/>
    <w:basedOn w:val="Normalny"/>
    <w:link w:val="NagwekZnak"/>
    <w:rsid w:val="00565914"/>
    <w:pPr>
      <w:tabs>
        <w:tab w:val="center" w:pos="4536"/>
        <w:tab w:val="right" w:pos="9072"/>
      </w:tabs>
      <w:suppressAutoHyphens/>
      <w:spacing w:after="0" w:line="240" w:lineRule="auto"/>
    </w:pPr>
    <w:rPr>
      <w:rFonts w:ascii="Times" w:eastAsia="Times New Roman" w:hAnsi="Times" w:cs="Times New Roman"/>
      <w:kern w:val="1"/>
      <w:sz w:val="24"/>
      <w:szCs w:val="24"/>
      <w:lang w:eastAsia="ar-SA"/>
    </w:rPr>
  </w:style>
  <w:style w:type="character" w:customStyle="1" w:styleId="NagwekZnak">
    <w:name w:val="Nagłówek Znak"/>
    <w:basedOn w:val="Domylnaczcionkaakapitu"/>
    <w:link w:val="Nagwek"/>
    <w:uiPriority w:val="99"/>
    <w:rsid w:val="00565914"/>
    <w:rPr>
      <w:rFonts w:ascii="Times" w:eastAsia="Times New Roman" w:hAnsi="Times" w:cs="Times New Roman"/>
      <w:kern w:val="1"/>
      <w:sz w:val="24"/>
      <w:szCs w:val="24"/>
      <w:lang w:eastAsia="ar-SA"/>
    </w:rPr>
  </w:style>
  <w:style w:type="paragraph" w:styleId="Stopka">
    <w:name w:val="footer"/>
    <w:basedOn w:val="Normalny"/>
    <w:link w:val="StopkaZnak"/>
    <w:rsid w:val="00565914"/>
    <w:pPr>
      <w:tabs>
        <w:tab w:val="center" w:pos="4536"/>
        <w:tab w:val="right" w:pos="9072"/>
      </w:tabs>
      <w:suppressAutoHyphens/>
      <w:spacing w:after="0" w:line="240" w:lineRule="auto"/>
    </w:pPr>
    <w:rPr>
      <w:rFonts w:ascii="Times" w:eastAsia="Times New Roman" w:hAnsi="Times" w:cs="Times New Roman"/>
      <w:kern w:val="1"/>
      <w:sz w:val="24"/>
      <w:szCs w:val="24"/>
      <w:lang w:eastAsia="ar-SA"/>
    </w:rPr>
  </w:style>
  <w:style w:type="character" w:customStyle="1" w:styleId="StopkaZnak">
    <w:name w:val="Stopka Znak"/>
    <w:basedOn w:val="Domylnaczcionkaakapitu"/>
    <w:link w:val="Stopka"/>
    <w:uiPriority w:val="99"/>
    <w:rsid w:val="00565914"/>
    <w:rPr>
      <w:rFonts w:ascii="Times" w:eastAsia="Times New Roman" w:hAnsi="Times" w:cs="Times New Roman"/>
      <w:kern w:val="1"/>
      <w:sz w:val="24"/>
      <w:szCs w:val="24"/>
      <w:lang w:eastAsia="ar-SA"/>
    </w:rPr>
  </w:style>
  <w:style w:type="paragraph" w:styleId="Tekstdymka">
    <w:name w:val="Balloon Text"/>
    <w:basedOn w:val="Normalny"/>
    <w:link w:val="TekstdymkaZnak"/>
    <w:qFormat/>
    <w:rsid w:val="00565914"/>
    <w:pPr>
      <w:suppressAutoHyphens/>
      <w:spacing w:after="0" w:line="240" w:lineRule="auto"/>
    </w:pPr>
    <w:rPr>
      <w:rFonts w:ascii="Tahoma" w:eastAsia="Times New Roman" w:hAnsi="Tahoma" w:cs="Tahoma"/>
      <w:kern w:val="1"/>
      <w:sz w:val="24"/>
      <w:szCs w:val="16"/>
      <w:lang w:eastAsia="ar-SA"/>
    </w:rPr>
  </w:style>
  <w:style w:type="character" w:customStyle="1" w:styleId="TekstdymkaZnak">
    <w:name w:val="Tekst dymka Znak"/>
    <w:basedOn w:val="Domylnaczcionkaakapitu"/>
    <w:link w:val="Tekstdymka"/>
    <w:uiPriority w:val="99"/>
    <w:semiHidden/>
    <w:rsid w:val="00565914"/>
    <w:rPr>
      <w:rFonts w:ascii="Tahoma" w:eastAsia="Times New Roman" w:hAnsi="Tahoma" w:cs="Tahoma"/>
      <w:kern w:val="1"/>
      <w:sz w:val="24"/>
      <w:szCs w:val="16"/>
      <w:lang w:eastAsia="ar-SA"/>
    </w:rPr>
  </w:style>
  <w:style w:type="paragraph" w:customStyle="1" w:styleId="ARTartustawynprozporzdzenia">
    <w:name w:val="ART(§) – art. ustawy (§ np. rozporządzenia)"/>
    <w:qFormat/>
    <w:rsid w:val="00565914"/>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qFormat/>
    <w:rsid w:val="00565914"/>
    <w:pPr>
      <w:ind w:left="1497"/>
    </w:pPr>
  </w:style>
  <w:style w:type="paragraph" w:customStyle="1" w:styleId="ZTIRwLITzmtirwlitartykuempunktem">
    <w:name w:val="Z/TIR_w_LIT – zm. tir. w lit. artykułem (punktem)"/>
    <w:basedOn w:val="TIRtiret"/>
    <w:qFormat/>
    <w:rsid w:val="00565914"/>
  </w:style>
  <w:style w:type="paragraph" w:customStyle="1" w:styleId="ZCZWSPTIRwLITzmczciwsptirwlitartykuempunktem">
    <w:name w:val="Z/CZ_WSP_TIR_w_LIT – zm. części wsp. tir. w lit. artykułem (punktem)"/>
    <w:basedOn w:val="CZWSPTIRczwsplnatiret"/>
    <w:next w:val="ZLITzmlitartykuempunktem"/>
    <w:qFormat/>
    <w:rsid w:val="00565914"/>
  </w:style>
  <w:style w:type="paragraph" w:styleId="Bezodstpw">
    <w:name w:val="No Spacing"/>
    <w:qFormat/>
    <w:rsid w:val="00565914"/>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ZPKTzmpktartykuempunktem">
    <w:name w:val="Z/PKT – zm. pkt artykułem (punktem)"/>
    <w:basedOn w:val="PKTpunkt"/>
    <w:qFormat/>
    <w:rsid w:val="00565914"/>
    <w:pPr>
      <w:ind w:left="1020"/>
    </w:pPr>
  </w:style>
  <w:style w:type="paragraph" w:customStyle="1" w:styleId="ZARTzmartartykuempunktem">
    <w:name w:val="Z/ART(§) – zm. art. (§) artykułem (punktem)"/>
    <w:basedOn w:val="ARTartustawynprozporzdzenia"/>
    <w:qFormat/>
    <w:rsid w:val="00565914"/>
    <w:pPr>
      <w:spacing w:before="0"/>
      <w:ind w:left="510"/>
    </w:pPr>
  </w:style>
  <w:style w:type="paragraph" w:customStyle="1" w:styleId="DATAAKTUdatauchwalenialubwydaniaaktu">
    <w:name w:val="DATA_AKTU – data uchwalenia lub wydania aktu"/>
    <w:next w:val="TYTUAKTUprzedmiotregulacjiustawylubrozporzdzenia"/>
    <w:qFormat/>
    <w:rsid w:val="00565914"/>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qFormat/>
    <w:rsid w:val="00565914"/>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qFormat/>
    <w:rsid w:val="00565914"/>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565914"/>
    <w:rPr>
      <w:bCs/>
    </w:rPr>
  </w:style>
  <w:style w:type="paragraph" w:customStyle="1" w:styleId="OZNRODZAKTUtznustawalubrozporzdzenieiorganwydajcy">
    <w:name w:val="OZN_RODZ_AKTU – tzn. ustawa lub rozporządzenie i organ wydający"/>
    <w:next w:val="DATAAKTUdatauchwalenialubwydaniaaktu"/>
    <w:qFormat/>
    <w:rsid w:val="00565914"/>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qFormat/>
    <w:rsid w:val="00565914"/>
    <w:pPr>
      <w:spacing w:before="0"/>
    </w:pPr>
    <w:rPr>
      <w:bCs/>
    </w:rPr>
  </w:style>
  <w:style w:type="paragraph" w:customStyle="1" w:styleId="PKTpunkt">
    <w:name w:val="PKT – punkt"/>
    <w:qFormat/>
    <w:rsid w:val="00565914"/>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qFormat/>
    <w:rsid w:val="00565914"/>
    <w:pPr>
      <w:ind w:left="0" w:firstLine="0"/>
    </w:pPr>
  </w:style>
  <w:style w:type="paragraph" w:customStyle="1" w:styleId="LITlitera">
    <w:name w:val="LIT – litera"/>
    <w:basedOn w:val="PKTpunkt"/>
    <w:qFormat/>
    <w:rsid w:val="00565914"/>
    <w:pPr>
      <w:ind w:left="986" w:hanging="476"/>
    </w:pPr>
  </w:style>
  <w:style w:type="paragraph" w:customStyle="1" w:styleId="CZWSPLITczwsplnaliter">
    <w:name w:val="CZ_WSP_LIT – część wspólna liter"/>
    <w:basedOn w:val="LITlitera"/>
    <w:next w:val="USTustnpkodeksu"/>
    <w:qFormat/>
    <w:rsid w:val="00565914"/>
    <w:pPr>
      <w:ind w:left="510" w:firstLine="0"/>
    </w:pPr>
    <w:rPr>
      <w:szCs w:val="24"/>
    </w:rPr>
  </w:style>
  <w:style w:type="paragraph" w:customStyle="1" w:styleId="TIRtiret">
    <w:name w:val="TIR – tiret"/>
    <w:basedOn w:val="LITlitera"/>
    <w:qFormat/>
    <w:rsid w:val="00565914"/>
    <w:pPr>
      <w:ind w:left="1384" w:hanging="397"/>
    </w:pPr>
  </w:style>
  <w:style w:type="paragraph" w:customStyle="1" w:styleId="CZWSPTIRczwsplnatiret">
    <w:name w:val="CZ_WSP_TIR – część wspólna tiret"/>
    <w:basedOn w:val="TIRtiret"/>
    <w:next w:val="USTustnpkodeksu"/>
    <w:qFormat/>
    <w:rsid w:val="00565914"/>
    <w:pPr>
      <w:ind w:left="987" w:firstLine="0"/>
    </w:pPr>
  </w:style>
  <w:style w:type="paragraph" w:customStyle="1" w:styleId="CYTcytatnpprzysigi">
    <w:name w:val="CYT – cytat np. przysięgi"/>
    <w:basedOn w:val="USTustnpkodeksu"/>
    <w:next w:val="USTustnpkodeksu"/>
    <w:qFormat/>
    <w:rsid w:val="00565914"/>
    <w:pPr>
      <w:ind w:left="510" w:right="510" w:firstLine="0"/>
      <w:mirrorIndents/>
    </w:pPr>
  </w:style>
  <w:style w:type="paragraph" w:customStyle="1" w:styleId="ROZDZODDZPRZEDMprzedmiotregulacjirozdziauluboddziau">
    <w:name w:val="ROZDZ(ODDZ)_PRZEDM – przedmiot regulacji rozdziału lub oddziału"/>
    <w:next w:val="ARTartustawynprozporzdzenia"/>
    <w:qFormat/>
    <w:rsid w:val="00565914"/>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ZLITzmlitartykuempunktem">
    <w:name w:val="Z/LIT – zm. lit. artykułem (punktem)"/>
    <w:basedOn w:val="LITlitera"/>
    <w:qFormat/>
    <w:rsid w:val="00565914"/>
  </w:style>
  <w:style w:type="paragraph" w:customStyle="1" w:styleId="ZLITCZWSPTIRwLITzmczciwsptirwlitliter">
    <w:name w:val="Z_LIT/CZ_WSP_TIR_w_LIT – zm. części wsp. tir. w lit. literą"/>
    <w:basedOn w:val="CZWSPTIRczwsplnatiret"/>
    <w:next w:val="LITlitera"/>
    <w:qFormat/>
    <w:rsid w:val="00565914"/>
    <w:pPr>
      <w:ind w:left="1463"/>
    </w:pPr>
  </w:style>
  <w:style w:type="paragraph" w:customStyle="1" w:styleId="ZLITTIRwLITzmtirwlitliter">
    <w:name w:val="Z_LIT/TIR_w_LIT – zm. tir. w lit. literą"/>
    <w:basedOn w:val="TIRtiret"/>
    <w:qFormat/>
    <w:rsid w:val="00565914"/>
    <w:pPr>
      <w:ind w:left="1860"/>
    </w:pPr>
  </w:style>
  <w:style w:type="paragraph" w:customStyle="1" w:styleId="TYTDZOZNoznaczenietytuulubdziau">
    <w:name w:val="TYT(DZ)_OZN – oznaczenie tytułu lub działu"/>
    <w:next w:val="Normalny"/>
    <w:qFormat/>
    <w:rsid w:val="00565914"/>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qFormat/>
    <w:rsid w:val="00565914"/>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qFormat/>
    <w:rsid w:val="00565914"/>
    <w:pPr>
      <w:spacing w:before="0"/>
      <w:ind w:left="510"/>
    </w:pPr>
  </w:style>
  <w:style w:type="paragraph" w:customStyle="1" w:styleId="ZTYTDZPRZEDMzmprzedmtytuulubdziauartykuempunktem">
    <w:name w:val="Z/TYT(DZ)_PRZEDM – zm. przedm. tytułu lub działu artykułem (punktem)"/>
    <w:next w:val="ZARTzmartartykuempunktem"/>
    <w:qFormat/>
    <w:rsid w:val="00565914"/>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qFormat/>
    <w:rsid w:val="00565914"/>
    <w:pPr>
      <w:ind w:left="907"/>
    </w:pPr>
  </w:style>
  <w:style w:type="paragraph" w:customStyle="1" w:styleId="ZCZWSPPKTzmczciwsppktartykuempunktem">
    <w:name w:val="Z/CZ_WSP_PKT – zm. części wsp. pkt artykułem (punktem)"/>
    <w:basedOn w:val="CZWSPPKTczwsplnapunktw"/>
    <w:next w:val="ZARTzmartartykuempunktem"/>
    <w:qFormat/>
    <w:rsid w:val="00565914"/>
    <w:pPr>
      <w:ind w:left="510"/>
    </w:pPr>
  </w:style>
  <w:style w:type="paragraph" w:customStyle="1" w:styleId="ZZLITzmianazmlit">
    <w:name w:val="ZZ/LIT – zmiana zm. lit."/>
    <w:basedOn w:val="ZZPKTzmianazmpkt"/>
    <w:qFormat/>
    <w:rsid w:val="00565914"/>
    <w:pPr>
      <w:ind w:left="2370" w:hanging="476"/>
    </w:pPr>
  </w:style>
  <w:style w:type="paragraph" w:customStyle="1" w:styleId="ZZTIRzmianazmtir">
    <w:name w:val="ZZ/TIR – zmiana zm. tir."/>
    <w:basedOn w:val="ZZLITzmianazmlit"/>
    <w:qFormat/>
    <w:rsid w:val="00565914"/>
    <w:pPr>
      <w:ind w:left="2291" w:hanging="397"/>
    </w:pPr>
  </w:style>
  <w:style w:type="paragraph" w:customStyle="1" w:styleId="ZROZDZODDZOZNzmoznrozdzoddzartykuempunktem">
    <w:name w:val="Z/ROZDZ(ODDZ)_OZN – zm. ozn. rozdz. (oddz.) artykułem (punktem)"/>
    <w:next w:val="ZROZDZODDZPRZEDMzmprzedmrozdzoddzartykuempunktem"/>
    <w:qFormat/>
    <w:rsid w:val="00565914"/>
    <w:pPr>
      <w:keepNext/>
      <w:suppressAutoHyphens/>
      <w:spacing w:after="0" w:line="360" w:lineRule="auto"/>
      <w:ind w:left="510"/>
      <w:jc w:val="center"/>
    </w:pPr>
    <w:rPr>
      <w:rFonts w:ascii="Times" w:eastAsia="Times New Roman" w:hAnsi="Times" w:cs="Arial"/>
      <w:bCs/>
      <w:kern w:val="24"/>
      <w:sz w:val="24"/>
      <w:szCs w:val="24"/>
      <w:lang w:eastAsia="pl-PL"/>
    </w:rPr>
  </w:style>
  <w:style w:type="paragraph" w:customStyle="1" w:styleId="ZLITUSTzmustliter">
    <w:name w:val="Z_LIT/UST(§) – zm. ust. (§) literą"/>
    <w:basedOn w:val="USTustnpkodeksu"/>
    <w:qFormat/>
    <w:rsid w:val="00565914"/>
    <w:pPr>
      <w:ind w:left="987"/>
    </w:pPr>
  </w:style>
  <w:style w:type="paragraph" w:customStyle="1" w:styleId="ZLITPKTzmpktliter">
    <w:name w:val="Z_LIT/PKT – zm. pkt literą"/>
    <w:basedOn w:val="PKTpunkt"/>
    <w:qFormat/>
    <w:rsid w:val="00565914"/>
    <w:pPr>
      <w:ind w:left="1497"/>
    </w:pPr>
  </w:style>
  <w:style w:type="paragraph" w:customStyle="1" w:styleId="ZZCZWSPPKTzmianazmczciwsppkt">
    <w:name w:val="ZZ/CZ_WSP_PKT – zmiana. zm. części wsp. pkt"/>
    <w:basedOn w:val="ZZARTzmianazmart"/>
    <w:next w:val="ZPKTzmpktartykuempunktem"/>
    <w:qFormat/>
    <w:rsid w:val="00565914"/>
    <w:pPr>
      <w:ind w:firstLine="0"/>
    </w:pPr>
  </w:style>
  <w:style w:type="paragraph" w:customStyle="1" w:styleId="ZLITLITzmlitliter">
    <w:name w:val="Z_LIT/LIT – zm. lit. literą"/>
    <w:basedOn w:val="LITlitera"/>
    <w:qFormat/>
    <w:rsid w:val="00565914"/>
    <w:pPr>
      <w:ind w:left="1463"/>
    </w:pPr>
  </w:style>
  <w:style w:type="paragraph" w:customStyle="1" w:styleId="ZLITCZWSPPKTzmczciwsppktliter">
    <w:name w:val="Z_LIT/CZ_WSP_PKT – zm. części wsp. pkt literą"/>
    <w:basedOn w:val="CZWSPLITczwsplnaliter"/>
    <w:next w:val="LITlitera"/>
    <w:qFormat/>
    <w:rsid w:val="00565914"/>
    <w:pPr>
      <w:ind w:left="987"/>
    </w:pPr>
  </w:style>
  <w:style w:type="paragraph" w:customStyle="1" w:styleId="ZLITTIRzmtirliter">
    <w:name w:val="Z_LIT/TIR – zm. tir. literą"/>
    <w:basedOn w:val="TIRtiret"/>
    <w:qFormat/>
    <w:rsid w:val="00565914"/>
  </w:style>
  <w:style w:type="paragraph" w:customStyle="1" w:styleId="ZZCZWSPLITwPKTzmianazmczciwsplitwpkt">
    <w:name w:val="ZZ/CZ_WSP_LIT_w_PKT – zmiana zm. części wsp. lit. w pkt"/>
    <w:basedOn w:val="ZZLITwPKTzmianazmlitwpkt"/>
    <w:qFormat/>
    <w:rsid w:val="00565914"/>
    <w:pPr>
      <w:ind w:left="2404" w:firstLine="0"/>
    </w:pPr>
  </w:style>
  <w:style w:type="paragraph" w:customStyle="1" w:styleId="ZLITLITwPKTzmlitwpktliter">
    <w:name w:val="Z_LIT/LIT_w_PKT – zm. lit. w pkt literą"/>
    <w:basedOn w:val="LITlitera"/>
    <w:qFormat/>
    <w:rsid w:val="00565914"/>
    <w:pPr>
      <w:ind w:left="1973"/>
    </w:pPr>
  </w:style>
  <w:style w:type="paragraph" w:customStyle="1" w:styleId="ZLITCZWSPLITwPKTzmczciwsplitwpktliter">
    <w:name w:val="Z_LIT/CZ_WSP_LIT_w_PKT – zm. części wsp. lit. w pkt literą"/>
    <w:basedOn w:val="CZWSPLITczwsplnaliter"/>
    <w:next w:val="LITlitera"/>
    <w:qFormat/>
    <w:rsid w:val="00565914"/>
    <w:pPr>
      <w:ind w:left="1497"/>
    </w:pPr>
  </w:style>
  <w:style w:type="paragraph" w:customStyle="1" w:styleId="ZLITTIRwPKTzmtirwpktliter">
    <w:name w:val="Z_LIT/TIR_w_PKT – zm. tir. w pkt literą"/>
    <w:basedOn w:val="TIRtiret"/>
    <w:qFormat/>
    <w:rsid w:val="00565914"/>
    <w:pPr>
      <w:ind w:left="2370"/>
    </w:pPr>
  </w:style>
  <w:style w:type="paragraph" w:customStyle="1" w:styleId="ZLITCZWSPTIRwPKTzmczciwsptirwpktliter">
    <w:name w:val="Z_LIT/CZ_WSP_TIR_w_PKT – zm. części wsp. tir. w pkt literą"/>
    <w:basedOn w:val="CZWSPTIRczwsplnatiret"/>
    <w:next w:val="LITlitera"/>
    <w:qFormat/>
    <w:rsid w:val="00565914"/>
    <w:pPr>
      <w:ind w:left="1973"/>
    </w:pPr>
  </w:style>
  <w:style w:type="paragraph" w:styleId="Tekstprzypisudolnego">
    <w:name w:val="footnote text"/>
    <w:basedOn w:val="Normalny"/>
    <w:link w:val="TekstprzypisudolnegoZnak"/>
    <w:uiPriority w:val="99"/>
    <w:semiHidden/>
    <w:qFormat/>
    <w:rsid w:val="00565914"/>
    <w:pPr>
      <w:spacing w:after="0" w:line="24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565914"/>
    <w:rPr>
      <w:rFonts w:ascii="Times" w:eastAsia="Times New Roman" w:hAnsi="Times" w:cs="Times New Roman"/>
      <w:sz w:val="24"/>
      <w:szCs w:val="24"/>
      <w:lang w:eastAsia="pl-PL"/>
    </w:rPr>
  </w:style>
  <w:style w:type="paragraph" w:customStyle="1" w:styleId="ZTIRLITzmlittiret">
    <w:name w:val="Z_TIR/LIT – zm. lit. tiret"/>
    <w:basedOn w:val="LITlitera"/>
    <w:qFormat/>
    <w:rsid w:val="00565914"/>
    <w:pPr>
      <w:ind w:left="1859"/>
    </w:pPr>
  </w:style>
  <w:style w:type="paragraph" w:customStyle="1" w:styleId="ZTIRCZWSPPKTzmczciwsppkttiret">
    <w:name w:val="Z_TIR/CZ_WSP_PKT – zm. części wsp. pkt tiret"/>
    <w:basedOn w:val="CZWSPLITczwsplnaliter"/>
    <w:next w:val="TIRtiret"/>
    <w:qFormat/>
    <w:rsid w:val="00565914"/>
    <w:pPr>
      <w:ind w:left="1383"/>
    </w:pPr>
  </w:style>
  <w:style w:type="paragraph" w:customStyle="1" w:styleId="ZTIRTIRzmtirtiret">
    <w:name w:val="Z_TIR/TIR – zm. tir. tiret"/>
    <w:basedOn w:val="TIRtiret"/>
    <w:qFormat/>
    <w:rsid w:val="00565914"/>
    <w:pPr>
      <w:ind w:left="1780"/>
    </w:pPr>
  </w:style>
  <w:style w:type="paragraph" w:customStyle="1" w:styleId="ZZCZWSPTIRwPKTzmianazmczciwsptirwpkt">
    <w:name w:val="ZZ/CZ_WSP_TIR_w_PKT – zmiana zm. części wsp. tir. w pkt"/>
    <w:basedOn w:val="ZZTIRwPKTzmianazmtirwpkt"/>
    <w:qFormat/>
    <w:rsid w:val="00565914"/>
    <w:pPr>
      <w:ind w:left="2880" w:firstLine="0"/>
    </w:pPr>
  </w:style>
  <w:style w:type="paragraph" w:customStyle="1" w:styleId="ZZTIRwLITzmianazmtirwlit">
    <w:name w:val="ZZ/TIR_w_LIT – zmiana zm. tir. w lit."/>
    <w:basedOn w:val="ZZTIRzmianazmtir"/>
    <w:qFormat/>
    <w:rsid w:val="00565914"/>
    <w:pPr>
      <w:ind w:left="2767"/>
    </w:pPr>
  </w:style>
  <w:style w:type="paragraph" w:customStyle="1" w:styleId="ZTIRTIRwLITzmtirwlittiret">
    <w:name w:val="Z_TIR/TIR_w_LIT – zm. tir. w lit. tiret"/>
    <w:basedOn w:val="TIRtiret"/>
    <w:qFormat/>
    <w:rsid w:val="00565914"/>
    <w:pPr>
      <w:ind w:left="2257"/>
    </w:pPr>
  </w:style>
  <w:style w:type="paragraph" w:customStyle="1" w:styleId="ZTIRCZWSPTIRwLITzmczciwsptirwlittiret">
    <w:name w:val="Z_TIR/CZ_WSP_TIR_w_LIT – zm. części wsp. tir. w lit. tiret"/>
    <w:basedOn w:val="CZWSPTIRczwsplnatiret"/>
    <w:next w:val="TIRtiret"/>
    <w:qFormat/>
    <w:rsid w:val="00565914"/>
    <w:pPr>
      <w:ind w:left="1860"/>
    </w:pPr>
  </w:style>
  <w:style w:type="paragraph" w:customStyle="1" w:styleId="CZWSP2TIRczwsplnapodwjnychtiret">
    <w:name w:val="CZ_WSP_2TIR – część wspólna podwójnych tiret"/>
    <w:basedOn w:val="CZWSPTIRczwsplnatiret"/>
    <w:next w:val="TIRtiret"/>
    <w:qFormat/>
    <w:rsid w:val="00565914"/>
    <w:pPr>
      <w:ind w:left="1780"/>
    </w:pPr>
  </w:style>
  <w:style w:type="paragraph" w:customStyle="1" w:styleId="Z2TIRzmpodwtirartykuempunktem">
    <w:name w:val="Z/2TIR – zm. podw. tir. artykułem (punktem)"/>
    <w:basedOn w:val="TIRtiret"/>
    <w:qFormat/>
    <w:rsid w:val="00565914"/>
    <w:pPr>
      <w:ind w:left="907"/>
    </w:pPr>
  </w:style>
  <w:style w:type="paragraph" w:customStyle="1" w:styleId="ZZCZWSPTIRwLITzmianazmczciwsptirwlit">
    <w:name w:val="ZZ/CZ_WSP_TIR_w_LIT – zmiana zm. części wsp. tir. w lit."/>
    <w:basedOn w:val="ZZTIRwLITzmianazmtirwlit"/>
    <w:qFormat/>
    <w:rsid w:val="00565914"/>
    <w:pPr>
      <w:ind w:left="2370" w:firstLine="0"/>
    </w:pPr>
  </w:style>
  <w:style w:type="paragraph" w:customStyle="1" w:styleId="ZLIT2TIRzmpodwtirliter">
    <w:name w:val="Z_LIT/2TIR – zm. podw. tir. literą"/>
    <w:basedOn w:val="TIRtiret"/>
    <w:qFormat/>
    <w:rsid w:val="00565914"/>
  </w:style>
  <w:style w:type="paragraph" w:customStyle="1" w:styleId="ZTIR2TIRzmpodwtirtiret">
    <w:name w:val="Z_TIR/2TIR – zm. podw. tir. tiret"/>
    <w:basedOn w:val="TIRtiret"/>
    <w:qFormat/>
    <w:rsid w:val="00565914"/>
    <w:pPr>
      <w:ind w:left="1780"/>
    </w:pPr>
  </w:style>
  <w:style w:type="paragraph" w:customStyle="1" w:styleId="Z2TIRCZWSPLITzmczciwsplitpodwjnymtiret">
    <w:name w:val="Z_2TIR/CZ_WSP_LIT – zm. części wsp. lit. podwójnym tiret"/>
    <w:basedOn w:val="CZWSPTIRczwsplnatiret"/>
    <w:next w:val="2TIRpodwjnytiret"/>
    <w:qFormat/>
    <w:rsid w:val="00565914"/>
    <w:pPr>
      <w:ind w:left="1780"/>
    </w:pPr>
  </w:style>
  <w:style w:type="paragraph" w:customStyle="1" w:styleId="Z2TIRwPKTzmpodwtirwpktartykuempunktem">
    <w:name w:val="Z/2TIR_w_PKT – zm. podw. tir. w pkt artykułem (punktem)"/>
    <w:basedOn w:val="TIRtiret"/>
    <w:next w:val="ZPKTzmpktartykuempunktem"/>
    <w:qFormat/>
    <w:rsid w:val="00565914"/>
    <w:pPr>
      <w:ind w:left="2291"/>
    </w:pPr>
  </w:style>
  <w:style w:type="paragraph" w:customStyle="1" w:styleId="ZTIRPKTzmpkttiret">
    <w:name w:val="Z_TIR/PKT – zm. pkt tiret"/>
    <w:basedOn w:val="PKTpunkt"/>
    <w:qFormat/>
    <w:rsid w:val="00565914"/>
    <w:pPr>
      <w:ind w:left="1893"/>
    </w:pPr>
  </w:style>
  <w:style w:type="paragraph" w:customStyle="1" w:styleId="ZTIRLITwPKTzmlitwpkttiret">
    <w:name w:val="Z_TIR/LIT_w_PKT – zm. lit. w pkt tiret"/>
    <w:basedOn w:val="LITlitera"/>
    <w:qFormat/>
    <w:rsid w:val="00565914"/>
    <w:pPr>
      <w:ind w:left="2336"/>
    </w:pPr>
  </w:style>
  <w:style w:type="paragraph" w:customStyle="1" w:styleId="ZTIRCZWSPLITwPKTzmczciwsplitwpkttiret">
    <w:name w:val="Z_TIR/CZ_WSP_LIT_w_PKT – zm. części wsp. lit. w pkt tiret"/>
    <w:basedOn w:val="CZWSPLITczwsplnaliter"/>
    <w:qFormat/>
    <w:rsid w:val="00565914"/>
    <w:pPr>
      <w:ind w:left="1860"/>
    </w:pPr>
  </w:style>
  <w:style w:type="paragraph" w:customStyle="1" w:styleId="ZTIR2TIRwLITzmpodwtirwlittiret">
    <w:name w:val="Z_TIR/2TIR_w_LIT – zm. podw. tir. w lit. tiret"/>
    <w:basedOn w:val="TIRtiret"/>
    <w:qFormat/>
    <w:rsid w:val="00565914"/>
    <w:pPr>
      <w:ind w:left="2654"/>
    </w:pPr>
  </w:style>
  <w:style w:type="paragraph" w:customStyle="1" w:styleId="ZTIRCZWSP2TIRwLITzmczciwsppodwtirwlittiret">
    <w:name w:val="Z_TIR/CZ_WSP_2TIR_w_LIT – zm. części wsp. podw. tir. w lit. tiret"/>
    <w:basedOn w:val="CZWSPTIRczwsplnatiret"/>
    <w:next w:val="TIRtiret"/>
    <w:qFormat/>
    <w:rsid w:val="00565914"/>
    <w:pPr>
      <w:ind w:left="2257"/>
    </w:pPr>
  </w:style>
  <w:style w:type="paragraph" w:customStyle="1" w:styleId="ZTIR2TIRwTIRzmpodwtirwtirtiret">
    <w:name w:val="Z_TIR/2TIR_w_TIR – zm. podw. tir. w tir. tiret"/>
    <w:basedOn w:val="TIRtiret"/>
    <w:qFormat/>
    <w:rsid w:val="00565914"/>
    <w:pPr>
      <w:ind w:left="2177"/>
    </w:pPr>
  </w:style>
  <w:style w:type="paragraph" w:customStyle="1" w:styleId="ZTIRCZWSP2TIRwTIRzmczciwsppodwtirwtirtiret">
    <w:name w:val="Z_TIR/CZ_WSP_2TIR_w_TIR – zm. części wsp. podw. tir. w tir. tiret"/>
    <w:basedOn w:val="CZWSPTIRczwsplnatiret"/>
    <w:qFormat/>
    <w:rsid w:val="00565914"/>
    <w:pPr>
      <w:ind w:left="1780"/>
    </w:pPr>
  </w:style>
  <w:style w:type="paragraph" w:customStyle="1" w:styleId="Z2TIRLITzmlitpodwjnymtiret">
    <w:name w:val="Z_2TIR/LIT – zm. lit. podwójnym tiret"/>
    <w:basedOn w:val="LITlitera"/>
    <w:qFormat/>
    <w:rsid w:val="00565914"/>
    <w:pPr>
      <w:ind w:left="2256"/>
    </w:pPr>
  </w:style>
  <w:style w:type="paragraph" w:customStyle="1" w:styleId="ZZ2TIRwTIRzmianazmpodwtirwtir">
    <w:name w:val="ZZ/2TIR_w_TIR – zmiana zm. podw. tir. w tir."/>
    <w:basedOn w:val="ZZCZWSP2TIRzmianazmczciwsppodwtir"/>
    <w:qFormat/>
    <w:rsid w:val="00565914"/>
    <w:pPr>
      <w:ind w:left="2688" w:hanging="397"/>
    </w:pPr>
  </w:style>
  <w:style w:type="paragraph" w:customStyle="1" w:styleId="ZZ2TIRwLITzmianazmpodwtirwlit">
    <w:name w:val="ZZ/2TIR_w_LIT – zmiana zm. podw. tir. w lit."/>
    <w:basedOn w:val="ZZ2TIRwTIRzmianazmpodwtirwtir"/>
    <w:qFormat/>
    <w:rsid w:val="00565914"/>
    <w:pPr>
      <w:ind w:left="3164"/>
    </w:pPr>
  </w:style>
  <w:style w:type="paragraph" w:customStyle="1" w:styleId="Z2TIRTIRwLITzmtirwlitpodwjnymtiret">
    <w:name w:val="Z_2TIR/TIR_w_LIT – zm. tir. w lit. podwójnym tiret"/>
    <w:basedOn w:val="TIRtiret"/>
    <w:qFormat/>
    <w:rsid w:val="00565914"/>
    <w:pPr>
      <w:ind w:left="2654"/>
    </w:pPr>
  </w:style>
  <w:style w:type="paragraph" w:customStyle="1" w:styleId="Z2TIRCZWSPTIRwLITzmczciwsptirwlitpodwjnymtiret">
    <w:name w:val="Z_2TIR/CZ_WSP_TIR_w_LIT – zm. części wsp. tir. w lit. podwójnym tiret"/>
    <w:basedOn w:val="CZWSPTIRczwsplnatiret"/>
    <w:next w:val="2TIRpodwjnytiret"/>
    <w:qFormat/>
    <w:rsid w:val="00565914"/>
    <w:pPr>
      <w:ind w:left="2257"/>
    </w:pPr>
  </w:style>
  <w:style w:type="paragraph" w:customStyle="1" w:styleId="ZZ2TIRwPKTzmianazmpodwtirwpkt">
    <w:name w:val="ZZ/2TIR_w_PKT – zmiana zm. podw. tir. w pkt"/>
    <w:basedOn w:val="ZZ2TIRwLITzmianazmpodwtirwlit"/>
    <w:qFormat/>
    <w:rsid w:val="00565914"/>
    <w:pPr>
      <w:ind w:left="3674"/>
    </w:pPr>
  </w:style>
  <w:style w:type="paragraph" w:customStyle="1" w:styleId="ZZCZWSP2TIRwTIRzmianazmczciwsppodwtirwtir">
    <w:name w:val="ZZ/CZ_WSP_2TIR_w_TIR – zmiana zm. części wsp. podw. tir. w tir."/>
    <w:basedOn w:val="ZZ2TIRwLITzmianazmpodwtirwlit"/>
    <w:qFormat/>
    <w:rsid w:val="00565914"/>
    <w:pPr>
      <w:ind w:left="2291" w:firstLine="0"/>
    </w:pPr>
  </w:style>
  <w:style w:type="paragraph" w:customStyle="1" w:styleId="Z2TIR2TIRwTIRzmpodwtirwtirpodwjnymtiret">
    <w:name w:val="Z_2TIR/2TIR_w_TIR – zm. podw. tir. w tir. podwójnym tiret"/>
    <w:basedOn w:val="TIRtiret"/>
    <w:qFormat/>
    <w:rsid w:val="00565914"/>
    <w:pPr>
      <w:ind w:left="2574"/>
    </w:pPr>
  </w:style>
  <w:style w:type="paragraph" w:customStyle="1" w:styleId="Z2TIRCZWSP2TIRwTIRzmczciwsppodwtirwtiretpodwjnymtiret">
    <w:name w:val="Z_2TIR/CZ_WSP_2TIR_w_TIR – zm. części wsp. podw. tir. w tiret podwójnym tiret"/>
    <w:basedOn w:val="CZWSPTIRczwsplnatiret"/>
    <w:next w:val="2TIRpodwjnytiret"/>
    <w:qFormat/>
    <w:rsid w:val="00565914"/>
    <w:pPr>
      <w:ind w:left="2177"/>
    </w:pPr>
  </w:style>
  <w:style w:type="paragraph" w:customStyle="1" w:styleId="Z2TIR2TIRwLITzmpodwtirwlitpodwjnymtiret">
    <w:name w:val="Z_2TIR/2TIR_w_LIT – zm. podw. tir. w lit. podwójnym tiret"/>
    <w:basedOn w:val="TIRtiret"/>
    <w:qFormat/>
    <w:rsid w:val="00565914"/>
    <w:pPr>
      <w:ind w:left="3051"/>
    </w:pPr>
  </w:style>
  <w:style w:type="paragraph" w:customStyle="1" w:styleId="Z2TIRCZWSP2TIRwLITzmczciwsppodwtirwlitpodwjnymtiret">
    <w:name w:val="Z_2TIR/CZ_WSP_2TIR_w_LIT – zm. części wsp. podw. tir. w lit. podwójnym tiret"/>
    <w:basedOn w:val="CZWSPTIRczwsplnatiret"/>
    <w:next w:val="2TIRpodwjnytiret"/>
    <w:qFormat/>
    <w:rsid w:val="00565914"/>
    <w:pPr>
      <w:ind w:left="2654"/>
    </w:pPr>
  </w:style>
  <w:style w:type="paragraph" w:customStyle="1" w:styleId="ZCZCIKSIGIzmozniprzedmczciksigiartykuempunktem">
    <w:name w:val="Z/CZĘŚCI(KSIĘGI) – zm. ozn. i przedm. części (księgi) artykułem (punktem)"/>
    <w:basedOn w:val="CZKSIGAoznaczenieiprzedmiotczcilubksigi"/>
    <w:qFormat/>
    <w:rsid w:val="00565914"/>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qFormat/>
    <w:rsid w:val="00565914"/>
    <w:pPr>
      <w:spacing w:after="120"/>
      <w:ind w:left="510"/>
    </w:pPr>
    <w:rPr>
      <w:b w:val="0"/>
    </w:rPr>
  </w:style>
  <w:style w:type="character" w:styleId="Odwoaniedokomentarza">
    <w:name w:val="annotation reference"/>
    <w:qFormat/>
    <w:rsid w:val="00565914"/>
    <w:rPr>
      <w:sz w:val="16"/>
      <w:szCs w:val="16"/>
    </w:rPr>
  </w:style>
  <w:style w:type="paragraph" w:styleId="Tekstkomentarza">
    <w:name w:val="annotation text"/>
    <w:basedOn w:val="Normalny"/>
    <w:link w:val="TekstkomentarzaZnak"/>
    <w:qFormat/>
    <w:rsid w:val="00565914"/>
    <w:pPr>
      <w:spacing w:after="0" w:line="24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565914"/>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qFormat/>
    <w:rsid w:val="00565914"/>
    <w:rPr>
      <w:b/>
      <w:bCs/>
    </w:rPr>
  </w:style>
  <w:style w:type="character" w:customStyle="1" w:styleId="TematkomentarzaZnak">
    <w:name w:val="Temat komentarza Znak"/>
    <w:basedOn w:val="TekstkomentarzaZnak"/>
    <w:link w:val="Tematkomentarza"/>
    <w:uiPriority w:val="99"/>
    <w:semiHidden/>
    <w:rsid w:val="00565914"/>
    <w:rPr>
      <w:rFonts w:ascii="Times" w:eastAsia="Times New Roman" w:hAnsi="Times" w:cs="Times New Roman"/>
      <w:b/>
      <w:bCs/>
      <w:sz w:val="24"/>
      <w:szCs w:val="24"/>
      <w:lang w:eastAsia="pl-PL"/>
    </w:rPr>
  </w:style>
  <w:style w:type="paragraph" w:customStyle="1" w:styleId="ZZARTzmianazmart">
    <w:name w:val="ZZ/ART(§) – zmiana zm. art. (§)"/>
    <w:basedOn w:val="ZARTzmartartykuempunktem"/>
    <w:qFormat/>
    <w:rsid w:val="00565914"/>
    <w:pPr>
      <w:ind w:left="1894"/>
    </w:pPr>
  </w:style>
  <w:style w:type="paragraph" w:customStyle="1" w:styleId="ZZPKTzmianazmpkt">
    <w:name w:val="ZZ/PKT – zmiana zm. pkt"/>
    <w:basedOn w:val="ZPKTzmpktartykuempunktem"/>
    <w:qFormat/>
    <w:rsid w:val="00565914"/>
    <w:pPr>
      <w:ind w:left="2404"/>
    </w:pPr>
  </w:style>
  <w:style w:type="paragraph" w:customStyle="1" w:styleId="ZZLITwPKTzmianazmlitwpkt">
    <w:name w:val="ZZ/LIT_w_PKT – zmiana zm. lit. w pkt"/>
    <w:basedOn w:val="ZLITwPKTzmlitwpktartykuempunktem"/>
    <w:qFormat/>
    <w:rsid w:val="00565914"/>
    <w:pPr>
      <w:ind w:left="2880"/>
    </w:pPr>
  </w:style>
  <w:style w:type="paragraph" w:customStyle="1" w:styleId="ZZTIRwPKTzmianazmtirwpkt">
    <w:name w:val="ZZ/TIR_w_PKT – zmiana zm. tir. w pkt"/>
    <w:basedOn w:val="ZTIRwPKTzmtirwpktartykuempunktem"/>
    <w:qFormat/>
    <w:rsid w:val="00565914"/>
    <w:pPr>
      <w:ind w:left="3277"/>
    </w:pPr>
  </w:style>
  <w:style w:type="paragraph" w:customStyle="1" w:styleId="ZZWMATFIZCHEMzmwzorumatfizlubchem">
    <w:name w:val="ZZ/W_MAT(FIZ|CHEM) – zm. wzoru mat. (fiz. lub chem.)"/>
    <w:basedOn w:val="ZWMATFIZCHEMzmwzorumatfizlubchemartykuempunktem"/>
    <w:qFormat/>
    <w:rsid w:val="00565914"/>
    <w:pPr>
      <w:ind w:left="2404"/>
    </w:pPr>
  </w:style>
  <w:style w:type="paragraph" w:customStyle="1" w:styleId="ODNONIKtreodnonika">
    <w:name w:val="ODNOŚNIK – treść odnośnika"/>
    <w:qFormat/>
    <w:rsid w:val="00565914"/>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qFormat/>
    <w:rsid w:val="00565914"/>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qFormat/>
    <w:rsid w:val="00565914"/>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qFormat/>
    <w:rsid w:val="00565914"/>
    <w:rPr>
      <w:rFonts w:ascii="Times New Roman" w:hAnsi="Times New Roman"/>
    </w:rPr>
  </w:style>
  <w:style w:type="paragraph" w:customStyle="1" w:styleId="ZTIRTIRwPKTzmtirwpkttiret">
    <w:name w:val="Z_TIR/TIR_w_PKT – zm. tir. w pkt tiret"/>
    <w:basedOn w:val="ZTIRTIRwLITzmtirwlittiret"/>
    <w:qFormat/>
    <w:rsid w:val="00565914"/>
    <w:pPr>
      <w:ind w:left="2733"/>
    </w:pPr>
  </w:style>
  <w:style w:type="paragraph" w:customStyle="1" w:styleId="ZTIRCZWSPTIRwPKTzmczciwsptirtiret">
    <w:name w:val="Z_TIR/CZ_WSP_TIR_w_PKT – zm. części wsp. tir. tiret"/>
    <w:basedOn w:val="ZTIRTIRwPKTzmtirwpkttiret"/>
    <w:next w:val="TIRtiret"/>
    <w:qFormat/>
    <w:rsid w:val="00565914"/>
    <w:pPr>
      <w:ind w:left="2336" w:firstLine="0"/>
    </w:pPr>
  </w:style>
  <w:style w:type="paragraph" w:customStyle="1" w:styleId="SKARNsankcjakarnawszczeglnociwKodeksiekarnym">
    <w:name w:val="S_KARN – sankcja karna w szczególności w Kodeksie karnym"/>
    <w:basedOn w:val="USTustnpkodeksu"/>
    <w:next w:val="ARTartustawynprozporzdzenia"/>
    <w:qFormat/>
    <w:rsid w:val="00565914"/>
    <w:pPr>
      <w:ind w:left="510" w:firstLine="0"/>
    </w:pPr>
  </w:style>
  <w:style w:type="paragraph" w:customStyle="1" w:styleId="ROZDZODDZOZNoznaczenierozdziauluboddziau">
    <w:name w:val="ROZDZ(ODDZ)_OZN – oznaczenie rozdziału lub oddziału"/>
    <w:next w:val="ARTartustawynprozporzdzenia"/>
    <w:qFormat/>
    <w:rsid w:val="00565914"/>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Z2TIR2TIRzmpodwtirpodwjnymtiret">
    <w:name w:val="Z_2TIR/2TIR – zm. podw. tir. podwójnym tiret"/>
    <w:basedOn w:val="TIRtiret"/>
    <w:qFormat/>
    <w:rsid w:val="00565914"/>
    <w:pPr>
      <w:ind w:left="2177"/>
    </w:pPr>
  </w:style>
  <w:style w:type="paragraph" w:customStyle="1" w:styleId="Z2TIRTIRzmtirpodwjnymtiret">
    <w:name w:val="Z_2TIR/TIR – zm. tir. podwójnym tiret"/>
    <w:basedOn w:val="TIRtiret"/>
    <w:qFormat/>
    <w:rsid w:val="00565914"/>
    <w:pPr>
      <w:ind w:left="2177"/>
    </w:pPr>
  </w:style>
  <w:style w:type="paragraph" w:customStyle="1" w:styleId="ZSKARNzmsankcjikarnejwszczeglnociwKodeksiekarnym">
    <w:name w:val="Z/S_KARN – zm. sankcji karnej w szczególności w Kodeksie karnym"/>
    <w:basedOn w:val="SKARNsankcjakarnawszczeglnociwKodeksiekarnym"/>
    <w:next w:val="PKTpunkt"/>
    <w:qFormat/>
    <w:rsid w:val="00565914"/>
    <w:pPr>
      <w:ind w:left="1021"/>
    </w:pPr>
  </w:style>
  <w:style w:type="paragraph" w:customStyle="1" w:styleId="ZLITSKARNzmsankcjikarnejliter">
    <w:name w:val="Z_LIT/S_KARN – zm. sankcji karnej literą"/>
    <w:basedOn w:val="ZSKARNzmsankcjikarnejwszczeglnociwKodeksiekarnym"/>
    <w:qFormat/>
    <w:rsid w:val="00565914"/>
    <w:pPr>
      <w:ind w:left="1497"/>
    </w:pPr>
  </w:style>
  <w:style w:type="paragraph" w:customStyle="1" w:styleId="ZCYTzmcytatunpprzysigiartykuempunktem">
    <w:name w:val="Z/CYT – zm. cytatu np. przysięgi artykułem (punktem)"/>
    <w:basedOn w:val="CYTcytatnpprzysigi"/>
    <w:next w:val="ZUSTzmustartykuempunktem"/>
    <w:qFormat/>
    <w:rsid w:val="00565914"/>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qFormat/>
    <w:rsid w:val="00565914"/>
    <w:pPr>
      <w:ind w:left="1894" w:firstLine="0"/>
    </w:pPr>
  </w:style>
  <w:style w:type="paragraph" w:customStyle="1" w:styleId="Z2TIRwLITzmpodwtirwlitartykuempunktem">
    <w:name w:val="Z/2TIR_w_LIT – zm. podw. tir. w lit. artykułem (punktem)"/>
    <w:basedOn w:val="Z2TIRwPKTzmpodwtirwpktartykuempunktem"/>
    <w:qFormat/>
    <w:rsid w:val="00565914"/>
    <w:pPr>
      <w:ind w:left="1780"/>
    </w:pPr>
  </w:style>
  <w:style w:type="paragraph" w:customStyle="1" w:styleId="Z2TIRwTIRzmpodwtirwtirartykuempunktem">
    <w:name w:val="Z/2TIR_w_TIR – zm. podw. tir. w tir. artykułem (punktem)"/>
    <w:basedOn w:val="Z2TIRwLITzmpodwtirwlitartykuempunktem"/>
    <w:qFormat/>
    <w:rsid w:val="00565914"/>
    <w:pPr>
      <w:ind w:left="1304"/>
    </w:pPr>
  </w:style>
  <w:style w:type="paragraph" w:customStyle="1" w:styleId="ZCZWSP2TIRwTIRzmczciwsppodwtirwtirartykuempunktem">
    <w:name w:val="Z/CZ_WSP_2TIR_w_TIR – zm. części wsp. podw. tir. w tir. artykułem (punktem)"/>
    <w:basedOn w:val="Z2TIRwTIRzmpodwtirwtirartykuempunktem"/>
    <w:next w:val="PKTpunkt"/>
    <w:qFormat/>
    <w:rsid w:val="00565914"/>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qFormat/>
    <w:rsid w:val="00565914"/>
    <w:pPr>
      <w:ind w:left="1383" w:firstLine="0"/>
    </w:pPr>
  </w:style>
  <w:style w:type="paragraph" w:customStyle="1" w:styleId="ZZCZWSP2TIRzmianazmczciwsppodwtir">
    <w:name w:val="ZZ/CZ_WSP_2TIR – zmiana zm. części wsp. podw. tir."/>
    <w:basedOn w:val="ZZTIRzmianazmtir"/>
    <w:next w:val="ZZUSTzmianazmust"/>
    <w:qFormat/>
    <w:rsid w:val="00565914"/>
    <w:pPr>
      <w:ind w:left="1894" w:firstLine="0"/>
    </w:pPr>
  </w:style>
  <w:style w:type="paragraph" w:customStyle="1" w:styleId="PKTODNONIKApunktodnonika">
    <w:name w:val="PKT_ODNOŚNIKA – punkt odnośnika"/>
    <w:basedOn w:val="ODNONIKtreodnonika"/>
    <w:qFormat/>
    <w:rsid w:val="00565914"/>
    <w:pPr>
      <w:ind w:left="568"/>
    </w:pPr>
  </w:style>
  <w:style w:type="paragraph" w:customStyle="1" w:styleId="ZODNONIKAzmtekstuodnonikaartykuempunktem">
    <w:name w:val="Z/ODNOŚNIKA – zm. tekstu odnośnika artykułem (punktem)"/>
    <w:basedOn w:val="ODNONIKtreodnonika"/>
    <w:qFormat/>
    <w:rsid w:val="00565914"/>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qFormat/>
    <w:rsid w:val="00565914"/>
    <w:pPr>
      <w:ind w:left="1304"/>
    </w:pPr>
  </w:style>
  <w:style w:type="paragraph" w:customStyle="1" w:styleId="ZPKTODNONIKAzmpktodnonikaartykuempunktem">
    <w:name w:val="Z/PKT_ODNOŚNIKA – zm. pkt odnośnika artykułem (punktem)"/>
    <w:basedOn w:val="ZODNONIKAzmtekstuodnonikaartykuempunktem"/>
    <w:qFormat/>
    <w:rsid w:val="00565914"/>
  </w:style>
  <w:style w:type="paragraph" w:customStyle="1" w:styleId="ZLIT2TIRwTIRzmpodwtirwtirliter">
    <w:name w:val="Z_LIT/2TIR_w_TIR – zm. podw. tir. w tir. literą"/>
    <w:basedOn w:val="ZLIT2TIRzmpodwtirliter"/>
    <w:qFormat/>
    <w:rsid w:val="00565914"/>
    <w:pPr>
      <w:ind w:left="1780"/>
    </w:pPr>
  </w:style>
  <w:style w:type="paragraph" w:customStyle="1" w:styleId="ZLIT2TIRwLITzmpodwtirwlitliter">
    <w:name w:val="Z_LIT/2TIR_w_LIT – zm. podw. tir. w lit. literą"/>
    <w:basedOn w:val="ZLIT2TIRwTIRzmpodwtirwtirliter"/>
    <w:qFormat/>
    <w:rsid w:val="00565914"/>
    <w:pPr>
      <w:ind w:left="2257"/>
    </w:pPr>
  </w:style>
  <w:style w:type="paragraph" w:customStyle="1" w:styleId="ZLIT2TIRwPKTzmpodwtirwpktliter">
    <w:name w:val="Z_LIT/2TIR_w_PKT – zm. podw. tir. w pkt literą"/>
    <w:basedOn w:val="ZLIT2TIRwLITzmpodwtirwlitliter"/>
    <w:qFormat/>
    <w:rsid w:val="00565914"/>
    <w:pPr>
      <w:ind w:left="2767"/>
    </w:pPr>
  </w:style>
  <w:style w:type="paragraph" w:customStyle="1" w:styleId="ZLITCZWSP2TIRwTIRzmczciwsppodwtirwtirliter">
    <w:name w:val="Z_LIT/CZ_WSP_2TIR_w_TIR – zm. części wsp. podw. tir. w tir. literą"/>
    <w:basedOn w:val="ZLIT2TIRwTIRzmpodwtirwtirliter"/>
    <w:next w:val="LITlitera"/>
    <w:qFormat/>
    <w:rsid w:val="00565914"/>
    <w:pPr>
      <w:ind w:left="1383" w:firstLine="0"/>
    </w:pPr>
  </w:style>
  <w:style w:type="paragraph" w:customStyle="1" w:styleId="ZLITCZWSP2TIRwLITzmczciwsppodwtirwlitliter">
    <w:name w:val="Z_LIT/CZ_WSP_2TIR_w_LIT – zm. części wsp. podw. tir. w lit. literą"/>
    <w:basedOn w:val="ZLIT2TIRwLITzmpodwtirwlitliter"/>
    <w:next w:val="LITlitera"/>
    <w:qFormat/>
    <w:rsid w:val="00565914"/>
    <w:pPr>
      <w:ind w:left="1860" w:firstLine="0"/>
    </w:pPr>
  </w:style>
  <w:style w:type="paragraph" w:customStyle="1" w:styleId="ZLITCZWSP2TIRwPKTzmczciwsppodwtirwpktliter">
    <w:name w:val="Z_LIT/CZ_WSP_2TIR_w_PKT – zm. części wsp. podw. tir. w pkt literą"/>
    <w:basedOn w:val="ZLIT2TIRwPKTzmpodwtirwpktliter"/>
    <w:next w:val="LITlitera"/>
    <w:qFormat/>
    <w:rsid w:val="00565914"/>
    <w:pPr>
      <w:ind w:left="2370" w:firstLine="0"/>
    </w:pPr>
  </w:style>
  <w:style w:type="paragraph" w:customStyle="1" w:styleId="ZTIR2TIRwPKTzmpodwtirwpkttiret">
    <w:name w:val="Z_TIR/2TIR_w_PKT – zm. podw. tir. w pkt tiret"/>
    <w:basedOn w:val="ZTIR2TIRwLITzmpodwtirwlittiret"/>
    <w:qFormat/>
    <w:rsid w:val="00565914"/>
    <w:pPr>
      <w:ind w:left="3164"/>
    </w:pPr>
  </w:style>
  <w:style w:type="paragraph" w:customStyle="1" w:styleId="ZTIRCZWSP2TIRwPKTzmczciwsppodwtirwpkttiret">
    <w:name w:val="Z_TIR/CZ_WSP_2TIR_w_PKT – zm. części wsp. podw. tir. w pkt tiret"/>
    <w:basedOn w:val="ZTIR2TIRwPKTzmpodwtirwpkttiret"/>
    <w:next w:val="TIRtiret"/>
    <w:qFormat/>
    <w:rsid w:val="00565914"/>
    <w:pPr>
      <w:ind w:left="2767" w:firstLine="0"/>
    </w:pPr>
  </w:style>
  <w:style w:type="paragraph" w:customStyle="1" w:styleId="ZZCZWSP2TIRwLITzmianazmczciwsppodwtirwlit">
    <w:name w:val="ZZ/CZ_WSP_2TIR_w_LIT – zmiana zm. części wsp. podw. tir. w lit."/>
    <w:basedOn w:val="ZZ2TIRwLITzmianazmpodwtirwlit"/>
    <w:qFormat/>
    <w:rsid w:val="00565914"/>
    <w:pPr>
      <w:ind w:left="2767"/>
    </w:pPr>
  </w:style>
  <w:style w:type="paragraph" w:customStyle="1" w:styleId="ZZCZWSP2TIRwPKTzmianazmczciwsppodwtirwpkt">
    <w:name w:val="ZZ/CZ_WSP_2TIR_w_PKT – zmiana zm. części wsp. podw. tir. w pkt"/>
    <w:basedOn w:val="ZZ2TIRwLITzmianazmpodwtirwlit"/>
    <w:qFormat/>
    <w:rsid w:val="00565914"/>
    <w:pPr>
      <w:ind w:left="3277" w:firstLine="0"/>
    </w:pPr>
  </w:style>
  <w:style w:type="paragraph" w:customStyle="1" w:styleId="ZCZWSP2TIRzmczciwsplnejpodwtirartykuempunktem">
    <w:name w:val="Z/CZ_WSP_2TIR – zm. części wspólnej podw. tir. artykułem (punktem)"/>
    <w:basedOn w:val="ZCZWSPPKTzmczciwsppktartykuempunktem"/>
    <w:next w:val="PKTpunkt"/>
    <w:qFormat/>
    <w:rsid w:val="00565914"/>
  </w:style>
  <w:style w:type="paragraph" w:customStyle="1" w:styleId="ZLITCZWSP2TIRzmczciwsppodwtirliter">
    <w:name w:val="Z_LIT/CZ_WSP_2TIR – zm. części wsp. podw. tir. literą"/>
    <w:basedOn w:val="ZLITCZWSPPKTzmczciwsppktliter"/>
    <w:next w:val="LITlitera"/>
    <w:qFormat/>
    <w:rsid w:val="00565914"/>
  </w:style>
  <w:style w:type="paragraph" w:customStyle="1" w:styleId="ZTIRCZWSP2TIRzmczciwsppodwtirtiret">
    <w:name w:val="Z_TIR/CZ_WSP_2TIR – zm. części wsp. podw. tir. tiret"/>
    <w:basedOn w:val="ZLITCZWSP2TIRzmczciwsppodwtirliter"/>
    <w:next w:val="TIRtiret"/>
    <w:qFormat/>
    <w:rsid w:val="00565914"/>
  </w:style>
  <w:style w:type="paragraph" w:customStyle="1" w:styleId="ZZ2TIRzmianazmpodwtir">
    <w:name w:val="ZZ/2TIR – zmiana zm. podw. tir."/>
    <w:basedOn w:val="ZZCZWSP2TIRzmianazmczciwsppodwtir"/>
    <w:qFormat/>
    <w:rsid w:val="00565914"/>
    <w:pPr>
      <w:ind w:left="2291" w:hanging="397"/>
    </w:pPr>
  </w:style>
  <w:style w:type="paragraph" w:customStyle="1" w:styleId="ZCZWSPLITzmczciwsplitartykuempunktem">
    <w:name w:val="Z/CZ_WSP_LIT – zm. części wsp. lit. artykułem (punktem)"/>
    <w:basedOn w:val="ZCZWSPPKTzmczciwsppktartykuempunktem"/>
    <w:next w:val="PKTpunkt"/>
    <w:qFormat/>
    <w:rsid w:val="00565914"/>
  </w:style>
  <w:style w:type="paragraph" w:customStyle="1" w:styleId="ZCZWSPTIRzmczciwsptirartykuempunktem">
    <w:name w:val="Z/CZ_WSP_TIR – zm. części wsp. tir. artykułem (punktem)"/>
    <w:basedOn w:val="ZCZWSPPKTzmczciwsppktartykuempunktem"/>
    <w:next w:val="PKTpunkt"/>
    <w:qFormat/>
    <w:rsid w:val="00565914"/>
  </w:style>
  <w:style w:type="paragraph" w:customStyle="1" w:styleId="ZLITCZWSPLITzmczciwsplitliter">
    <w:name w:val="Z_LIT/CZ_WSP_LIT – zm. części wsp. lit. literą"/>
    <w:basedOn w:val="ZLITCZWSPPKTzmczciwsppktliter"/>
    <w:next w:val="LITlitera"/>
    <w:qFormat/>
    <w:rsid w:val="00565914"/>
  </w:style>
  <w:style w:type="paragraph" w:customStyle="1" w:styleId="ZLITCZWSPTIRzmczciwsptirliter">
    <w:name w:val="Z_LIT/CZ_WSP_TIR – zm. części wsp. tir. literą"/>
    <w:basedOn w:val="ZLITCZWSPPKTzmczciwsppktliter"/>
    <w:next w:val="LITlitera"/>
    <w:qFormat/>
    <w:rsid w:val="00565914"/>
  </w:style>
  <w:style w:type="paragraph" w:customStyle="1" w:styleId="ZTIRCZWSPLITzmczciwsplittiret">
    <w:name w:val="Z_TIR/CZ_WSP_LIT – zm. części wsp. lit. tiret"/>
    <w:basedOn w:val="ZTIRCZWSPPKTzmczciwsppkttiret"/>
    <w:next w:val="TIRtiret"/>
    <w:qFormat/>
    <w:rsid w:val="00565914"/>
  </w:style>
  <w:style w:type="paragraph" w:customStyle="1" w:styleId="ZTIRCZWSPTIRzmczciwsptirtiret">
    <w:name w:val="Z_TIR/CZ_WSP_TIR – zm. części wsp. tir. tiret"/>
    <w:basedOn w:val="ZTIRCZWSPPKTzmczciwsppkttiret"/>
    <w:next w:val="TIRtiret"/>
    <w:qFormat/>
    <w:rsid w:val="00565914"/>
  </w:style>
  <w:style w:type="paragraph" w:customStyle="1" w:styleId="ZZCZWSPLITzmianazmczciwsplit">
    <w:name w:val="ZZ/CZ_WSP_LIT – zmiana. zm. części wsp. lit."/>
    <w:basedOn w:val="ZZCZWSPPKTzmianazmczciwsppkt"/>
    <w:qFormat/>
    <w:rsid w:val="00565914"/>
  </w:style>
  <w:style w:type="paragraph" w:customStyle="1" w:styleId="ZZCZWSPTIRzmianazmczciwsptir">
    <w:name w:val="ZZ/CZ_WSP_TIR – zmiana. zm. części wsp. tir."/>
    <w:basedOn w:val="ZZCZWSPPKTzmianazmczciwsppkt"/>
    <w:qFormat/>
    <w:rsid w:val="00565914"/>
  </w:style>
  <w:style w:type="paragraph" w:customStyle="1" w:styleId="Z2TIRCZWSPTIRzmczciwsptirpodwjnymtiret">
    <w:name w:val="Z_2TIR/CZ_WSP_TIR – zm. części wsp. tir. podwójnym tiret"/>
    <w:basedOn w:val="Z2TIRCZWSPLITzmczciwsplitpodwjnymtiret"/>
    <w:next w:val="2TIRpodwjnytiret"/>
    <w:qFormat/>
    <w:rsid w:val="00565914"/>
  </w:style>
  <w:style w:type="paragraph" w:customStyle="1" w:styleId="Z2TIRCZWSP2TIRzmczciwsppodwtirpodwjnymtiret">
    <w:name w:val="Z_2TIR/CZ_WSP_2TIR – zm. części wsp. podw. tir. podwójnym tiret"/>
    <w:basedOn w:val="Z2TIRCZWSPLITzmczciwsplitpodwjnymtiret"/>
    <w:next w:val="2TIRpodwjnytiret"/>
    <w:qFormat/>
    <w:rsid w:val="00565914"/>
  </w:style>
  <w:style w:type="paragraph" w:customStyle="1" w:styleId="ZUSTzmustartykuempunktem">
    <w:name w:val="Z/UST(§) – zm. ust. (§) artykułem (punktem)"/>
    <w:basedOn w:val="ZARTzmartartykuempunktem"/>
    <w:qFormat/>
    <w:rsid w:val="00565914"/>
  </w:style>
  <w:style w:type="paragraph" w:customStyle="1" w:styleId="ZZUSTzmianazmust">
    <w:name w:val="ZZ/UST(§) – zmiana zm. ust. (§)"/>
    <w:basedOn w:val="ZZARTzmianazmart"/>
    <w:qFormat/>
    <w:rsid w:val="00565914"/>
  </w:style>
  <w:style w:type="paragraph" w:customStyle="1" w:styleId="TYTDZPRZEDMprzedmiotregulacjitytuulubdziau">
    <w:name w:val="TYT(DZ)_PRZEDM – przedmiot regulacji tytułu lub działu"/>
    <w:next w:val="ARTartustawynprozporzdzenia"/>
    <w:qFormat/>
    <w:rsid w:val="00565914"/>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qFormat/>
    <w:rsid w:val="00565914"/>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qFormat/>
    <w:rsid w:val="00565914"/>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qFormat/>
    <w:rsid w:val="00565914"/>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qFormat/>
    <w:rsid w:val="00565914"/>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qFormat/>
    <w:rsid w:val="00565914"/>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qFormat/>
    <w:rsid w:val="00565914"/>
    <w:pPr>
      <w:ind w:left="1894"/>
    </w:pPr>
  </w:style>
  <w:style w:type="paragraph" w:customStyle="1" w:styleId="P1wTABELIpoziom1numeracjiwtabeli">
    <w:name w:val="P1_w_TABELI – poziom 1 numeracji w tabeli"/>
    <w:basedOn w:val="PKTpunkt"/>
    <w:qFormat/>
    <w:rsid w:val="00565914"/>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qFormat/>
    <w:rsid w:val="00565914"/>
    <w:pPr>
      <w:ind w:left="0" w:firstLine="0"/>
    </w:pPr>
  </w:style>
  <w:style w:type="paragraph" w:customStyle="1" w:styleId="P2wTABELIpoziom2numeracjiwtabeli">
    <w:name w:val="P2_w_TABELI – poziom 2 numeracji w tabeli"/>
    <w:basedOn w:val="P1wTABELIpoziom1numeracjiwtabeli"/>
    <w:qFormat/>
    <w:rsid w:val="00565914"/>
    <w:pPr>
      <w:ind w:left="794"/>
    </w:pPr>
  </w:style>
  <w:style w:type="paragraph" w:customStyle="1" w:styleId="P3wTABELIpoziom3numeracjiwtabeli">
    <w:name w:val="P3_w_TABELI – poziom 3 numeracji w tabeli"/>
    <w:basedOn w:val="P2wTABELIpoziom2numeracjiwtabeli"/>
    <w:qFormat/>
    <w:rsid w:val="00565914"/>
    <w:pPr>
      <w:ind w:left="1191"/>
    </w:pPr>
  </w:style>
  <w:style w:type="paragraph" w:customStyle="1" w:styleId="CZWSPP2wTABELIczwsppoziomu2numeracjiwtabeli">
    <w:name w:val="CZ_WSP_P2_w_TABELI – część wsp. poziomu 2 numeracji w tabeli"/>
    <w:basedOn w:val="CZWSPP1wTABELIczwsppoziomu1numeracjiwtabeli"/>
    <w:next w:val="Normalny"/>
    <w:qFormat/>
    <w:rsid w:val="00565914"/>
    <w:pPr>
      <w:ind w:left="397"/>
    </w:pPr>
  </w:style>
  <w:style w:type="paragraph" w:customStyle="1" w:styleId="CZWSPP3wTABELIczwsppoziomu3numeracjiwtabeli">
    <w:name w:val="CZ_WSP_P3_w_TABELI – część wsp. poziomu 3 numeracji w tabeli"/>
    <w:basedOn w:val="CZWSPP2wTABELIczwsppoziomu2numeracjiwtabeli"/>
    <w:qFormat/>
    <w:rsid w:val="00565914"/>
    <w:pPr>
      <w:ind w:left="794"/>
    </w:pPr>
  </w:style>
  <w:style w:type="paragraph" w:customStyle="1" w:styleId="CZWSPP4wTABELIczwsppoziomu4numeracjiwtabeli">
    <w:name w:val="CZ_WSP_P4_w_TABELI – część wsp. poziomu 4 numeracji w tabeli"/>
    <w:basedOn w:val="CZWSPP3wTABELIczwsppoziomu3numeracjiwtabeli"/>
    <w:qFormat/>
    <w:rsid w:val="00565914"/>
    <w:pPr>
      <w:ind w:left="1191"/>
    </w:pPr>
  </w:style>
  <w:style w:type="paragraph" w:customStyle="1" w:styleId="P4wTABELIpoziom4numeracjiwtabeli">
    <w:name w:val="P4_w_TABELI – poziom 4 numeracji w tabeli"/>
    <w:basedOn w:val="P3wTABELIpoziom3numeracjiwtabeli"/>
    <w:qFormat/>
    <w:rsid w:val="00565914"/>
    <w:pPr>
      <w:ind w:left="1588"/>
    </w:pPr>
  </w:style>
  <w:style w:type="paragraph" w:customStyle="1" w:styleId="TYTTABELItytutabeli">
    <w:name w:val="TYT_TABELI – tytuł tabeli"/>
    <w:basedOn w:val="TYTDZOZNoznaczenietytuulubdziau"/>
    <w:qFormat/>
    <w:rsid w:val="00565914"/>
    <w:rPr>
      <w:b/>
    </w:rPr>
  </w:style>
  <w:style w:type="paragraph" w:customStyle="1" w:styleId="OZNPROJEKTUwskazaniedatylubwersjiprojektu">
    <w:name w:val="OZN_PROJEKTU – wskazanie daty lub wersji projektu"/>
    <w:next w:val="OZNRODZAKTUtznustawalubrozporzdzenieiorganwydajcy"/>
    <w:qFormat/>
    <w:rsid w:val="00565914"/>
    <w:pPr>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qFormat/>
    <w:rsid w:val="00565914"/>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qFormat/>
    <w:rsid w:val="00565914"/>
    <w:pPr>
      <w:ind w:left="0" w:right="4820"/>
      <w:jc w:val="left"/>
    </w:pPr>
  </w:style>
  <w:style w:type="paragraph" w:customStyle="1" w:styleId="TEKSTwporozumieniu">
    <w:name w:val="TEKST&quot;w porozumieniu:&quot;"/>
    <w:next w:val="NAZORGWPOROZUMIENIUnazwaorganuwporozumieniuzktrymaktjestwydawany"/>
    <w:qFormat/>
    <w:rsid w:val="00565914"/>
    <w:pPr>
      <w:spacing w:after="0" w:line="360" w:lineRule="auto"/>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qFormat/>
    <w:rsid w:val="00565914"/>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qFormat/>
    <w:rsid w:val="00565914"/>
    <w:pPr>
      <w:ind w:left="510" w:firstLine="0"/>
    </w:pPr>
  </w:style>
  <w:style w:type="paragraph" w:customStyle="1" w:styleId="NOTATKILEGISLATORA">
    <w:name w:val="NOTATKI_LEGISLATORA"/>
    <w:basedOn w:val="Normalny"/>
    <w:qFormat/>
    <w:rsid w:val="00565914"/>
    <w:pPr>
      <w:spacing w:after="0" w:line="240" w:lineRule="auto"/>
    </w:pPr>
    <w:rPr>
      <w:rFonts w:ascii="Times New Roman" w:eastAsia="Times New Roman" w:hAnsi="Times New Roman" w:cs="Times New Roman"/>
      <w:b/>
      <w:i/>
      <w:sz w:val="24"/>
      <w:szCs w:val="24"/>
      <w:lang w:eastAsia="pl-PL"/>
    </w:rPr>
  </w:style>
  <w:style w:type="paragraph" w:customStyle="1" w:styleId="OZNZACZNIKAwskazanienrzacznika">
    <w:name w:val="OZN_ZAŁĄCZNIKA – wskazanie nr załącznika"/>
    <w:basedOn w:val="OZNPROJEKTUwskazaniedatylubwersjiprojektu"/>
    <w:qFormat/>
    <w:rsid w:val="00565914"/>
    <w:pPr>
      <w:keepNext/>
    </w:pPr>
    <w:rPr>
      <w:b/>
      <w:u w:val="none"/>
    </w:rPr>
  </w:style>
  <w:style w:type="paragraph" w:customStyle="1" w:styleId="OZNPARAFYADNOTACJE">
    <w:name w:val="OZN_PARAFY(ADNOTACJE)"/>
    <w:basedOn w:val="ODNONIKtreodnonika"/>
    <w:qFormat/>
    <w:rsid w:val="00565914"/>
  </w:style>
  <w:style w:type="paragraph" w:customStyle="1" w:styleId="TEKSTZacznikido">
    <w:name w:val="TEKST&quot;Załącznik(i) do ...&quot;"/>
    <w:qFormat/>
    <w:rsid w:val="00565914"/>
    <w:pPr>
      <w:keepNext/>
      <w:spacing w:after="240" w:line="240" w:lineRule="auto"/>
      <w:ind w:left="5670"/>
      <w:contextualSpacing/>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qFormat/>
    <w:rsid w:val="00565914"/>
    <w:pPr>
      <w:ind w:left="851"/>
    </w:pPr>
  </w:style>
  <w:style w:type="paragraph" w:customStyle="1" w:styleId="CZWSPLITODNONIKAczwspliterodnonika">
    <w:name w:val="CZ_WSP_LIT_ODNOŚNIKA – część wsp. liter odnośnika"/>
    <w:basedOn w:val="LITODNONIKAliteraodnonika"/>
    <w:qFormat/>
    <w:rsid w:val="00565914"/>
    <w:pPr>
      <w:ind w:left="567" w:firstLine="0"/>
    </w:pPr>
  </w:style>
  <w:style w:type="paragraph" w:customStyle="1" w:styleId="PKTOTJpunktobwieszczeniatekstujednolitegonp1">
    <w:name w:val="PKT_OTJ – punkt obwieszczenia tekstu jednolitego np. &quot;1.&quot;"/>
    <w:basedOn w:val="ARTartustawynprozporzdzenia"/>
    <w:qFormat/>
    <w:rsid w:val="00565914"/>
    <w:pPr>
      <w:ind w:left="-450"/>
    </w:pPr>
  </w:style>
  <w:style w:type="paragraph" w:customStyle="1" w:styleId="PPKTOTJpodpunktwobwieszczeniutekstujednolitegonp1">
    <w:name w:val="PPKT_OTJ – podpunkt w obwieszczeniu tekstu jednolitego np. &quot;1)&quot;"/>
    <w:basedOn w:val="PKTOTJpunktobwieszczeniatekstujednolitegonp1"/>
    <w:qFormat/>
    <w:rsid w:val="00565914"/>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qFormat/>
    <w:rsid w:val="00565914"/>
    <w:pPr>
      <w:ind w:left="-450" w:firstLine="0"/>
    </w:pPr>
  </w:style>
  <w:style w:type="paragraph" w:customStyle="1" w:styleId="TEKSTOBWIESZCZENIENAZWAORGANUWYDAJCEGOOTJ">
    <w:name w:val="TEKST&quot;OBWIESZCZENIE&quot;(NAZWA_ORGANU_WYDAJĄCEGO_OTJ)"/>
    <w:basedOn w:val="OZNRODZAKTUtznustawalubrozporzdzenieiorganwydajcy"/>
    <w:qFormat/>
    <w:rsid w:val="00565914"/>
    <w:pPr>
      <w:ind w:left="-450"/>
    </w:pPr>
  </w:style>
  <w:style w:type="paragraph" w:customStyle="1" w:styleId="DATAOTJdatawydaniaobwieszczeniatekstujednolitego">
    <w:name w:val="DATA_OTJ – data wydania obwieszczenia tekstu jednolitego"/>
    <w:basedOn w:val="DATAAKTUdatauchwalenialubwydaniaaktu"/>
    <w:qFormat/>
    <w:rsid w:val="00565914"/>
    <w:pPr>
      <w:ind w:left="-450"/>
    </w:pPr>
  </w:style>
  <w:style w:type="paragraph" w:customStyle="1" w:styleId="TYTUOTJprzedmiotobwieszczeniatekstujednolitego">
    <w:name w:val="TYTUŁ_OTJ – przedmiot obwieszczenia tekstu jednolitego"/>
    <w:basedOn w:val="TYTUAKTUprzedmiotregulacjiustawylubrozporzdzenia"/>
    <w:qFormat/>
    <w:rsid w:val="00565914"/>
    <w:pPr>
      <w:ind w:left="-450"/>
    </w:pPr>
  </w:style>
  <w:style w:type="paragraph" w:customStyle="1" w:styleId="ZLITODNONIKAzmlitodnonikaartykuempunktem">
    <w:name w:val="Z/LIT_ODNOŚNIKA – zm. lit. odnośnika artykułem (punktem)"/>
    <w:basedOn w:val="ZPKTODNONIKAzmpktodnonikaartykuempunktem"/>
    <w:next w:val="PKTpunkt"/>
    <w:qFormat/>
    <w:rsid w:val="00565914"/>
  </w:style>
  <w:style w:type="paragraph" w:customStyle="1" w:styleId="ZLITwPKTODNONIKAzmlitwpktodnonikaartykuempunktem">
    <w:name w:val="Z/LIT_w_PKT_ODNOŚNIKA – zm. lit. w pkt odnośnika artykułem (punktem)"/>
    <w:basedOn w:val="ZLITODNONIKAzmlitodnonikaartykuempunktem"/>
    <w:qFormat/>
    <w:rsid w:val="00565914"/>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qFormat/>
    <w:rsid w:val="00565914"/>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qFormat/>
    <w:rsid w:val="00565914"/>
  </w:style>
  <w:style w:type="paragraph" w:customStyle="1" w:styleId="ZCZWSPLITwPKTODNONIKAzmczciwsplitwpktodnonikaartykuempunktem">
    <w:name w:val="Z/CZ_WSP_LIT_w_PKT_ODNOŚNIKA – zm. części wsp. lit. w pkt odnośnika artykułem (punktem)"/>
    <w:basedOn w:val="ZCZWSPLITODNONIKAzmczciwsplitodnonikaartykuempunktem"/>
    <w:qFormat/>
    <w:rsid w:val="00565914"/>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qFormat/>
    <w:rsid w:val="00565914"/>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qFormat/>
    <w:rsid w:val="00565914"/>
    <w:pPr>
      <w:ind w:left="1304"/>
    </w:pPr>
  </w:style>
  <w:style w:type="paragraph" w:customStyle="1" w:styleId="ZDANIENASTNOWYWIERSZnpzddrugienowywierszwust">
    <w:name w:val="ZDANIE_NAST_NOWY_WIERSZ – np. zd. drugie (nowy wiersz) w ust."/>
    <w:basedOn w:val="CZWSPPKTczwsplnapunktw"/>
    <w:next w:val="USTustnpkodeksu"/>
    <w:qFormat/>
    <w:rsid w:val="00565914"/>
  </w:style>
  <w:style w:type="paragraph" w:customStyle="1" w:styleId="ZZFRAGzmianazmfragmentunpzdania">
    <w:name w:val="ZZ/FRAG – zmiana zm. fragmentu (np. zdania)"/>
    <w:basedOn w:val="ZZCZWSPPKTzmianazmczciwsppkt"/>
    <w:qFormat/>
    <w:rsid w:val="00565914"/>
  </w:style>
  <w:style w:type="paragraph" w:customStyle="1" w:styleId="Z2TIRPKTzmpktpodwjnymtiret">
    <w:name w:val="Z_2TIR/PKT – zm. pkt podwójnym tiret"/>
    <w:basedOn w:val="Z2TIRLITzmlitpodwjnymtiret"/>
    <w:qFormat/>
    <w:rsid w:val="00565914"/>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qFormat/>
    <w:rsid w:val="00565914"/>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qFormat/>
    <w:rsid w:val="00565914"/>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qFormat/>
    <w:rsid w:val="00565914"/>
    <w:pPr>
      <w:ind w:left="3561"/>
    </w:pPr>
    <w:rPr>
      <w:rFonts w:ascii="Times New Roman" w:hAnsi="Times New Roman"/>
      <w:lang w:val="en-US"/>
    </w:rPr>
  </w:style>
  <w:style w:type="paragraph" w:customStyle="1" w:styleId="Z2TIRARTzmartpodwjnymtiret">
    <w:name w:val="Z_2TIR/ART(§) – zm. art. (§) podwójnym tiret"/>
    <w:basedOn w:val="Z2TIRPKTzmpktpodwjnymtiret"/>
    <w:qFormat/>
    <w:rsid w:val="00565914"/>
    <w:pPr>
      <w:ind w:left="1780" w:firstLine="510"/>
    </w:pPr>
  </w:style>
  <w:style w:type="paragraph" w:customStyle="1" w:styleId="Z2TIRUSTzmustpodwjnymtiret">
    <w:name w:val="Z_2TIR/UST(§) – zm. ust. (§) podwójnym tiret"/>
    <w:basedOn w:val="Z2TIRPKTzmpktpodwjnymtiret"/>
    <w:qFormat/>
    <w:rsid w:val="00565914"/>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qFormat/>
    <w:rsid w:val="00565914"/>
    <w:pPr>
      <w:ind w:left="3164" w:firstLine="0"/>
    </w:pPr>
  </w:style>
  <w:style w:type="paragraph" w:customStyle="1" w:styleId="Z2TIRCZWSPPKTzmczciwsppktpodwjnymtiret">
    <w:name w:val="Z_2TIR/CZ_WSP_PKT – zm. części wsp. pkt podwójnym tiret"/>
    <w:basedOn w:val="Z2TIRPKTzmpktpodwjnymtiret"/>
    <w:qFormat/>
    <w:rsid w:val="00565914"/>
    <w:pPr>
      <w:ind w:left="1780" w:firstLine="0"/>
    </w:pPr>
  </w:style>
  <w:style w:type="paragraph" w:customStyle="1" w:styleId="Z2TIRCZWSPLITwPKTzmczciwsplitwpktpodwjnymtiret">
    <w:name w:val="Z_2TIR/CZ_WSP_LIT_w_PKT – zm. części wsp. lit. w pkt podwójnym tiret"/>
    <w:basedOn w:val="Z2TIRLITwPKTzmlitwpktpodwjnymtiret"/>
    <w:qFormat/>
    <w:rsid w:val="00565914"/>
    <w:pPr>
      <w:ind w:left="2291" w:firstLine="0"/>
    </w:pPr>
  </w:style>
  <w:style w:type="paragraph" w:customStyle="1" w:styleId="Z2TIRCZWSPTIRwPKTzmczciwsptirwpktpodwjnymtiret">
    <w:name w:val="Z_2TIR/CZ_WSP_TIR_w_PKT – zm. części wsp. tir. w pkt podwójnym tiret"/>
    <w:basedOn w:val="Z2TIRTIRwPKTzmtirwpktpodwjnymtiret"/>
    <w:qFormat/>
    <w:rsid w:val="00565914"/>
    <w:pPr>
      <w:ind w:left="2767" w:firstLine="0"/>
    </w:pPr>
  </w:style>
  <w:style w:type="paragraph" w:customStyle="1" w:styleId="ZLITARTzmartliter">
    <w:name w:val="Z_LIT/ART(§) – zm. art. (§) literą"/>
    <w:basedOn w:val="ZLITUSTzmustliter"/>
    <w:qFormat/>
    <w:rsid w:val="00565914"/>
    <w:rPr>
      <w:rFonts w:ascii="Times New Roman" w:hAnsi="Times New Roman"/>
    </w:rPr>
  </w:style>
  <w:style w:type="paragraph" w:customStyle="1" w:styleId="ZTIRARTzmarttiret">
    <w:name w:val="Z_TIR/ART(§) – zm. art. (§) tiret"/>
    <w:basedOn w:val="ZTIRPKTzmpkttiret"/>
    <w:qFormat/>
    <w:rsid w:val="00565914"/>
    <w:pPr>
      <w:ind w:left="1383" w:firstLine="510"/>
    </w:pPr>
    <w:rPr>
      <w:rFonts w:ascii="Times New Roman" w:hAnsi="Times New Roman"/>
    </w:rPr>
  </w:style>
  <w:style w:type="paragraph" w:customStyle="1" w:styleId="ZTIRUSTzmusttiret">
    <w:name w:val="Z_TIR/UST(§) – zm. ust. (§) tiret"/>
    <w:basedOn w:val="ZTIRARTzmarttiret"/>
    <w:qFormat/>
    <w:rsid w:val="00565914"/>
  </w:style>
  <w:style w:type="paragraph" w:customStyle="1" w:styleId="ZLITKSIGIzmozniprzedmksigiliter">
    <w:name w:val="Z_LIT/KSIĘGI – zm. ozn. i przedm. księgi literą"/>
    <w:basedOn w:val="ZCZCIKSIGIzmozniprzedmczciksigiartykuempunktem"/>
    <w:qFormat/>
    <w:rsid w:val="00565914"/>
    <w:pPr>
      <w:ind w:left="987"/>
    </w:pPr>
  </w:style>
  <w:style w:type="paragraph" w:customStyle="1" w:styleId="ZLITTYTDZOZNzmozntytuudziauliter">
    <w:name w:val="Z_LIT/TYT(DZ)_OZN – zm. ozn. tytułu (działu) literą"/>
    <w:basedOn w:val="ZTYTDZOZNzmozntytuudziauartykuempunktem"/>
    <w:next w:val="ZLITTYTDZPRZEDMzmprzedmtytuudziauliter"/>
    <w:qFormat/>
    <w:rsid w:val="00565914"/>
    <w:pPr>
      <w:ind w:left="987"/>
    </w:pPr>
  </w:style>
  <w:style w:type="paragraph" w:customStyle="1" w:styleId="ZLITTYTDZPRZEDMzmprzedmtytuudziauliter">
    <w:name w:val="Z_LIT/TYT(DZ)_PRZEDM – zm. przedm. tytułu (działu) literą"/>
    <w:basedOn w:val="ZTYTDZPRZEDMzmprzedmtytuulubdziauartykuempunktem"/>
    <w:qFormat/>
    <w:rsid w:val="00565914"/>
    <w:pPr>
      <w:ind w:left="987"/>
    </w:pPr>
  </w:style>
  <w:style w:type="paragraph" w:customStyle="1" w:styleId="ZLITROZDZODDZOZNzmoznrozdzoddzliter">
    <w:name w:val="Z_LIT/ROZDZ(ODDZ)_OZN – zm. ozn. rozdz. (oddz.) literą"/>
    <w:basedOn w:val="ZROZDZODDZOZNzmoznrozdzoddzartykuempunktem"/>
    <w:next w:val="ZLITROZDZODDZPRZEDMzmprzedmrozdzoddzliter"/>
    <w:qFormat/>
    <w:rsid w:val="00565914"/>
    <w:pPr>
      <w:ind w:left="987"/>
    </w:pPr>
  </w:style>
  <w:style w:type="paragraph" w:customStyle="1" w:styleId="ZLITROZDZODDZPRZEDMzmprzedmrozdzoddzliter">
    <w:name w:val="Z_LIT/ROZDZ(ODDZ)_PRZEDM – zm. przedm. rozdz. (oddz.) literą"/>
    <w:basedOn w:val="ZROZDZODDZPRZEDMzmprzedmrozdzoddzartykuempunktem"/>
    <w:next w:val="ZLITARTzmartliter"/>
    <w:qFormat/>
    <w:rsid w:val="00565914"/>
    <w:pPr>
      <w:ind w:left="987"/>
    </w:pPr>
  </w:style>
  <w:style w:type="paragraph" w:customStyle="1" w:styleId="ZTIRDZOZNzmozndziautiret">
    <w:name w:val="Z_TIR/DZ_OZN – zm. ozn. działu tiret"/>
    <w:basedOn w:val="ZLITTYTDZOZNzmozntytuudziauliter"/>
    <w:next w:val="ZTIRDZPRZEDMzmprzedmdziautiret"/>
    <w:qFormat/>
    <w:rsid w:val="00565914"/>
    <w:pPr>
      <w:ind w:left="1383"/>
    </w:pPr>
  </w:style>
  <w:style w:type="paragraph" w:customStyle="1" w:styleId="ZTIRDZPRZEDMzmprzedmdziautiret">
    <w:name w:val="Z_TIR/DZ_PRZEDM – zm. przedm. działu tiret"/>
    <w:basedOn w:val="ZLITTYTDZPRZEDMzmprzedmtytuudziauliter"/>
    <w:qFormat/>
    <w:rsid w:val="00565914"/>
    <w:pPr>
      <w:ind w:left="1383"/>
    </w:pPr>
  </w:style>
  <w:style w:type="paragraph" w:customStyle="1" w:styleId="ZTIRROZDZODDZOZNzmoznrozdzoddztiret">
    <w:name w:val="Z_TIR/ROZDZ(ODDZ)_OZN – zm. ozn. rozdz. (oddz.) tiret"/>
    <w:basedOn w:val="ZLITROZDZODDZOZNzmoznrozdzoddzliter"/>
    <w:next w:val="ZTIRROZDZODDZPRZEDMzmprzedmrozdzoddztiret"/>
    <w:qFormat/>
    <w:rsid w:val="00565914"/>
    <w:pPr>
      <w:ind w:left="1383"/>
    </w:pPr>
  </w:style>
  <w:style w:type="paragraph" w:customStyle="1" w:styleId="ZTIRROZDZODDZPRZEDMzmprzedmrozdzoddztiret">
    <w:name w:val="Z_TIR/ROZDZ(ODDZ)_PRZEDM – zm. przedm. rozdz. (oddz.) tiret"/>
    <w:basedOn w:val="ZLITROZDZODDZPRZEDMzmprzedmrozdzoddzliter"/>
    <w:qFormat/>
    <w:rsid w:val="00565914"/>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qFormat/>
    <w:rsid w:val="00565914"/>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qFormat/>
    <w:rsid w:val="00565914"/>
    <w:pPr>
      <w:ind w:left="1780"/>
    </w:pPr>
  </w:style>
  <w:style w:type="character" w:customStyle="1" w:styleId="IGindeksgrny">
    <w:name w:val="_IG_ – indeks górny"/>
    <w:qFormat/>
    <w:rsid w:val="00565914"/>
    <w:rPr>
      <w:b w:val="0"/>
      <w:i w:val="0"/>
      <w:vanish w:val="0"/>
      <w:spacing w:val="0"/>
      <w:vertAlign w:val="superscript"/>
    </w:rPr>
  </w:style>
  <w:style w:type="character" w:customStyle="1" w:styleId="IDindeksdolny">
    <w:name w:val="_ID_ – indeks dolny"/>
    <w:qFormat/>
    <w:rsid w:val="00565914"/>
    <w:rPr>
      <w:b w:val="0"/>
      <w:i w:val="0"/>
      <w:vanish w:val="0"/>
      <w:spacing w:val="0"/>
      <w:vertAlign w:val="subscript"/>
    </w:rPr>
  </w:style>
  <w:style w:type="character" w:customStyle="1" w:styleId="IDPindeksdolnyipogrubienie">
    <w:name w:val="_ID_P_ – indeks dolny i pogrubienie"/>
    <w:qFormat/>
    <w:rsid w:val="00565914"/>
    <w:rPr>
      <w:b/>
      <w:vanish w:val="0"/>
      <w:spacing w:val="0"/>
      <w:vertAlign w:val="subscript"/>
    </w:rPr>
  </w:style>
  <w:style w:type="character" w:customStyle="1" w:styleId="IDKindeksdolnyikursywa">
    <w:name w:val="_ID_K_ – indeks dolny i kursywa"/>
    <w:qFormat/>
    <w:rsid w:val="00565914"/>
    <w:rPr>
      <w:i/>
      <w:vanish w:val="0"/>
      <w:spacing w:val="0"/>
      <w:vertAlign w:val="subscript"/>
    </w:rPr>
  </w:style>
  <w:style w:type="character" w:customStyle="1" w:styleId="IGPindeksgrnyipogrubienie">
    <w:name w:val="_IG_P_ – indeks górny i pogrubienie"/>
    <w:qFormat/>
    <w:rsid w:val="00565914"/>
    <w:rPr>
      <w:b/>
      <w:vanish w:val="0"/>
      <w:spacing w:val="0"/>
      <w:vertAlign w:val="superscript"/>
    </w:rPr>
  </w:style>
  <w:style w:type="character" w:customStyle="1" w:styleId="IGKindeksgrnyikursywa">
    <w:name w:val="_IG_K_ – indeks górny i kursywa"/>
    <w:qFormat/>
    <w:rsid w:val="00565914"/>
    <w:rPr>
      <w:i/>
      <w:vanish w:val="0"/>
      <w:spacing w:val="0"/>
      <w:vertAlign w:val="superscript"/>
    </w:rPr>
  </w:style>
  <w:style w:type="character" w:customStyle="1" w:styleId="IGPKindeksgrnyipogrubieniekursywa">
    <w:name w:val="_IG_P_K_ – indeks górny i pogrubienie kursywa"/>
    <w:qFormat/>
    <w:rsid w:val="00565914"/>
    <w:rPr>
      <w:b/>
      <w:i/>
      <w:vanish w:val="0"/>
      <w:spacing w:val="0"/>
      <w:vertAlign w:val="superscript"/>
    </w:rPr>
  </w:style>
  <w:style w:type="character" w:customStyle="1" w:styleId="IDPKindeksdolnyipogrugieniekursywa">
    <w:name w:val="_ID_P_K_ – indeks dolny i pogrugienie kursywa"/>
    <w:qFormat/>
    <w:rsid w:val="00565914"/>
    <w:rPr>
      <w:b/>
      <w:i/>
      <w:vanish w:val="0"/>
      <w:spacing w:val="0"/>
      <w:vertAlign w:val="subscript"/>
    </w:rPr>
  </w:style>
  <w:style w:type="character" w:customStyle="1" w:styleId="Ppogrubienie">
    <w:name w:val="_P_ – pogrubienie"/>
    <w:qFormat/>
    <w:rsid w:val="00565914"/>
    <w:rPr>
      <w:b/>
    </w:rPr>
  </w:style>
  <w:style w:type="character" w:customStyle="1" w:styleId="Kkursywa">
    <w:name w:val="_K_ – kursywa"/>
    <w:qFormat/>
    <w:rsid w:val="00565914"/>
    <w:rPr>
      <w:i/>
    </w:rPr>
  </w:style>
  <w:style w:type="character" w:customStyle="1" w:styleId="PKpogrubieniekursywa">
    <w:name w:val="_P_K_ – pogrubienie kursywa"/>
    <w:qFormat/>
    <w:rsid w:val="00565914"/>
    <w:rPr>
      <w:b/>
      <w:i/>
    </w:rPr>
  </w:style>
  <w:style w:type="character" w:customStyle="1" w:styleId="TEKSTOZNACZONYWDOKUMENCIERDOWYMJAKOUKRYTY">
    <w:name w:val="_TEKST_OZNACZONY_W_DOKUMENCIE_ŹRÓDŁOWYM_JAKO_UKRYTY_"/>
    <w:unhideWhenUsed/>
    <w:qFormat/>
    <w:rsid w:val="00565914"/>
    <w:rPr>
      <w:vanish w:val="0"/>
      <w:color w:val="FF0000"/>
      <w:u w:val="single" w:color="FF0000"/>
    </w:rPr>
  </w:style>
  <w:style w:type="character" w:customStyle="1" w:styleId="BEZWERSALIKW">
    <w:name w:val="_BEZ_WERSALIKÓW_"/>
    <w:qFormat/>
    <w:rsid w:val="00565914"/>
    <w:rPr>
      <w:caps/>
    </w:rPr>
  </w:style>
  <w:style w:type="character" w:customStyle="1" w:styleId="IIGPindeksgrnyindeksugrnegoipogrubienie">
    <w:name w:val="_IIG_P_ – indeks górny indeksu górnego i pogrubienie"/>
    <w:qFormat/>
    <w:rsid w:val="00565914"/>
    <w:rPr>
      <w:b/>
      <w:vanish w:val="0"/>
      <w:spacing w:val="0"/>
      <w:position w:val="6"/>
      <w:vertAlign w:val="superscript"/>
    </w:rPr>
  </w:style>
  <w:style w:type="character" w:customStyle="1" w:styleId="IIGindeksgrnyindeksugrnego">
    <w:name w:val="_IIG_ – indeks górny indeksu górnego"/>
    <w:qFormat/>
    <w:rsid w:val="00565914"/>
    <w:rPr>
      <w:b w:val="0"/>
      <w:i w:val="0"/>
      <w:vanish w:val="0"/>
      <w:spacing w:val="0"/>
      <w:position w:val="6"/>
      <w:vertAlign w:val="superscript"/>
    </w:rPr>
  </w:style>
  <w:style w:type="paragraph" w:customStyle="1" w:styleId="ODNONIKSPECtreodnonikadoodnonika">
    <w:name w:val="ODNOŚNIK_SPEC – treść odnośnika do odnośnika"/>
    <w:basedOn w:val="Normalny"/>
    <w:qFormat/>
    <w:rsid w:val="00565914"/>
    <w:pPr>
      <w:spacing w:after="0" w:line="240" w:lineRule="auto"/>
      <w:ind w:left="283" w:hanging="170"/>
    </w:pPr>
    <w:rPr>
      <w:rFonts w:ascii="Times New Roman" w:eastAsia="Times New Roman" w:hAnsi="Times New Roman" w:cs="Times New Roman"/>
      <w:sz w:val="20"/>
      <w:szCs w:val="24"/>
      <w:lang w:eastAsia="pl-PL"/>
    </w:rPr>
  </w:style>
  <w:style w:type="paragraph" w:customStyle="1" w:styleId="TEKSTwTABELItekstzwcitympierwwierszem">
    <w:name w:val="TEKST_w_TABELI – tekst z wciętym pierw. wierszem"/>
    <w:basedOn w:val="Normalny"/>
    <w:qFormat/>
    <w:rsid w:val="00565914"/>
    <w:pPr>
      <w:suppressAutoHyphens/>
      <w:spacing w:after="0" w:line="240" w:lineRule="auto"/>
      <w:ind w:firstLine="510"/>
    </w:pPr>
    <w:rPr>
      <w:rFonts w:ascii="Times" w:eastAsia="Times New Roman" w:hAnsi="Times" w:cs="Times New Roman"/>
      <w:bCs/>
      <w:kern w:val="24"/>
      <w:sz w:val="24"/>
      <w:szCs w:val="24"/>
      <w:lang w:eastAsia="pl-PL"/>
    </w:rPr>
  </w:style>
  <w:style w:type="paragraph" w:customStyle="1" w:styleId="TEKSTwTABELIWYRODKOWANYtekstwyrodkowanywpoziomie">
    <w:name w:val="TEKST_w_TABELI_WYŚRODKOWANY – tekst wyśrodkowany w poziomie"/>
    <w:basedOn w:val="Normalny"/>
    <w:qFormat/>
    <w:rsid w:val="00565914"/>
    <w:pPr>
      <w:suppressAutoHyphens/>
      <w:spacing w:after="0" w:line="240" w:lineRule="auto"/>
      <w:jc w:val="center"/>
    </w:pPr>
    <w:rPr>
      <w:rFonts w:ascii="Times" w:eastAsia="Times New Roman" w:hAnsi="Times" w:cs="Times New Roman"/>
      <w:bCs/>
      <w:kern w:val="24"/>
      <w:sz w:val="24"/>
      <w:szCs w:val="24"/>
      <w:lang w:eastAsia="pl-PL"/>
    </w:rPr>
  </w:style>
  <w:style w:type="paragraph" w:customStyle="1" w:styleId="ZTIRSKARNzmsankcjikarnejtiret">
    <w:name w:val="Z_TIR/S_KARN – zm. sankcji karnej tiret"/>
    <w:basedOn w:val="ZLITSKARNzmsankcjikarnejliter"/>
    <w:next w:val="ZTIRARTzmarttiret"/>
    <w:qFormat/>
    <w:rsid w:val="00565914"/>
    <w:pPr>
      <w:ind w:left="1894"/>
    </w:pPr>
  </w:style>
  <w:style w:type="paragraph" w:customStyle="1" w:styleId="ZZSKARNzmianazmsankcjikarnej">
    <w:name w:val="ZZ/S_KARN – zmiana zm. sankcji karnej"/>
    <w:basedOn w:val="ZZFRAGzmianazmfragmentunpzdania"/>
    <w:qFormat/>
    <w:rsid w:val="00565914"/>
    <w:pPr>
      <w:ind w:left="2404"/>
    </w:pPr>
  </w:style>
  <w:style w:type="paragraph" w:customStyle="1" w:styleId="Z2TIRSKARNzmianasankcjikarnejpodwjnymtiret">
    <w:name w:val="Z_2TIR/S_KARN – zmiana sankcji karnej podwójnym tiret"/>
    <w:basedOn w:val="Z2TIRARTzmartpodwjnymtiret"/>
    <w:next w:val="Z2TIRARTzmartpodwjnymtiret"/>
    <w:qFormat/>
    <w:rsid w:val="00565914"/>
    <w:pPr>
      <w:ind w:left="2291" w:firstLine="0"/>
    </w:pPr>
  </w:style>
  <w:style w:type="paragraph" w:customStyle="1" w:styleId="WMATFIZCHEMwzrmatfizlubchem">
    <w:name w:val="W_MAT(FIZ|CHEM) – wzór mat. (fiz. lub chem.)"/>
    <w:qFormat/>
    <w:rsid w:val="00565914"/>
    <w:pPr>
      <w:spacing w:after="0" w:line="360" w:lineRule="auto"/>
      <w:jc w:val="center"/>
    </w:pPr>
    <w:rPr>
      <w:rFonts w:ascii="Times New Roman" w:eastAsia="Times New Roman" w:hAnsi="Times New Roman" w:cs="Arial"/>
      <w:sz w:val="24"/>
      <w:szCs w:val="20"/>
      <w:lang w:eastAsia="pl-PL"/>
    </w:rPr>
  </w:style>
  <w:style w:type="paragraph" w:customStyle="1" w:styleId="LEGWMATFIZCHEMlegendawzorumatfizlubchem">
    <w:name w:val="LEG_W_MAT(FIZ|CHEM) – legenda wzoru mat. (fiz. lub chem.)"/>
    <w:basedOn w:val="WMATFIZCHEMwzrmatfizlubchem"/>
    <w:qFormat/>
    <w:rsid w:val="00565914"/>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qFormat/>
    <w:rsid w:val="00565914"/>
    <w:pPr>
      <w:ind w:left="1815"/>
    </w:pPr>
  </w:style>
  <w:style w:type="paragraph" w:customStyle="1" w:styleId="ZZLEGWMATFIZCHEMzmlegendywzorumatfizlubchem">
    <w:name w:val="ZZ/LEG_W_MAT(FIZ|CHEM) – zm. legendy wzoru mat. (fiz. lub chem.)"/>
    <w:basedOn w:val="ZLEGWMATFIZCHEMzmlegendywzorumatfizlubchemartykuempunktem"/>
    <w:qFormat/>
    <w:rsid w:val="00565914"/>
    <w:pPr>
      <w:ind w:left="3198"/>
    </w:pPr>
  </w:style>
  <w:style w:type="paragraph" w:customStyle="1" w:styleId="ZLITLEGWMATFIZCHEMzmlegendywzorumatfizlubchemliter">
    <w:name w:val="Z_LIT/LEG_W_MAT(FIZ|CHEM) – zm. legendy wzoru mat. (fiz. lub chem.) literą"/>
    <w:basedOn w:val="ZLEGWMATFIZCHEMzmlegendywzorumatfizlubchemartykuempunktem"/>
    <w:qFormat/>
    <w:rsid w:val="00565914"/>
    <w:pPr>
      <w:ind w:left="2291"/>
    </w:pPr>
  </w:style>
  <w:style w:type="paragraph" w:customStyle="1" w:styleId="ZLITWMATFIZCHEMzmwzorumatfizlubchemliter">
    <w:name w:val="Z_LIT/W_MAT(FIZ|CHEM) – zm. wzoru mat. (fiz. lub chem.) literą"/>
    <w:basedOn w:val="ZWMATFIZCHEMzmwzorumatfizlubchemartykuempunktem"/>
    <w:next w:val="ZLITUSTzmustliter"/>
    <w:qFormat/>
    <w:rsid w:val="00565914"/>
    <w:pPr>
      <w:ind w:left="987"/>
    </w:pPr>
  </w:style>
  <w:style w:type="paragraph" w:customStyle="1" w:styleId="ZTIRWMATFIZCHEMzmwzorumatfizlubchemtiret">
    <w:name w:val="Z_TIR/W_MAT(FIZ|CHEM) – zm. wzoru mat. (fiz. lub chem.) tiret"/>
    <w:basedOn w:val="ZLITWMATFIZCHEMzmwzorumatfizlubchemliter"/>
    <w:next w:val="ZTIRUSTzmusttiret"/>
    <w:qFormat/>
    <w:rsid w:val="00565914"/>
    <w:pPr>
      <w:ind w:left="1383"/>
    </w:pPr>
  </w:style>
  <w:style w:type="paragraph" w:customStyle="1" w:styleId="ZTIRLEGWMATFIZCHEMzmlegendywzorumatfizlubchemtiret">
    <w:name w:val="Z_TIR/LEG_W_MAT(FIZ|CHEM) – zm. legendy wzoru mat. (fiz. lub chem.) tiret"/>
    <w:basedOn w:val="ZLITLEGWMATFIZCHEMzmlegendywzorumatfizlubchemliter"/>
    <w:qFormat/>
    <w:rsid w:val="00565914"/>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qFormat/>
    <w:rsid w:val="00565914"/>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qFormat/>
    <w:rsid w:val="00565914"/>
    <w:pPr>
      <w:ind w:left="3085"/>
    </w:pPr>
  </w:style>
  <w:style w:type="paragraph" w:customStyle="1" w:styleId="ZLITCYTzmcytatunpprzysigiliter">
    <w:name w:val="Z_LIT/CYT – zm. cytatu np. przysięgi literą"/>
    <w:basedOn w:val="ZCYTzmcytatunpprzysigiartykuempunktem"/>
    <w:qFormat/>
    <w:rsid w:val="00565914"/>
    <w:pPr>
      <w:ind w:left="1497"/>
    </w:pPr>
  </w:style>
  <w:style w:type="paragraph" w:customStyle="1" w:styleId="ZTIRCYTzmcytatunpprzysigitiret">
    <w:name w:val="Z_TIR/CYT – zm. cytatu np. przysięgi tiret"/>
    <w:basedOn w:val="ZLITCYTzmcytatunpprzysigiliter"/>
    <w:next w:val="ZTIRUSTzmusttiret"/>
    <w:qFormat/>
    <w:rsid w:val="00565914"/>
    <w:pPr>
      <w:ind w:left="1894"/>
    </w:pPr>
  </w:style>
  <w:style w:type="paragraph" w:customStyle="1" w:styleId="Z2TIRCYTzmcytatunpprzysigipodwjnymtiret">
    <w:name w:val="Z_2TIR/CYT – zm. cytatu np. przysięgi podwójnym tiret"/>
    <w:basedOn w:val="ZTIRCYTzmcytatunpprzysigitiret"/>
    <w:next w:val="Z2TIRUSTzmustpodwjnymtiret"/>
    <w:qFormat/>
    <w:rsid w:val="00565914"/>
    <w:pPr>
      <w:ind w:left="2291"/>
    </w:pPr>
  </w:style>
  <w:style w:type="paragraph" w:customStyle="1" w:styleId="ZZCYTzmianazmcytatunpprzysigi">
    <w:name w:val="ZZ/CYT – zmiana zm. cytatu np. przysięgi"/>
    <w:basedOn w:val="ZZFRAGzmianazmfragmentunpzdania"/>
    <w:next w:val="ZZUSTzmianazmust"/>
    <w:qFormat/>
    <w:rsid w:val="00565914"/>
    <w:pPr>
      <w:ind w:left="2404"/>
    </w:pPr>
  </w:style>
  <w:style w:type="paragraph" w:customStyle="1" w:styleId="Z2TIRFRAGMzmnpwprdowyliczeniapodwjnymtiret">
    <w:name w:val="Z_2TIR/FRAGM – zm. np. wpr. do wyliczenia podwójnym tiret"/>
    <w:basedOn w:val="ZTIRFRAGMzmnpwprdowyliczeniatiret"/>
    <w:next w:val="2TIRpodwjnytiret"/>
    <w:qFormat/>
    <w:rsid w:val="00565914"/>
    <w:pPr>
      <w:ind w:left="1780"/>
    </w:pPr>
  </w:style>
  <w:style w:type="table" w:styleId="Tabela-Siatka">
    <w:name w:val="Table Grid"/>
    <w:basedOn w:val="Standardowy"/>
    <w:rsid w:val="00565914"/>
    <w:pPr>
      <w:spacing w:after="0" w:line="240" w:lineRule="auto"/>
    </w:pPr>
    <w:rPr>
      <w:rFonts w:ascii="Times" w:eastAsia="Times New Roman"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565914"/>
    <w:pPr>
      <w:widowControl w:val="0"/>
      <w:autoSpaceDE w:val="0"/>
      <w:autoSpaceDN w:val="0"/>
      <w:adjustRightInd w:val="0"/>
      <w:spacing w:after="0" w:line="240" w:lineRule="auto"/>
      <w:jc w:val="both"/>
    </w:pPr>
    <w:rPr>
      <w:rFonts w:ascii="Times" w:eastAsia="Times New Roman" w:hAnsi="Times"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565914"/>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565914"/>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565914"/>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qFormat/>
    <w:rsid w:val="00565914"/>
    <w:rPr>
      <w:color w:val="808080"/>
    </w:rPr>
  </w:style>
  <w:style w:type="paragraph" w:styleId="Tytu">
    <w:name w:val="Title"/>
    <w:basedOn w:val="Normalny"/>
    <w:link w:val="TytuZnak"/>
    <w:qFormat/>
    <w:rsid w:val="00565914"/>
    <w:pPr>
      <w:spacing w:before="240" w:after="60"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565914"/>
    <w:rPr>
      <w:rFonts w:ascii="Arial" w:eastAsia="Times New Roman" w:hAnsi="Arial" w:cs="Arial"/>
      <w:b/>
      <w:bCs/>
      <w:kern w:val="28"/>
      <w:sz w:val="32"/>
      <w:szCs w:val="32"/>
      <w:lang w:eastAsia="pl-PL"/>
    </w:rPr>
  </w:style>
  <w:style w:type="paragraph" w:styleId="HTML-adres">
    <w:name w:val="HTML Address"/>
    <w:basedOn w:val="Normalny"/>
    <w:link w:val="HTML-adresZnak"/>
    <w:rsid w:val="00565914"/>
    <w:pPr>
      <w:spacing w:after="0" w:line="240" w:lineRule="auto"/>
    </w:pPr>
    <w:rPr>
      <w:rFonts w:ascii="Times New Roman" w:eastAsia="Times New Roman" w:hAnsi="Times New Roman" w:cs="Times New Roman"/>
      <w:i/>
      <w:iCs/>
      <w:sz w:val="24"/>
      <w:szCs w:val="24"/>
      <w:lang w:eastAsia="pl-PL"/>
    </w:rPr>
  </w:style>
  <w:style w:type="character" w:customStyle="1" w:styleId="HTML-adresZnak">
    <w:name w:val="HTML - adres Znak"/>
    <w:basedOn w:val="Domylnaczcionkaakapitu"/>
    <w:link w:val="HTML-adres"/>
    <w:rsid w:val="00565914"/>
    <w:rPr>
      <w:rFonts w:ascii="Times New Roman" w:eastAsia="Times New Roman" w:hAnsi="Times New Roman" w:cs="Times New Roman"/>
      <w:i/>
      <w:iCs/>
      <w:sz w:val="24"/>
      <w:szCs w:val="24"/>
      <w:lang w:eastAsia="pl-PL"/>
    </w:rPr>
  </w:style>
  <w:style w:type="character" w:styleId="HTML-akronim">
    <w:name w:val="HTML Acronym"/>
    <w:basedOn w:val="Domylnaczcionkaakapitu"/>
    <w:rsid w:val="00565914"/>
  </w:style>
  <w:style w:type="character" w:styleId="HTML-definicja">
    <w:name w:val="HTML Definition"/>
    <w:rsid w:val="00565914"/>
    <w:rPr>
      <w:i/>
      <w:iCs/>
    </w:rPr>
  </w:style>
  <w:style w:type="paragraph" w:styleId="Lista4">
    <w:name w:val="List 4"/>
    <w:basedOn w:val="Normalny"/>
    <w:rsid w:val="00565914"/>
    <w:pPr>
      <w:spacing w:after="0" w:line="240" w:lineRule="auto"/>
      <w:ind w:left="1132" w:hanging="283"/>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565914"/>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565914"/>
    <w:rPr>
      <w:rFonts w:ascii="Arial" w:eastAsia="Times New Roman" w:hAnsi="Arial" w:cs="Arial"/>
      <w:sz w:val="24"/>
      <w:szCs w:val="24"/>
      <w:lang w:eastAsia="pl-PL"/>
    </w:rPr>
  </w:style>
  <w:style w:type="paragraph" w:styleId="NormalnyWeb">
    <w:name w:val="Normal (Web)"/>
    <w:basedOn w:val="Normalny"/>
    <w:qFormat/>
    <w:rsid w:val="005659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6591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65914"/>
    <w:rPr>
      <w:rFonts w:ascii="Times New Roman" w:eastAsia="Times New Roman" w:hAnsi="Times New Roman" w:cs="Times New Roman"/>
      <w:sz w:val="24"/>
      <w:szCs w:val="24"/>
      <w:lang w:eastAsia="pl-PL"/>
    </w:rPr>
  </w:style>
  <w:style w:type="paragraph" w:styleId="Akapitzlist">
    <w:name w:val="List Paragraph"/>
    <w:basedOn w:val="Normalny"/>
    <w:qFormat/>
    <w:rsid w:val="00565914"/>
    <w:pPr>
      <w:ind w:left="720"/>
      <w:contextualSpacing/>
    </w:pPr>
    <w:rPr>
      <w:rFonts w:ascii="Calibri" w:eastAsia="Calibri" w:hAnsi="Calibri" w:cs="Times New Roman"/>
    </w:rPr>
  </w:style>
  <w:style w:type="character" w:styleId="Hipercze">
    <w:name w:val="Hyperlink"/>
    <w:basedOn w:val="Domylnaczcionkaakapitu"/>
    <w:uiPriority w:val="99"/>
    <w:unhideWhenUsed/>
    <w:rsid w:val="00D07867"/>
    <w:rPr>
      <w:color w:val="0563C1" w:themeColor="hyperlink"/>
      <w:u w:val="single"/>
    </w:rPr>
  </w:style>
  <w:style w:type="numbering" w:customStyle="1" w:styleId="Bezlisty1">
    <w:name w:val="Bez listy1"/>
    <w:next w:val="Bezlisty"/>
    <w:uiPriority w:val="99"/>
    <w:semiHidden/>
    <w:unhideWhenUsed/>
    <w:rsid w:val="0007057D"/>
  </w:style>
  <w:style w:type="character" w:styleId="UyteHipercze">
    <w:name w:val="FollowedHyperlink"/>
    <w:basedOn w:val="Domylnaczcionkaakapitu"/>
    <w:uiPriority w:val="99"/>
    <w:semiHidden/>
    <w:unhideWhenUsed/>
    <w:rsid w:val="0007057D"/>
    <w:rPr>
      <w:color w:val="800080"/>
      <w:u w:val="single"/>
    </w:rPr>
  </w:style>
  <w:style w:type="paragraph" w:customStyle="1" w:styleId="xl65">
    <w:name w:val="xl65"/>
    <w:basedOn w:val="Normalny"/>
    <w:rsid w:val="0007057D"/>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lang w:eastAsia="pl-PL"/>
    </w:rPr>
  </w:style>
  <w:style w:type="paragraph" w:customStyle="1" w:styleId="xl66">
    <w:name w:val="xl66"/>
    <w:basedOn w:val="Normalny"/>
    <w:rsid w:val="0007057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7">
    <w:name w:val="xl67"/>
    <w:basedOn w:val="Normalny"/>
    <w:rsid w:val="0007057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8">
    <w:name w:val="xl68"/>
    <w:basedOn w:val="Normalny"/>
    <w:rsid w:val="0007057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9">
    <w:name w:val="xl69"/>
    <w:basedOn w:val="Normalny"/>
    <w:rsid w:val="0007057D"/>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lang w:eastAsia="pl-PL"/>
    </w:rPr>
  </w:style>
  <w:style w:type="paragraph" w:customStyle="1" w:styleId="xl70">
    <w:name w:val="xl70"/>
    <w:basedOn w:val="Normalny"/>
    <w:rsid w:val="0007057D"/>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lang w:eastAsia="pl-PL"/>
    </w:rPr>
  </w:style>
  <w:style w:type="paragraph" w:customStyle="1" w:styleId="xl71">
    <w:name w:val="xl71"/>
    <w:basedOn w:val="Normalny"/>
    <w:rsid w:val="0007057D"/>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lang w:eastAsia="pl-PL"/>
    </w:rPr>
  </w:style>
  <w:style w:type="paragraph" w:customStyle="1" w:styleId="xl72">
    <w:name w:val="xl72"/>
    <w:basedOn w:val="Normalny"/>
    <w:rsid w:val="0007057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3">
    <w:name w:val="xl73"/>
    <w:basedOn w:val="Normalny"/>
    <w:rsid w:val="0007057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4">
    <w:name w:val="xl74"/>
    <w:basedOn w:val="Normalny"/>
    <w:rsid w:val="0007057D"/>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lang w:eastAsia="pl-PL"/>
    </w:rPr>
  </w:style>
  <w:style w:type="paragraph" w:customStyle="1" w:styleId="xl75">
    <w:name w:val="xl75"/>
    <w:basedOn w:val="Normalny"/>
    <w:rsid w:val="0007057D"/>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6">
    <w:name w:val="xl76"/>
    <w:basedOn w:val="Normalny"/>
    <w:rsid w:val="0007057D"/>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lang w:eastAsia="pl-PL"/>
    </w:rPr>
  </w:style>
  <w:style w:type="paragraph" w:customStyle="1" w:styleId="BodyText22">
    <w:name w:val="Body Text 22"/>
    <w:basedOn w:val="Normalny"/>
    <w:uiPriority w:val="99"/>
    <w:rsid w:val="008028FF"/>
    <w:pPr>
      <w:widowControl w:val="0"/>
      <w:spacing w:after="0" w:line="240" w:lineRule="auto"/>
      <w:jc w:val="both"/>
    </w:pPr>
    <w:rPr>
      <w:rFonts w:ascii="CG Times" w:eastAsia="Times New Roman" w:hAnsi="CG Times" w:cs="CG Times"/>
      <w:sz w:val="24"/>
      <w:szCs w:val="24"/>
      <w:lang w:eastAsia="pl-PL"/>
    </w:rPr>
  </w:style>
  <w:style w:type="character" w:styleId="Uwydatnienie">
    <w:name w:val="Emphasis"/>
    <w:uiPriority w:val="99"/>
    <w:qFormat/>
    <w:rsid w:val="008562BA"/>
    <w:rPr>
      <w:rFonts w:cs="Times New Roman"/>
      <w:i/>
      <w:iCs/>
    </w:rPr>
  </w:style>
  <w:style w:type="paragraph" w:customStyle="1" w:styleId="parinner">
    <w:name w:val="parinner"/>
    <w:basedOn w:val="Normalny"/>
    <w:rsid w:val="00A53D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semiHidden/>
    <w:rsid w:val="00DC4416"/>
    <w:rPr>
      <w:rFonts w:asciiTheme="majorHAnsi" w:eastAsiaTheme="majorEastAsia" w:hAnsiTheme="majorHAnsi" w:cstheme="majorBidi"/>
      <w:b/>
      <w:bCs/>
      <w:color w:val="5B9BD5" w:themeColor="accent1"/>
      <w:sz w:val="26"/>
      <w:szCs w:val="26"/>
    </w:rPr>
  </w:style>
  <w:style w:type="paragraph" w:styleId="Poprawka">
    <w:name w:val="Revision"/>
    <w:hidden/>
    <w:uiPriority w:val="99"/>
    <w:semiHidden/>
    <w:rsid w:val="001E2CA0"/>
    <w:pPr>
      <w:spacing w:after="0" w:line="240" w:lineRule="auto"/>
    </w:pPr>
  </w:style>
  <w:style w:type="character" w:customStyle="1" w:styleId="Nagwek3Znak">
    <w:name w:val="Nagłówek 3 Znak"/>
    <w:basedOn w:val="Domylnaczcionkaakapitu"/>
    <w:link w:val="Nagwek3"/>
    <w:rsid w:val="00213262"/>
    <w:rPr>
      <w:rFonts w:ascii="Arial" w:eastAsia="Times New Roman" w:hAnsi="Arial" w:cs="Arial"/>
      <w:b/>
      <w:bCs/>
      <w:sz w:val="26"/>
      <w:szCs w:val="26"/>
      <w:lang w:eastAsia="pl-PL"/>
    </w:rPr>
  </w:style>
  <w:style w:type="paragraph" w:styleId="Tekstprzypisukocowego">
    <w:name w:val="endnote text"/>
    <w:basedOn w:val="Normalny"/>
    <w:link w:val="TekstprzypisukocowegoZnak"/>
    <w:unhideWhenUsed/>
    <w:rsid w:val="00213262"/>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213262"/>
    <w:rPr>
      <w:rFonts w:ascii="Calibri" w:eastAsia="Calibri" w:hAnsi="Calibri" w:cs="Times New Roman"/>
      <w:sz w:val="20"/>
      <w:szCs w:val="20"/>
    </w:rPr>
  </w:style>
  <w:style w:type="character" w:styleId="Odwoanieprzypisukocowego">
    <w:name w:val="endnote reference"/>
    <w:uiPriority w:val="99"/>
    <w:semiHidden/>
    <w:unhideWhenUsed/>
    <w:rsid w:val="00213262"/>
    <w:rPr>
      <w:vertAlign w:val="superscript"/>
    </w:rPr>
  </w:style>
  <w:style w:type="paragraph" w:customStyle="1" w:styleId="Point1">
    <w:name w:val="Point 1"/>
    <w:basedOn w:val="Normalny"/>
    <w:uiPriority w:val="99"/>
    <w:rsid w:val="00213262"/>
    <w:pPr>
      <w:spacing w:before="120" w:after="120" w:line="240" w:lineRule="auto"/>
      <w:ind w:left="1417" w:hanging="567"/>
      <w:jc w:val="both"/>
    </w:pPr>
    <w:rPr>
      <w:rFonts w:ascii="Calibri" w:eastAsia="Times New Roman" w:hAnsi="Calibri" w:cs="Calibri"/>
      <w:sz w:val="24"/>
      <w:szCs w:val="24"/>
    </w:rPr>
  </w:style>
  <w:style w:type="paragraph" w:customStyle="1" w:styleId="Default">
    <w:name w:val="Default"/>
    <w:rsid w:val="00213262"/>
    <w:pPr>
      <w:autoSpaceDE w:val="0"/>
      <w:autoSpaceDN w:val="0"/>
      <w:adjustRightInd w:val="0"/>
      <w:spacing w:after="0" w:line="240" w:lineRule="auto"/>
    </w:pPr>
    <w:rPr>
      <w:rFonts w:ascii="EUAlbertina" w:hAnsi="EUAlbertina" w:cs="EUAlbertina"/>
      <w:color w:val="000000"/>
      <w:sz w:val="24"/>
      <w:szCs w:val="24"/>
    </w:rPr>
  </w:style>
  <w:style w:type="paragraph" w:customStyle="1" w:styleId="doc-ti">
    <w:name w:val="doc-ti"/>
    <w:basedOn w:val="Normalny"/>
    <w:rsid w:val="002132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
    <w:name w:val="List"/>
    <w:basedOn w:val="Tekstpodstawowy"/>
    <w:rsid w:val="0008611B"/>
    <w:pPr>
      <w:widowControl w:val="0"/>
      <w:overflowPunct w:val="0"/>
      <w:spacing w:after="140" w:line="276" w:lineRule="auto"/>
    </w:pPr>
    <w:rPr>
      <w:rFonts w:eastAsia="SimSun" w:cs="Arial"/>
      <w:szCs w:val="20"/>
    </w:rPr>
  </w:style>
  <w:style w:type="paragraph" w:styleId="Legenda">
    <w:name w:val="caption"/>
    <w:basedOn w:val="Normalny"/>
    <w:qFormat/>
    <w:rsid w:val="0008611B"/>
    <w:pPr>
      <w:widowControl w:val="0"/>
      <w:suppressLineNumbers/>
      <w:overflowPunct w:val="0"/>
      <w:spacing w:before="120" w:after="120" w:line="360" w:lineRule="auto"/>
    </w:pPr>
    <w:rPr>
      <w:rFonts w:ascii="Times New Roman" w:eastAsia="SimSun" w:hAnsi="Times New Roman" w:cs="Arial"/>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lsdException w:name="footer" w:uiPriority="0"/>
    <w:lsdException w:name="caption" w:uiPriority="0" w:qFormat="1"/>
    <w:lsdException w:name="annotation reference" w:uiPriority="0" w:qFormat="1"/>
    <w:lsdException w:name="endnote text"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Normal (Web)" w:uiPriority="0" w:qFormat="1"/>
    <w:lsdException w:name="HTML Acronym" w:uiPriority="0"/>
    <w:lsdException w:name="HTML Address" w:uiPriority="0"/>
    <w:lsdException w:name="HTML Definition" w:uiPriority="0"/>
    <w:lsdException w:name="annotation subject" w:uiPriority="0" w:qFormat="1"/>
    <w:lsdException w:name="Table Elegant" w:uiPriority="0"/>
    <w:lsdException w:name="Balloon Text" w:uiPriority="0" w:qFormat="1"/>
    <w:lsdException w:name="Table Grid" w:semiHidden="0" w:uiPriority="0"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44F"/>
  </w:style>
  <w:style w:type="paragraph" w:styleId="Nagwek1">
    <w:name w:val="heading 1"/>
    <w:basedOn w:val="Normalny"/>
    <w:next w:val="Normalny"/>
    <w:link w:val="Nagwek1Znak"/>
    <w:qFormat/>
    <w:rsid w:val="00565914"/>
    <w:pPr>
      <w:keepNext/>
      <w:keepLines/>
      <w:suppressAutoHyphens/>
      <w:spacing w:before="480" w:after="0" w:line="240" w:lineRule="auto"/>
      <w:outlineLvl w:val="0"/>
    </w:pPr>
    <w:rPr>
      <w:rFonts w:ascii="Cambria" w:eastAsia="Times New Roman" w:hAnsi="Cambria" w:cs="Times New Roman"/>
      <w:b/>
      <w:bCs/>
      <w:color w:val="365F91"/>
      <w:kern w:val="1"/>
      <w:sz w:val="28"/>
      <w:szCs w:val="28"/>
      <w:lang w:eastAsia="ar-SA"/>
    </w:rPr>
  </w:style>
  <w:style w:type="paragraph" w:styleId="Nagwek2">
    <w:name w:val="heading 2"/>
    <w:basedOn w:val="Normalny"/>
    <w:next w:val="Normalny"/>
    <w:link w:val="Nagwek2Znak"/>
    <w:semiHidden/>
    <w:unhideWhenUsed/>
    <w:qFormat/>
    <w:rsid w:val="00DC44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21326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65914"/>
    <w:rPr>
      <w:rFonts w:ascii="Cambria" w:eastAsia="Times New Roman" w:hAnsi="Cambria" w:cs="Times New Roman"/>
      <w:b/>
      <w:bCs/>
      <w:color w:val="365F91"/>
      <w:kern w:val="1"/>
      <w:sz w:val="28"/>
      <w:szCs w:val="28"/>
      <w:lang w:eastAsia="ar-SA"/>
    </w:rPr>
  </w:style>
  <w:style w:type="paragraph" w:customStyle="1" w:styleId="ZLITwPKTzmlitwpktartykuempunktem">
    <w:name w:val="Z/LIT_w_PKT – zm. lit. w pkt artykułem (punktem)"/>
    <w:basedOn w:val="LITlitera"/>
    <w:qFormat/>
    <w:rsid w:val="00565914"/>
    <w:pPr>
      <w:ind w:left="1497"/>
    </w:pPr>
  </w:style>
  <w:style w:type="paragraph" w:customStyle="1" w:styleId="ZTIRwPKTzmtirwpktartykuempunktem">
    <w:name w:val="Z/TIR_w_PKT – zm. tir. w pkt artykułem (punktem)"/>
    <w:basedOn w:val="TIRtiret"/>
    <w:qFormat/>
    <w:rsid w:val="00565914"/>
    <w:pPr>
      <w:ind w:left="1894"/>
    </w:pPr>
  </w:style>
  <w:style w:type="paragraph" w:customStyle="1" w:styleId="ZCZWSPLITwPKTzmczciwsplitwpktartykuempunktem">
    <w:name w:val="Z/CZ_WSP_LIT_w_PKT – zm. części wsp. lit. w pkt artykułem (punktem)"/>
    <w:basedOn w:val="CZWSPLITczwsplnaliter"/>
    <w:next w:val="ZARTzmartartykuempunktem"/>
    <w:qFormat/>
    <w:rsid w:val="00565914"/>
    <w:pPr>
      <w:ind w:left="1021"/>
    </w:pPr>
  </w:style>
  <w:style w:type="paragraph" w:customStyle="1" w:styleId="2TIRpodwjnytiret">
    <w:name w:val="2TIR – podwójny tiret"/>
    <w:basedOn w:val="TIRtiret"/>
    <w:qFormat/>
    <w:rsid w:val="00565914"/>
    <w:pPr>
      <w:ind w:left="1780"/>
    </w:pPr>
  </w:style>
  <w:style w:type="character" w:styleId="Odwoanieprzypisudolnego">
    <w:name w:val="footnote reference"/>
    <w:uiPriority w:val="99"/>
    <w:rsid w:val="00565914"/>
    <w:rPr>
      <w:rFonts w:cs="Times New Roman"/>
      <w:vertAlign w:val="superscript"/>
    </w:rPr>
  </w:style>
  <w:style w:type="paragraph" w:styleId="Nagwek">
    <w:name w:val="header"/>
    <w:basedOn w:val="Normalny"/>
    <w:link w:val="NagwekZnak"/>
    <w:rsid w:val="00565914"/>
    <w:pPr>
      <w:tabs>
        <w:tab w:val="center" w:pos="4536"/>
        <w:tab w:val="right" w:pos="9072"/>
      </w:tabs>
      <w:suppressAutoHyphens/>
      <w:spacing w:after="0" w:line="240" w:lineRule="auto"/>
    </w:pPr>
    <w:rPr>
      <w:rFonts w:ascii="Times" w:eastAsia="Times New Roman" w:hAnsi="Times" w:cs="Times New Roman"/>
      <w:kern w:val="1"/>
      <w:sz w:val="24"/>
      <w:szCs w:val="24"/>
      <w:lang w:eastAsia="ar-SA"/>
    </w:rPr>
  </w:style>
  <w:style w:type="character" w:customStyle="1" w:styleId="NagwekZnak">
    <w:name w:val="Nagłówek Znak"/>
    <w:basedOn w:val="Domylnaczcionkaakapitu"/>
    <w:link w:val="Nagwek"/>
    <w:uiPriority w:val="99"/>
    <w:rsid w:val="00565914"/>
    <w:rPr>
      <w:rFonts w:ascii="Times" w:eastAsia="Times New Roman" w:hAnsi="Times" w:cs="Times New Roman"/>
      <w:kern w:val="1"/>
      <w:sz w:val="24"/>
      <w:szCs w:val="24"/>
      <w:lang w:eastAsia="ar-SA"/>
    </w:rPr>
  </w:style>
  <w:style w:type="paragraph" w:styleId="Stopka">
    <w:name w:val="footer"/>
    <w:basedOn w:val="Normalny"/>
    <w:link w:val="StopkaZnak"/>
    <w:rsid w:val="00565914"/>
    <w:pPr>
      <w:tabs>
        <w:tab w:val="center" w:pos="4536"/>
        <w:tab w:val="right" w:pos="9072"/>
      </w:tabs>
      <w:suppressAutoHyphens/>
      <w:spacing w:after="0" w:line="240" w:lineRule="auto"/>
    </w:pPr>
    <w:rPr>
      <w:rFonts w:ascii="Times" w:eastAsia="Times New Roman" w:hAnsi="Times" w:cs="Times New Roman"/>
      <w:kern w:val="1"/>
      <w:sz w:val="24"/>
      <w:szCs w:val="24"/>
      <w:lang w:eastAsia="ar-SA"/>
    </w:rPr>
  </w:style>
  <w:style w:type="character" w:customStyle="1" w:styleId="StopkaZnak">
    <w:name w:val="Stopka Znak"/>
    <w:basedOn w:val="Domylnaczcionkaakapitu"/>
    <w:link w:val="Stopka"/>
    <w:uiPriority w:val="99"/>
    <w:rsid w:val="00565914"/>
    <w:rPr>
      <w:rFonts w:ascii="Times" w:eastAsia="Times New Roman" w:hAnsi="Times" w:cs="Times New Roman"/>
      <w:kern w:val="1"/>
      <w:sz w:val="24"/>
      <w:szCs w:val="24"/>
      <w:lang w:eastAsia="ar-SA"/>
    </w:rPr>
  </w:style>
  <w:style w:type="paragraph" w:styleId="Tekstdymka">
    <w:name w:val="Balloon Text"/>
    <w:basedOn w:val="Normalny"/>
    <w:link w:val="TekstdymkaZnak"/>
    <w:qFormat/>
    <w:rsid w:val="00565914"/>
    <w:pPr>
      <w:suppressAutoHyphens/>
      <w:spacing w:after="0" w:line="240" w:lineRule="auto"/>
    </w:pPr>
    <w:rPr>
      <w:rFonts w:ascii="Tahoma" w:eastAsia="Times New Roman" w:hAnsi="Tahoma" w:cs="Tahoma"/>
      <w:kern w:val="1"/>
      <w:sz w:val="24"/>
      <w:szCs w:val="16"/>
      <w:lang w:eastAsia="ar-SA"/>
    </w:rPr>
  </w:style>
  <w:style w:type="character" w:customStyle="1" w:styleId="TekstdymkaZnak">
    <w:name w:val="Tekst dymka Znak"/>
    <w:basedOn w:val="Domylnaczcionkaakapitu"/>
    <w:link w:val="Tekstdymka"/>
    <w:uiPriority w:val="99"/>
    <w:semiHidden/>
    <w:rsid w:val="00565914"/>
    <w:rPr>
      <w:rFonts w:ascii="Tahoma" w:eastAsia="Times New Roman" w:hAnsi="Tahoma" w:cs="Tahoma"/>
      <w:kern w:val="1"/>
      <w:sz w:val="24"/>
      <w:szCs w:val="16"/>
      <w:lang w:eastAsia="ar-SA"/>
    </w:rPr>
  </w:style>
  <w:style w:type="paragraph" w:customStyle="1" w:styleId="ARTartustawynprozporzdzenia">
    <w:name w:val="ART(§) – art. ustawy (§ np. rozporządzenia)"/>
    <w:qFormat/>
    <w:rsid w:val="00565914"/>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qFormat/>
    <w:rsid w:val="00565914"/>
    <w:pPr>
      <w:ind w:left="1497"/>
    </w:pPr>
  </w:style>
  <w:style w:type="paragraph" w:customStyle="1" w:styleId="ZTIRwLITzmtirwlitartykuempunktem">
    <w:name w:val="Z/TIR_w_LIT – zm. tir. w lit. artykułem (punktem)"/>
    <w:basedOn w:val="TIRtiret"/>
    <w:qFormat/>
    <w:rsid w:val="00565914"/>
  </w:style>
  <w:style w:type="paragraph" w:customStyle="1" w:styleId="ZCZWSPTIRwLITzmczciwsptirwlitartykuempunktem">
    <w:name w:val="Z/CZ_WSP_TIR_w_LIT – zm. części wsp. tir. w lit. artykułem (punktem)"/>
    <w:basedOn w:val="CZWSPTIRczwsplnatiret"/>
    <w:next w:val="ZLITzmlitartykuempunktem"/>
    <w:qFormat/>
    <w:rsid w:val="00565914"/>
  </w:style>
  <w:style w:type="paragraph" w:styleId="Bezodstpw">
    <w:name w:val="No Spacing"/>
    <w:qFormat/>
    <w:rsid w:val="00565914"/>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ZPKTzmpktartykuempunktem">
    <w:name w:val="Z/PKT – zm. pkt artykułem (punktem)"/>
    <w:basedOn w:val="PKTpunkt"/>
    <w:qFormat/>
    <w:rsid w:val="00565914"/>
    <w:pPr>
      <w:ind w:left="1020"/>
    </w:pPr>
  </w:style>
  <w:style w:type="paragraph" w:customStyle="1" w:styleId="ZARTzmartartykuempunktem">
    <w:name w:val="Z/ART(§) – zm. art. (§) artykułem (punktem)"/>
    <w:basedOn w:val="ARTartustawynprozporzdzenia"/>
    <w:qFormat/>
    <w:rsid w:val="00565914"/>
    <w:pPr>
      <w:spacing w:before="0"/>
      <w:ind w:left="510"/>
    </w:pPr>
  </w:style>
  <w:style w:type="paragraph" w:customStyle="1" w:styleId="DATAAKTUdatauchwalenialubwydaniaaktu">
    <w:name w:val="DATA_AKTU – data uchwalenia lub wydania aktu"/>
    <w:next w:val="TYTUAKTUprzedmiotregulacjiustawylubrozporzdzenia"/>
    <w:qFormat/>
    <w:rsid w:val="00565914"/>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qFormat/>
    <w:rsid w:val="00565914"/>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qFormat/>
    <w:rsid w:val="00565914"/>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565914"/>
    <w:rPr>
      <w:bCs/>
    </w:rPr>
  </w:style>
  <w:style w:type="paragraph" w:customStyle="1" w:styleId="OZNRODZAKTUtznustawalubrozporzdzenieiorganwydajcy">
    <w:name w:val="OZN_RODZ_AKTU – tzn. ustawa lub rozporządzenie i organ wydający"/>
    <w:next w:val="DATAAKTUdatauchwalenialubwydaniaaktu"/>
    <w:qFormat/>
    <w:rsid w:val="00565914"/>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qFormat/>
    <w:rsid w:val="00565914"/>
    <w:pPr>
      <w:spacing w:before="0"/>
    </w:pPr>
    <w:rPr>
      <w:bCs/>
    </w:rPr>
  </w:style>
  <w:style w:type="paragraph" w:customStyle="1" w:styleId="PKTpunkt">
    <w:name w:val="PKT – punkt"/>
    <w:qFormat/>
    <w:rsid w:val="00565914"/>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qFormat/>
    <w:rsid w:val="00565914"/>
    <w:pPr>
      <w:ind w:left="0" w:firstLine="0"/>
    </w:pPr>
  </w:style>
  <w:style w:type="paragraph" w:customStyle="1" w:styleId="LITlitera">
    <w:name w:val="LIT – litera"/>
    <w:basedOn w:val="PKTpunkt"/>
    <w:qFormat/>
    <w:rsid w:val="00565914"/>
    <w:pPr>
      <w:ind w:left="986" w:hanging="476"/>
    </w:pPr>
  </w:style>
  <w:style w:type="paragraph" w:customStyle="1" w:styleId="CZWSPLITczwsplnaliter">
    <w:name w:val="CZ_WSP_LIT – część wspólna liter"/>
    <w:basedOn w:val="LITlitera"/>
    <w:next w:val="USTustnpkodeksu"/>
    <w:qFormat/>
    <w:rsid w:val="00565914"/>
    <w:pPr>
      <w:ind w:left="510" w:firstLine="0"/>
    </w:pPr>
    <w:rPr>
      <w:szCs w:val="24"/>
    </w:rPr>
  </w:style>
  <w:style w:type="paragraph" w:customStyle="1" w:styleId="TIRtiret">
    <w:name w:val="TIR – tiret"/>
    <w:basedOn w:val="LITlitera"/>
    <w:qFormat/>
    <w:rsid w:val="00565914"/>
    <w:pPr>
      <w:ind w:left="1384" w:hanging="397"/>
    </w:pPr>
  </w:style>
  <w:style w:type="paragraph" w:customStyle="1" w:styleId="CZWSPTIRczwsplnatiret">
    <w:name w:val="CZ_WSP_TIR – część wspólna tiret"/>
    <w:basedOn w:val="TIRtiret"/>
    <w:next w:val="USTustnpkodeksu"/>
    <w:qFormat/>
    <w:rsid w:val="00565914"/>
    <w:pPr>
      <w:ind w:left="987" w:firstLine="0"/>
    </w:pPr>
  </w:style>
  <w:style w:type="paragraph" w:customStyle="1" w:styleId="CYTcytatnpprzysigi">
    <w:name w:val="CYT – cytat np. przysięgi"/>
    <w:basedOn w:val="USTustnpkodeksu"/>
    <w:next w:val="USTustnpkodeksu"/>
    <w:qFormat/>
    <w:rsid w:val="00565914"/>
    <w:pPr>
      <w:ind w:left="510" w:right="510" w:firstLine="0"/>
      <w:mirrorIndents/>
    </w:pPr>
  </w:style>
  <w:style w:type="paragraph" w:customStyle="1" w:styleId="ROZDZODDZPRZEDMprzedmiotregulacjirozdziauluboddziau">
    <w:name w:val="ROZDZ(ODDZ)_PRZEDM – przedmiot regulacji rozdziału lub oddziału"/>
    <w:next w:val="ARTartustawynprozporzdzenia"/>
    <w:qFormat/>
    <w:rsid w:val="00565914"/>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ZLITzmlitartykuempunktem">
    <w:name w:val="Z/LIT – zm. lit. artykułem (punktem)"/>
    <w:basedOn w:val="LITlitera"/>
    <w:qFormat/>
    <w:rsid w:val="00565914"/>
  </w:style>
  <w:style w:type="paragraph" w:customStyle="1" w:styleId="ZLITCZWSPTIRwLITzmczciwsptirwlitliter">
    <w:name w:val="Z_LIT/CZ_WSP_TIR_w_LIT – zm. części wsp. tir. w lit. literą"/>
    <w:basedOn w:val="CZWSPTIRczwsplnatiret"/>
    <w:next w:val="LITlitera"/>
    <w:qFormat/>
    <w:rsid w:val="00565914"/>
    <w:pPr>
      <w:ind w:left="1463"/>
    </w:pPr>
  </w:style>
  <w:style w:type="paragraph" w:customStyle="1" w:styleId="ZLITTIRwLITzmtirwlitliter">
    <w:name w:val="Z_LIT/TIR_w_LIT – zm. tir. w lit. literą"/>
    <w:basedOn w:val="TIRtiret"/>
    <w:qFormat/>
    <w:rsid w:val="00565914"/>
    <w:pPr>
      <w:ind w:left="1860"/>
    </w:pPr>
  </w:style>
  <w:style w:type="paragraph" w:customStyle="1" w:styleId="TYTDZOZNoznaczenietytuulubdziau">
    <w:name w:val="TYT(DZ)_OZN – oznaczenie tytułu lub działu"/>
    <w:next w:val="Normalny"/>
    <w:qFormat/>
    <w:rsid w:val="00565914"/>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qFormat/>
    <w:rsid w:val="00565914"/>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qFormat/>
    <w:rsid w:val="00565914"/>
    <w:pPr>
      <w:spacing w:before="0"/>
      <w:ind w:left="510"/>
    </w:pPr>
  </w:style>
  <w:style w:type="paragraph" w:customStyle="1" w:styleId="ZTYTDZPRZEDMzmprzedmtytuulubdziauartykuempunktem">
    <w:name w:val="Z/TYT(DZ)_PRZEDM – zm. przedm. tytułu lub działu artykułem (punktem)"/>
    <w:next w:val="ZARTzmartartykuempunktem"/>
    <w:qFormat/>
    <w:rsid w:val="00565914"/>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qFormat/>
    <w:rsid w:val="00565914"/>
    <w:pPr>
      <w:ind w:left="907"/>
    </w:pPr>
  </w:style>
  <w:style w:type="paragraph" w:customStyle="1" w:styleId="ZCZWSPPKTzmczciwsppktartykuempunktem">
    <w:name w:val="Z/CZ_WSP_PKT – zm. części wsp. pkt artykułem (punktem)"/>
    <w:basedOn w:val="CZWSPPKTczwsplnapunktw"/>
    <w:next w:val="ZARTzmartartykuempunktem"/>
    <w:qFormat/>
    <w:rsid w:val="00565914"/>
    <w:pPr>
      <w:ind w:left="510"/>
    </w:pPr>
  </w:style>
  <w:style w:type="paragraph" w:customStyle="1" w:styleId="ZZLITzmianazmlit">
    <w:name w:val="ZZ/LIT – zmiana zm. lit."/>
    <w:basedOn w:val="ZZPKTzmianazmpkt"/>
    <w:qFormat/>
    <w:rsid w:val="00565914"/>
    <w:pPr>
      <w:ind w:left="2370" w:hanging="476"/>
    </w:pPr>
  </w:style>
  <w:style w:type="paragraph" w:customStyle="1" w:styleId="ZZTIRzmianazmtir">
    <w:name w:val="ZZ/TIR – zmiana zm. tir."/>
    <w:basedOn w:val="ZZLITzmianazmlit"/>
    <w:qFormat/>
    <w:rsid w:val="00565914"/>
    <w:pPr>
      <w:ind w:left="2291" w:hanging="397"/>
    </w:pPr>
  </w:style>
  <w:style w:type="paragraph" w:customStyle="1" w:styleId="ZROZDZODDZOZNzmoznrozdzoddzartykuempunktem">
    <w:name w:val="Z/ROZDZ(ODDZ)_OZN – zm. ozn. rozdz. (oddz.) artykułem (punktem)"/>
    <w:next w:val="ZROZDZODDZPRZEDMzmprzedmrozdzoddzartykuempunktem"/>
    <w:qFormat/>
    <w:rsid w:val="00565914"/>
    <w:pPr>
      <w:keepNext/>
      <w:suppressAutoHyphens/>
      <w:spacing w:after="0" w:line="360" w:lineRule="auto"/>
      <w:ind w:left="510"/>
      <w:jc w:val="center"/>
    </w:pPr>
    <w:rPr>
      <w:rFonts w:ascii="Times" w:eastAsia="Times New Roman" w:hAnsi="Times" w:cs="Arial"/>
      <w:bCs/>
      <w:kern w:val="24"/>
      <w:sz w:val="24"/>
      <w:szCs w:val="24"/>
      <w:lang w:eastAsia="pl-PL"/>
    </w:rPr>
  </w:style>
  <w:style w:type="paragraph" w:customStyle="1" w:styleId="ZLITUSTzmustliter">
    <w:name w:val="Z_LIT/UST(§) – zm. ust. (§) literą"/>
    <w:basedOn w:val="USTustnpkodeksu"/>
    <w:qFormat/>
    <w:rsid w:val="00565914"/>
    <w:pPr>
      <w:ind w:left="987"/>
    </w:pPr>
  </w:style>
  <w:style w:type="paragraph" w:customStyle="1" w:styleId="ZLITPKTzmpktliter">
    <w:name w:val="Z_LIT/PKT – zm. pkt literą"/>
    <w:basedOn w:val="PKTpunkt"/>
    <w:qFormat/>
    <w:rsid w:val="00565914"/>
    <w:pPr>
      <w:ind w:left="1497"/>
    </w:pPr>
  </w:style>
  <w:style w:type="paragraph" w:customStyle="1" w:styleId="ZZCZWSPPKTzmianazmczciwsppkt">
    <w:name w:val="ZZ/CZ_WSP_PKT – zmiana. zm. części wsp. pkt"/>
    <w:basedOn w:val="ZZARTzmianazmart"/>
    <w:next w:val="ZPKTzmpktartykuempunktem"/>
    <w:qFormat/>
    <w:rsid w:val="00565914"/>
    <w:pPr>
      <w:ind w:firstLine="0"/>
    </w:pPr>
  </w:style>
  <w:style w:type="paragraph" w:customStyle="1" w:styleId="ZLITLITzmlitliter">
    <w:name w:val="Z_LIT/LIT – zm. lit. literą"/>
    <w:basedOn w:val="LITlitera"/>
    <w:qFormat/>
    <w:rsid w:val="00565914"/>
    <w:pPr>
      <w:ind w:left="1463"/>
    </w:pPr>
  </w:style>
  <w:style w:type="paragraph" w:customStyle="1" w:styleId="ZLITCZWSPPKTzmczciwsppktliter">
    <w:name w:val="Z_LIT/CZ_WSP_PKT – zm. części wsp. pkt literą"/>
    <w:basedOn w:val="CZWSPLITczwsplnaliter"/>
    <w:next w:val="LITlitera"/>
    <w:qFormat/>
    <w:rsid w:val="00565914"/>
    <w:pPr>
      <w:ind w:left="987"/>
    </w:pPr>
  </w:style>
  <w:style w:type="paragraph" w:customStyle="1" w:styleId="ZLITTIRzmtirliter">
    <w:name w:val="Z_LIT/TIR – zm. tir. literą"/>
    <w:basedOn w:val="TIRtiret"/>
    <w:qFormat/>
    <w:rsid w:val="00565914"/>
  </w:style>
  <w:style w:type="paragraph" w:customStyle="1" w:styleId="ZZCZWSPLITwPKTzmianazmczciwsplitwpkt">
    <w:name w:val="ZZ/CZ_WSP_LIT_w_PKT – zmiana zm. części wsp. lit. w pkt"/>
    <w:basedOn w:val="ZZLITwPKTzmianazmlitwpkt"/>
    <w:qFormat/>
    <w:rsid w:val="00565914"/>
    <w:pPr>
      <w:ind w:left="2404" w:firstLine="0"/>
    </w:pPr>
  </w:style>
  <w:style w:type="paragraph" w:customStyle="1" w:styleId="ZLITLITwPKTzmlitwpktliter">
    <w:name w:val="Z_LIT/LIT_w_PKT – zm. lit. w pkt literą"/>
    <w:basedOn w:val="LITlitera"/>
    <w:qFormat/>
    <w:rsid w:val="00565914"/>
    <w:pPr>
      <w:ind w:left="1973"/>
    </w:pPr>
  </w:style>
  <w:style w:type="paragraph" w:customStyle="1" w:styleId="ZLITCZWSPLITwPKTzmczciwsplitwpktliter">
    <w:name w:val="Z_LIT/CZ_WSP_LIT_w_PKT – zm. części wsp. lit. w pkt literą"/>
    <w:basedOn w:val="CZWSPLITczwsplnaliter"/>
    <w:next w:val="LITlitera"/>
    <w:qFormat/>
    <w:rsid w:val="00565914"/>
    <w:pPr>
      <w:ind w:left="1497"/>
    </w:pPr>
  </w:style>
  <w:style w:type="paragraph" w:customStyle="1" w:styleId="ZLITTIRwPKTzmtirwpktliter">
    <w:name w:val="Z_LIT/TIR_w_PKT – zm. tir. w pkt literą"/>
    <w:basedOn w:val="TIRtiret"/>
    <w:qFormat/>
    <w:rsid w:val="00565914"/>
    <w:pPr>
      <w:ind w:left="2370"/>
    </w:pPr>
  </w:style>
  <w:style w:type="paragraph" w:customStyle="1" w:styleId="ZLITCZWSPTIRwPKTzmczciwsptirwpktliter">
    <w:name w:val="Z_LIT/CZ_WSP_TIR_w_PKT – zm. części wsp. tir. w pkt literą"/>
    <w:basedOn w:val="CZWSPTIRczwsplnatiret"/>
    <w:next w:val="LITlitera"/>
    <w:qFormat/>
    <w:rsid w:val="00565914"/>
    <w:pPr>
      <w:ind w:left="1973"/>
    </w:pPr>
  </w:style>
  <w:style w:type="paragraph" w:styleId="Tekstprzypisudolnego">
    <w:name w:val="footnote text"/>
    <w:basedOn w:val="Normalny"/>
    <w:link w:val="TekstprzypisudolnegoZnak"/>
    <w:uiPriority w:val="99"/>
    <w:semiHidden/>
    <w:qFormat/>
    <w:rsid w:val="00565914"/>
    <w:pPr>
      <w:spacing w:after="0" w:line="24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565914"/>
    <w:rPr>
      <w:rFonts w:ascii="Times" w:eastAsia="Times New Roman" w:hAnsi="Times" w:cs="Times New Roman"/>
      <w:sz w:val="24"/>
      <w:szCs w:val="24"/>
      <w:lang w:eastAsia="pl-PL"/>
    </w:rPr>
  </w:style>
  <w:style w:type="paragraph" w:customStyle="1" w:styleId="ZTIRLITzmlittiret">
    <w:name w:val="Z_TIR/LIT – zm. lit. tiret"/>
    <w:basedOn w:val="LITlitera"/>
    <w:qFormat/>
    <w:rsid w:val="00565914"/>
    <w:pPr>
      <w:ind w:left="1859"/>
    </w:pPr>
  </w:style>
  <w:style w:type="paragraph" w:customStyle="1" w:styleId="ZTIRCZWSPPKTzmczciwsppkttiret">
    <w:name w:val="Z_TIR/CZ_WSP_PKT – zm. części wsp. pkt tiret"/>
    <w:basedOn w:val="CZWSPLITczwsplnaliter"/>
    <w:next w:val="TIRtiret"/>
    <w:qFormat/>
    <w:rsid w:val="00565914"/>
    <w:pPr>
      <w:ind w:left="1383"/>
    </w:pPr>
  </w:style>
  <w:style w:type="paragraph" w:customStyle="1" w:styleId="ZTIRTIRzmtirtiret">
    <w:name w:val="Z_TIR/TIR – zm. tir. tiret"/>
    <w:basedOn w:val="TIRtiret"/>
    <w:qFormat/>
    <w:rsid w:val="00565914"/>
    <w:pPr>
      <w:ind w:left="1780"/>
    </w:pPr>
  </w:style>
  <w:style w:type="paragraph" w:customStyle="1" w:styleId="ZZCZWSPTIRwPKTzmianazmczciwsptirwpkt">
    <w:name w:val="ZZ/CZ_WSP_TIR_w_PKT – zmiana zm. części wsp. tir. w pkt"/>
    <w:basedOn w:val="ZZTIRwPKTzmianazmtirwpkt"/>
    <w:qFormat/>
    <w:rsid w:val="00565914"/>
    <w:pPr>
      <w:ind w:left="2880" w:firstLine="0"/>
    </w:pPr>
  </w:style>
  <w:style w:type="paragraph" w:customStyle="1" w:styleId="ZZTIRwLITzmianazmtirwlit">
    <w:name w:val="ZZ/TIR_w_LIT – zmiana zm. tir. w lit."/>
    <w:basedOn w:val="ZZTIRzmianazmtir"/>
    <w:qFormat/>
    <w:rsid w:val="00565914"/>
    <w:pPr>
      <w:ind w:left="2767"/>
    </w:pPr>
  </w:style>
  <w:style w:type="paragraph" w:customStyle="1" w:styleId="ZTIRTIRwLITzmtirwlittiret">
    <w:name w:val="Z_TIR/TIR_w_LIT – zm. tir. w lit. tiret"/>
    <w:basedOn w:val="TIRtiret"/>
    <w:qFormat/>
    <w:rsid w:val="00565914"/>
    <w:pPr>
      <w:ind w:left="2257"/>
    </w:pPr>
  </w:style>
  <w:style w:type="paragraph" w:customStyle="1" w:styleId="ZTIRCZWSPTIRwLITzmczciwsptirwlittiret">
    <w:name w:val="Z_TIR/CZ_WSP_TIR_w_LIT – zm. części wsp. tir. w lit. tiret"/>
    <w:basedOn w:val="CZWSPTIRczwsplnatiret"/>
    <w:next w:val="TIRtiret"/>
    <w:qFormat/>
    <w:rsid w:val="00565914"/>
    <w:pPr>
      <w:ind w:left="1860"/>
    </w:pPr>
  </w:style>
  <w:style w:type="paragraph" w:customStyle="1" w:styleId="CZWSP2TIRczwsplnapodwjnychtiret">
    <w:name w:val="CZ_WSP_2TIR – część wspólna podwójnych tiret"/>
    <w:basedOn w:val="CZWSPTIRczwsplnatiret"/>
    <w:next w:val="TIRtiret"/>
    <w:qFormat/>
    <w:rsid w:val="00565914"/>
    <w:pPr>
      <w:ind w:left="1780"/>
    </w:pPr>
  </w:style>
  <w:style w:type="paragraph" w:customStyle="1" w:styleId="Z2TIRzmpodwtirartykuempunktem">
    <w:name w:val="Z/2TIR – zm. podw. tir. artykułem (punktem)"/>
    <w:basedOn w:val="TIRtiret"/>
    <w:qFormat/>
    <w:rsid w:val="00565914"/>
    <w:pPr>
      <w:ind w:left="907"/>
    </w:pPr>
  </w:style>
  <w:style w:type="paragraph" w:customStyle="1" w:styleId="ZZCZWSPTIRwLITzmianazmczciwsptirwlit">
    <w:name w:val="ZZ/CZ_WSP_TIR_w_LIT – zmiana zm. części wsp. tir. w lit."/>
    <w:basedOn w:val="ZZTIRwLITzmianazmtirwlit"/>
    <w:qFormat/>
    <w:rsid w:val="00565914"/>
    <w:pPr>
      <w:ind w:left="2370" w:firstLine="0"/>
    </w:pPr>
  </w:style>
  <w:style w:type="paragraph" w:customStyle="1" w:styleId="ZLIT2TIRzmpodwtirliter">
    <w:name w:val="Z_LIT/2TIR – zm. podw. tir. literą"/>
    <w:basedOn w:val="TIRtiret"/>
    <w:qFormat/>
    <w:rsid w:val="00565914"/>
  </w:style>
  <w:style w:type="paragraph" w:customStyle="1" w:styleId="ZTIR2TIRzmpodwtirtiret">
    <w:name w:val="Z_TIR/2TIR – zm. podw. tir. tiret"/>
    <w:basedOn w:val="TIRtiret"/>
    <w:qFormat/>
    <w:rsid w:val="00565914"/>
    <w:pPr>
      <w:ind w:left="1780"/>
    </w:pPr>
  </w:style>
  <w:style w:type="paragraph" w:customStyle="1" w:styleId="Z2TIRCZWSPLITzmczciwsplitpodwjnymtiret">
    <w:name w:val="Z_2TIR/CZ_WSP_LIT – zm. części wsp. lit. podwójnym tiret"/>
    <w:basedOn w:val="CZWSPTIRczwsplnatiret"/>
    <w:next w:val="2TIRpodwjnytiret"/>
    <w:qFormat/>
    <w:rsid w:val="00565914"/>
    <w:pPr>
      <w:ind w:left="1780"/>
    </w:pPr>
  </w:style>
  <w:style w:type="paragraph" w:customStyle="1" w:styleId="Z2TIRwPKTzmpodwtirwpktartykuempunktem">
    <w:name w:val="Z/2TIR_w_PKT – zm. podw. tir. w pkt artykułem (punktem)"/>
    <w:basedOn w:val="TIRtiret"/>
    <w:next w:val="ZPKTzmpktartykuempunktem"/>
    <w:qFormat/>
    <w:rsid w:val="00565914"/>
    <w:pPr>
      <w:ind w:left="2291"/>
    </w:pPr>
  </w:style>
  <w:style w:type="paragraph" w:customStyle="1" w:styleId="ZTIRPKTzmpkttiret">
    <w:name w:val="Z_TIR/PKT – zm. pkt tiret"/>
    <w:basedOn w:val="PKTpunkt"/>
    <w:qFormat/>
    <w:rsid w:val="00565914"/>
    <w:pPr>
      <w:ind w:left="1893"/>
    </w:pPr>
  </w:style>
  <w:style w:type="paragraph" w:customStyle="1" w:styleId="ZTIRLITwPKTzmlitwpkttiret">
    <w:name w:val="Z_TIR/LIT_w_PKT – zm. lit. w pkt tiret"/>
    <w:basedOn w:val="LITlitera"/>
    <w:qFormat/>
    <w:rsid w:val="00565914"/>
    <w:pPr>
      <w:ind w:left="2336"/>
    </w:pPr>
  </w:style>
  <w:style w:type="paragraph" w:customStyle="1" w:styleId="ZTIRCZWSPLITwPKTzmczciwsplitwpkttiret">
    <w:name w:val="Z_TIR/CZ_WSP_LIT_w_PKT – zm. części wsp. lit. w pkt tiret"/>
    <w:basedOn w:val="CZWSPLITczwsplnaliter"/>
    <w:qFormat/>
    <w:rsid w:val="00565914"/>
    <w:pPr>
      <w:ind w:left="1860"/>
    </w:pPr>
  </w:style>
  <w:style w:type="paragraph" w:customStyle="1" w:styleId="ZTIR2TIRwLITzmpodwtirwlittiret">
    <w:name w:val="Z_TIR/2TIR_w_LIT – zm. podw. tir. w lit. tiret"/>
    <w:basedOn w:val="TIRtiret"/>
    <w:qFormat/>
    <w:rsid w:val="00565914"/>
    <w:pPr>
      <w:ind w:left="2654"/>
    </w:pPr>
  </w:style>
  <w:style w:type="paragraph" w:customStyle="1" w:styleId="ZTIRCZWSP2TIRwLITzmczciwsppodwtirwlittiret">
    <w:name w:val="Z_TIR/CZ_WSP_2TIR_w_LIT – zm. części wsp. podw. tir. w lit. tiret"/>
    <w:basedOn w:val="CZWSPTIRczwsplnatiret"/>
    <w:next w:val="TIRtiret"/>
    <w:qFormat/>
    <w:rsid w:val="00565914"/>
    <w:pPr>
      <w:ind w:left="2257"/>
    </w:pPr>
  </w:style>
  <w:style w:type="paragraph" w:customStyle="1" w:styleId="ZTIR2TIRwTIRzmpodwtirwtirtiret">
    <w:name w:val="Z_TIR/2TIR_w_TIR – zm. podw. tir. w tir. tiret"/>
    <w:basedOn w:val="TIRtiret"/>
    <w:qFormat/>
    <w:rsid w:val="00565914"/>
    <w:pPr>
      <w:ind w:left="2177"/>
    </w:pPr>
  </w:style>
  <w:style w:type="paragraph" w:customStyle="1" w:styleId="ZTIRCZWSP2TIRwTIRzmczciwsppodwtirwtirtiret">
    <w:name w:val="Z_TIR/CZ_WSP_2TIR_w_TIR – zm. części wsp. podw. tir. w tir. tiret"/>
    <w:basedOn w:val="CZWSPTIRczwsplnatiret"/>
    <w:qFormat/>
    <w:rsid w:val="00565914"/>
    <w:pPr>
      <w:ind w:left="1780"/>
    </w:pPr>
  </w:style>
  <w:style w:type="paragraph" w:customStyle="1" w:styleId="Z2TIRLITzmlitpodwjnymtiret">
    <w:name w:val="Z_2TIR/LIT – zm. lit. podwójnym tiret"/>
    <w:basedOn w:val="LITlitera"/>
    <w:qFormat/>
    <w:rsid w:val="00565914"/>
    <w:pPr>
      <w:ind w:left="2256"/>
    </w:pPr>
  </w:style>
  <w:style w:type="paragraph" w:customStyle="1" w:styleId="ZZ2TIRwTIRzmianazmpodwtirwtir">
    <w:name w:val="ZZ/2TIR_w_TIR – zmiana zm. podw. tir. w tir."/>
    <w:basedOn w:val="ZZCZWSP2TIRzmianazmczciwsppodwtir"/>
    <w:qFormat/>
    <w:rsid w:val="00565914"/>
    <w:pPr>
      <w:ind w:left="2688" w:hanging="397"/>
    </w:pPr>
  </w:style>
  <w:style w:type="paragraph" w:customStyle="1" w:styleId="ZZ2TIRwLITzmianazmpodwtirwlit">
    <w:name w:val="ZZ/2TIR_w_LIT – zmiana zm. podw. tir. w lit."/>
    <w:basedOn w:val="ZZ2TIRwTIRzmianazmpodwtirwtir"/>
    <w:qFormat/>
    <w:rsid w:val="00565914"/>
    <w:pPr>
      <w:ind w:left="3164"/>
    </w:pPr>
  </w:style>
  <w:style w:type="paragraph" w:customStyle="1" w:styleId="Z2TIRTIRwLITzmtirwlitpodwjnymtiret">
    <w:name w:val="Z_2TIR/TIR_w_LIT – zm. tir. w lit. podwójnym tiret"/>
    <w:basedOn w:val="TIRtiret"/>
    <w:qFormat/>
    <w:rsid w:val="00565914"/>
    <w:pPr>
      <w:ind w:left="2654"/>
    </w:pPr>
  </w:style>
  <w:style w:type="paragraph" w:customStyle="1" w:styleId="Z2TIRCZWSPTIRwLITzmczciwsptirwlitpodwjnymtiret">
    <w:name w:val="Z_2TIR/CZ_WSP_TIR_w_LIT – zm. części wsp. tir. w lit. podwójnym tiret"/>
    <w:basedOn w:val="CZWSPTIRczwsplnatiret"/>
    <w:next w:val="2TIRpodwjnytiret"/>
    <w:qFormat/>
    <w:rsid w:val="00565914"/>
    <w:pPr>
      <w:ind w:left="2257"/>
    </w:pPr>
  </w:style>
  <w:style w:type="paragraph" w:customStyle="1" w:styleId="ZZ2TIRwPKTzmianazmpodwtirwpkt">
    <w:name w:val="ZZ/2TIR_w_PKT – zmiana zm. podw. tir. w pkt"/>
    <w:basedOn w:val="ZZ2TIRwLITzmianazmpodwtirwlit"/>
    <w:qFormat/>
    <w:rsid w:val="00565914"/>
    <w:pPr>
      <w:ind w:left="3674"/>
    </w:pPr>
  </w:style>
  <w:style w:type="paragraph" w:customStyle="1" w:styleId="ZZCZWSP2TIRwTIRzmianazmczciwsppodwtirwtir">
    <w:name w:val="ZZ/CZ_WSP_2TIR_w_TIR – zmiana zm. części wsp. podw. tir. w tir."/>
    <w:basedOn w:val="ZZ2TIRwLITzmianazmpodwtirwlit"/>
    <w:qFormat/>
    <w:rsid w:val="00565914"/>
    <w:pPr>
      <w:ind w:left="2291" w:firstLine="0"/>
    </w:pPr>
  </w:style>
  <w:style w:type="paragraph" w:customStyle="1" w:styleId="Z2TIR2TIRwTIRzmpodwtirwtirpodwjnymtiret">
    <w:name w:val="Z_2TIR/2TIR_w_TIR – zm. podw. tir. w tir. podwójnym tiret"/>
    <w:basedOn w:val="TIRtiret"/>
    <w:qFormat/>
    <w:rsid w:val="00565914"/>
    <w:pPr>
      <w:ind w:left="2574"/>
    </w:pPr>
  </w:style>
  <w:style w:type="paragraph" w:customStyle="1" w:styleId="Z2TIRCZWSP2TIRwTIRzmczciwsppodwtirwtiretpodwjnymtiret">
    <w:name w:val="Z_2TIR/CZ_WSP_2TIR_w_TIR – zm. części wsp. podw. tir. w tiret podwójnym tiret"/>
    <w:basedOn w:val="CZWSPTIRczwsplnatiret"/>
    <w:next w:val="2TIRpodwjnytiret"/>
    <w:qFormat/>
    <w:rsid w:val="00565914"/>
    <w:pPr>
      <w:ind w:left="2177"/>
    </w:pPr>
  </w:style>
  <w:style w:type="paragraph" w:customStyle="1" w:styleId="Z2TIR2TIRwLITzmpodwtirwlitpodwjnymtiret">
    <w:name w:val="Z_2TIR/2TIR_w_LIT – zm. podw. tir. w lit. podwójnym tiret"/>
    <w:basedOn w:val="TIRtiret"/>
    <w:qFormat/>
    <w:rsid w:val="00565914"/>
    <w:pPr>
      <w:ind w:left="3051"/>
    </w:pPr>
  </w:style>
  <w:style w:type="paragraph" w:customStyle="1" w:styleId="Z2TIRCZWSP2TIRwLITzmczciwsppodwtirwlitpodwjnymtiret">
    <w:name w:val="Z_2TIR/CZ_WSP_2TIR_w_LIT – zm. części wsp. podw. tir. w lit. podwójnym tiret"/>
    <w:basedOn w:val="CZWSPTIRczwsplnatiret"/>
    <w:next w:val="2TIRpodwjnytiret"/>
    <w:qFormat/>
    <w:rsid w:val="00565914"/>
    <w:pPr>
      <w:ind w:left="2654"/>
    </w:pPr>
  </w:style>
  <w:style w:type="paragraph" w:customStyle="1" w:styleId="ZCZCIKSIGIzmozniprzedmczciksigiartykuempunktem">
    <w:name w:val="Z/CZĘŚCI(KSIĘGI) – zm. ozn. i przedm. części (księgi) artykułem (punktem)"/>
    <w:basedOn w:val="CZKSIGAoznaczenieiprzedmiotczcilubksigi"/>
    <w:qFormat/>
    <w:rsid w:val="00565914"/>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qFormat/>
    <w:rsid w:val="00565914"/>
    <w:pPr>
      <w:spacing w:after="120"/>
      <w:ind w:left="510"/>
    </w:pPr>
    <w:rPr>
      <w:b w:val="0"/>
    </w:rPr>
  </w:style>
  <w:style w:type="character" w:styleId="Odwoaniedokomentarza">
    <w:name w:val="annotation reference"/>
    <w:qFormat/>
    <w:rsid w:val="00565914"/>
    <w:rPr>
      <w:sz w:val="16"/>
      <w:szCs w:val="16"/>
    </w:rPr>
  </w:style>
  <w:style w:type="paragraph" w:styleId="Tekstkomentarza">
    <w:name w:val="annotation text"/>
    <w:basedOn w:val="Normalny"/>
    <w:link w:val="TekstkomentarzaZnak"/>
    <w:qFormat/>
    <w:rsid w:val="00565914"/>
    <w:pPr>
      <w:spacing w:after="0" w:line="24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565914"/>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qFormat/>
    <w:rsid w:val="00565914"/>
    <w:rPr>
      <w:b/>
      <w:bCs/>
    </w:rPr>
  </w:style>
  <w:style w:type="character" w:customStyle="1" w:styleId="TematkomentarzaZnak">
    <w:name w:val="Temat komentarza Znak"/>
    <w:basedOn w:val="TekstkomentarzaZnak"/>
    <w:link w:val="Tematkomentarza"/>
    <w:uiPriority w:val="99"/>
    <w:semiHidden/>
    <w:rsid w:val="00565914"/>
    <w:rPr>
      <w:rFonts w:ascii="Times" w:eastAsia="Times New Roman" w:hAnsi="Times" w:cs="Times New Roman"/>
      <w:b/>
      <w:bCs/>
      <w:sz w:val="24"/>
      <w:szCs w:val="24"/>
      <w:lang w:eastAsia="pl-PL"/>
    </w:rPr>
  </w:style>
  <w:style w:type="paragraph" w:customStyle="1" w:styleId="ZZARTzmianazmart">
    <w:name w:val="ZZ/ART(§) – zmiana zm. art. (§)"/>
    <w:basedOn w:val="ZARTzmartartykuempunktem"/>
    <w:qFormat/>
    <w:rsid w:val="00565914"/>
    <w:pPr>
      <w:ind w:left="1894"/>
    </w:pPr>
  </w:style>
  <w:style w:type="paragraph" w:customStyle="1" w:styleId="ZZPKTzmianazmpkt">
    <w:name w:val="ZZ/PKT – zmiana zm. pkt"/>
    <w:basedOn w:val="ZPKTzmpktartykuempunktem"/>
    <w:qFormat/>
    <w:rsid w:val="00565914"/>
    <w:pPr>
      <w:ind w:left="2404"/>
    </w:pPr>
  </w:style>
  <w:style w:type="paragraph" w:customStyle="1" w:styleId="ZZLITwPKTzmianazmlitwpkt">
    <w:name w:val="ZZ/LIT_w_PKT – zmiana zm. lit. w pkt"/>
    <w:basedOn w:val="ZLITwPKTzmlitwpktartykuempunktem"/>
    <w:qFormat/>
    <w:rsid w:val="00565914"/>
    <w:pPr>
      <w:ind w:left="2880"/>
    </w:pPr>
  </w:style>
  <w:style w:type="paragraph" w:customStyle="1" w:styleId="ZZTIRwPKTzmianazmtirwpkt">
    <w:name w:val="ZZ/TIR_w_PKT – zmiana zm. tir. w pkt"/>
    <w:basedOn w:val="ZTIRwPKTzmtirwpktartykuempunktem"/>
    <w:qFormat/>
    <w:rsid w:val="00565914"/>
    <w:pPr>
      <w:ind w:left="3277"/>
    </w:pPr>
  </w:style>
  <w:style w:type="paragraph" w:customStyle="1" w:styleId="ZZWMATFIZCHEMzmwzorumatfizlubchem">
    <w:name w:val="ZZ/W_MAT(FIZ|CHEM) – zm. wzoru mat. (fiz. lub chem.)"/>
    <w:basedOn w:val="ZWMATFIZCHEMzmwzorumatfizlubchemartykuempunktem"/>
    <w:qFormat/>
    <w:rsid w:val="00565914"/>
    <w:pPr>
      <w:ind w:left="2404"/>
    </w:pPr>
  </w:style>
  <w:style w:type="paragraph" w:customStyle="1" w:styleId="ODNONIKtreodnonika">
    <w:name w:val="ODNOŚNIK – treść odnośnika"/>
    <w:qFormat/>
    <w:rsid w:val="00565914"/>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qFormat/>
    <w:rsid w:val="00565914"/>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qFormat/>
    <w:rsid w:val="00565914"/>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qFormat/>
    <w:rsid w:val="00565914"/>
    <w:rPr>
      <w:rFonts w:ascii="Times New Roman" w:hAnsi="Times New Roman"/>
    </w:rPr>
  </w:style>
  <w:style w:type="paragraph" w:customStyle="1" w:styleId="ZTIRTIRwPKTzmtirwpkttiret">
    <w:name w:val="Z_TIR/TIR_w_PKT – zm. tir. w pkt tiret"/>
    <w:basedOn w:val="ZTIRTIRwLITzmtirwlittiret"/>
    <w:qFormat/>
    <w:rsid w:val="00565914"/>
    <w:pPr>
      <w:ind w:left="2733"/>
    </w:pPr>
  </w:style>
  <w:style w:type="paragraph" w:customStyle="1" w:styleId="ZTIRCZWSPTIRwPKTzmczciwsptirtiret">
    <w:name w:val="Z_TIR/CZ_WSP_TIR_w_PKT – zm. części wsp. tir. tiret"/>
    <w:basedOn w:val="ZTIRTIRwPKTzmtirwpkttiret"/>
    <w:next w:val="TIRtiret"/>
    <w:qFormat/>
    <w:rsid w:val="00565914"/>
    <w:pPr>
      <w:ind w:left="2336" w:firstLine="0"/>
    </w:pPr>
  </w:style>
  <w:style w:type="paragraph" w:customStyle="1" w:styleId="SKARNsankcjakarnawszczeglnociwKodeksiekarnym">
    <w:name w:val="S_KARN – sankcja karna w szczególności w Kodeksie karnym"/>
    <w:basedOn w:val="USTustnpkodeksu"/>
    <w:next w:val="ARTartustawynprozporzdzenia"/>
    <w:qFormat/>
    <w:rsid w:val="00565914"/>
    <w:pPr>
      <w:ind w:left="510" w:firstLine="0"/>
    </w:pPr>
  </w:style>
  <w:style w:type="paragraph" w:customStyle="1" w:styleId="ROZDZODDZOZNoznaczenierozdziauluboddziau">
    <w:name w:val="ROZDZ(ODDZ)_OZN – oznaczenie rozdziału lub oddziału"/>
    <w:next w:val="ARTartustawynprozporzdzenia"/>
    <w:qFormat/>
    <w:rsid w:val="00565914"/>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Z2TIR2TIRzmpodwtirpodwjnymtiret">
    <w:name w:val="Z_2TIR/2TIR – zm. podw. tir. podwójnym tiret"/>
    <w:basedOn w:val="TIRtiret"/>
    <w:qFormat/>
    <w:rsid w:val="00565914"/>
    <w:pPr>
      <w:ind w:left="2177"/>
    </w:pPr>
  </w:style>
  <w:style w:type="paragraph" w:customStyle="1" w:styleId="Z2TIRTIRzmtirpodwjnymtiret">
    <w:name w:val="Z_2TIR/TIR – zm. tir. podwójnym tiret"/>
    <w:basedOn w:val="TIRtiret"/>
    <w:qFormat/>
    <w:rsid w:val="00565914"/>
    <w:pPr>
      <w:ind w:left="2177"/>
    </w:pPr>
  </w:style>
  <w:style w:type="paragraph" w:customStyle="1" w:styleId="ZSKARNzmsankcjikarnejwszczeglnociwKodeksiekarnym">
    <w:name w:val="Z/S_KARN – zm. sankcji karnej w szczególności w Kodeksie karnym"/>
    <w:basedOn w:val="SKARNsankcjakarnawszczeglnociwKodeksiekarnym"/>
    <w:next w:val="PKTpunkt"/>
    <w:qFormat/>
    <w:rsid w:val="00565914"/>
    <w:pPr>
      <w:ind w:left="1021"/>
    </w:pPr>
  </w:style>
  <w:style w:type="paragraph" w:customStyle="1" w:styleId="ZLITSKARNzmsankcjikarnejliter">
    <w:name w:val="Z_LIT/S_KARN – zm. sankcji karnej literą"/>
    <w:basedOn w:val="ZSKARNzmsankcjikarnejwszczeglnociwKodeksiekarnym"/>
    <w:qFormat/>
    <w:rsid w:val="00565914"/>
    <w:pPr>
      <w:ind w:left="1497"/>
    </w:pPr>
  </w:style>
  <w:style w:type="paragraph" w:customStyle="1" w:styleId="ZCYTzmcytatunpprzysigiartykuempunktem">
    <w:name w:val="Z/CYT – zm. cytatu np. przysięgi artykułem (punktem)"/>
    <w:basedOn w:val="CYTcytatnpprzysigi"/>
    <w:next w:val="ZUSTzmustartykuempunktem"/>
    <w:qFormat/>
    <w:rsid w:val="00565914"/>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qFormat/>
    <w:rsid w:val="00565914"/>
    <w:pPr>
      <w:ind w:left="1894" w:firstLine="0"/>
    </w:pPr>
  </w:style>
  <w:style w:type="paragraph" w:customStyle="1" w:styleId="Z2TIRwLITzmpodwtirwlitartykuempunktem">
    <w:name w:val="Z/2TIR_w_LIT – zm. podw. tir. w lit. artykułem (punktem)"/>
    <w:basedOn w:val="Z2TIRwPKTzmpodwtirwpktartykuempunktem"/>
    <w:qFormat/>
    <w:rsid w:val="00565914"/>
    <w:pPr>
      <w:ind w:left="1780"/>
    </w:pPr>
  </w:style>
  <w:style w:type="paragraph" w:customStyle="1" w:styleId="Z2TIRwTIRzmpodwtirwtirartykuempunktem">
    <w:name w:val="Z/2TIR_w_TIR – zm. podw. tir. w tir. artykułem (punktem)"/>
    <w:basedOn w:val="Z2TIRwLITzmpodwtirwlitartykuempunktem"/>
    <w:qFormat/>
    <w:rsid w:val="00565914"/>
    <w:pPr>
      <w:ind w:left="1304"/>
    </w:pPr>
  </w:style>
  <w:style w:type="paragraph" w:customStyle="1" w:styleId="ZCZWSP2TIRwTIRzmczciwsppodwtirwtirartykuempunktem">
    <w:name w:val="Z/CZ_WSP_2TIR_w_TIR – zm. części wsp. podw. tir. w tir. artykułem (punktem)"/>
    <w:basedOn w:val="Z2TIRwTIRzmpodwtirwtirartykuempunktem"/>
    <w:next w:val="PKTpunkt"/>
    <w:qFormat/>
    <w:rsid w:val="00565914"/>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qFormat/>
    <w:rsid w:val="00565914"/>
    <w:pPr>
      <w:ind w:left="1383" w:firstLine="0"/>
    </w:pPr>
  </w:style>
  <w:style w:type="paragraph" w:customStyle="1" w:styleId="ZZCZWSP2TIRzmianazmczciwsppodwtir">
    <w:name w:val="ZZ/CZ_WSP_2TIR – zmiana zm. części wsp. podw. tir."/>
    <w:basedOn w:val="ZZTIRzmianazmtir"/>
    <w:next w:val="ZZUSTzmianazmust"/>
    <w:qFormat/>
    <w:rsid w:val="00565914"/>
    <w:pPr>
      <w:ind w:left="1894" w:firstLine="0"/>
    </w:pPr>
  </w:style>
  <w:style w:type="paragraph" w:customStyle="1" w:styleId="PKTODNONIKApunktodnonika">
    <w:name w:val="PKT_ODNOŚNIKA – punkt odnośnika"/>
    <w:basedOn w:val="ODNONIKtreodnonika"/>
    <w:qFormat/>
    <w:rsid w:val="00565914"/>
    <w:pPr>
      <w:ind w:left="568"/>
    </w:pPr>
  </w:style>
  <w:style w:type="paragraph" w:customStyle="1" w:styleId="ZODNONIKAzmtekstuodnonikaartykuempunktem">
    <w:name w:val="Z/ODNOŚNIKA – zm. tekstu odnośnika artykułem (punktem)"/>
    <w:basedOn w:val="ODNONIKtreodnonika"/>
    <w:qFormat/>
    <w:rsid w:val="00565914"/>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qFormat/>
    <w:rsid w:val="00565914"/>
    <w:pPr>
      <w:ind w:left="1304"/>
    </w:pPr>
  </w:style>
  <w:style w:type="paragraph" w:customStyle="1" w:styleId="ZPKTODNONIKAzmpktodnonikaartykuempunktem">
    <w:name w:val="Z/PKT_ODNOŚNIKA – zm. pkt odnośnika artykułem (punktem)"/>
    <w:basedOn w:val="ZODNONIKAzmtekstuodnonikaartykuempunktem"/>
    <w:qFormat/>
    <w:rsid w:val="00565914"/>
  </w:style>
  <w:style w:type="paragraph" w:customStyle="1" w:styleId="ZLIT2TIRwTIRzmpodwtirwtirliter">
    <w:name w:val="Z_LIT/2TIR_w_TIR – zm. podw. tir. w tir. literą"/>
    <w:basedOn w:val="ZLIT2TIRzmpodwtirliter"/>
    <w:qFormat/>
    <w:rsid w:val="00565914"/>
    <w:pPr>
      <w:ind w:left="1780"/>
    </w:pPr>
  </w:style>
  <w:style w:type="paragraph" w:customStyle="1" w:styleId="ZLIT2TIRwLITzmpodwtirwlitliter">
    <w:name w:val="Z_LIT/2TIR_w_LIT – zm. podw. tir. w lit. literą"/>
    <w:basedOn w:val="ZLIT2TIRwTIRzmpodwtirwtirliter"/>
    <w:qFormat/>
    <w:rsid w:val="00565914"/>
    <w:pPr>
      <w:ind w:left="2257"/>
    </w:pPr>
  </w:style>
  <w:style w:type="paragraph" w:customStyle="1" w:styleId="ZLIT2TIRwPKTzmpodwtirwpktliter">
    <w:name w:val="Z_LIT/2TIR_w_PKT – zm. podw. tir. w pkt literą"/>
    <w:basedOn w:val="ZLIT2TIRwLITzmpodwtirwlitliter"/>
    <w:qFormat/>
    <w:rsid w:val="00565914"/>
    <w:pPr>
      <w:ind w:left="2767"/>
    </w:pPr>
  </w:style>
  <w:style w:type="paragraph" w:customStyle="1" w:styleId="ZLITCZWSP2TIRwTIRzmczciwsppodwtirwtirliter">
    <w:name w:val="Z_LIT/CZ_WSP_2TIR_w_TIR – zm. części wsp. podw. tir. w tir. literą"/>
    <w:basedOn w:val="ZLIT2TIRwTIRzmpodwtirwtirliter"/>
    <w:next w:val="LITlitera"/>
    <w:qFormat/>
    <w:rsid w:val="00565914"/>
    <w:pPr>
      <w:ind w:left="1383" w:firstLine="0"/>
    </w:pPr>
  </w:style>
  <w:style w:type="paragraph" w:customStyle="1" w:styleId="ZLITCZWSP2TIRwLITzmczciwsppodwtirwlitliter">
    <w:name w:val="Z_LIT/CZ_WSP_2TIR_w_LIT – zm. części wsp. podw. tir. w lit. literą"/>
    <w:basedOn w:val="ZLIT2TIRwLITzmpodwtirwlitliter"/>
    <w:next w:val="LITlitera"/>
    <w:qFormat/>
    <w:rsid w:val="00565914"/>
    <w:pPr>
      <w:ind w:left="1860" w:firstLine="0"/>
    </w:pPr>
  </w:style>
  <w:style w:type="paragraph" w:customStyle="1" w:styleId="ZLITCZWSP2TIRwPKTzmczciwsppodwtirwpktliter">
    <w:name w:val="Z_LIT/CZ_WSP_2TIR_w_PKT – zm. części wsp. podw. tir. w pkt literą"/>
    <w:basedOn w:val="ZLIT2TIRwPKTzmpodwtirwpktliter"/>
    <w:next w:val="LITlitera"/>
    <w:qFormat/>
    <w:rsid w:val="00565914"/>
    <w:pPr>
      <w:ind w:left="2370" w:firstLine="0"/>
    </w:pPr>
  </w:style>
  <w:style w:type="paragraph" w:customStyle="1" w:styleId="ZTIR2TIRwPKTzmpodwtirwpkttiret">
    <w:name w:val="Z_TIR/2TIR_w_PKT – zm. podw. tir. w pkt tiret"/>
    <w:basedOn w:val="ZTIR2TIRwLITzmpodwtirwlittiret"/>
    <w:qFormat/>
    <w:rsid w:val="00565914"/>
    <w:pPr>
      <w:ind w:left="3164"/>
    </w:pPr>
  </w:style>
  <w:style w:type="paragraph" w:customStyle="1" w:styleId="ZTIRCZWSP2TIRwPKTzmczciwsppodwtirwpkttiret">
    <w:name w:val="Z_TIR/CZ_WSP_2TIR_w_PKT – zm. części wsp. podw. tir. w pkt tiret"/>
    <w:basedOn w:val="ZTIR2TIRwPKTzmpodwtirwpkttiret"/>
    <w:next w:val="TIRtiret"/>
    <w:qFormat/>
    <w:rsid w:val="00565914"/>
    <w:pPr>
      <w:ind w:left="2767" w:firstLine="0"/>
    </w:pPr>
  </w:style>
  <w:style w:type="paragraph" w:customStyle="1" w:styleId="ZZCZWSP2TIRwLITzmianazmczciwsppodwtirwlit">
    <w:name w:val="ZZ/CZ_WSP_2TIR_w_LIT – zmiana zm. części wsp. podw. tir. w lit."/>
    <w:basedOn w:val="ZZ2TIRwLITzmianazmpodwtirwlit"/>
    <w:qFormat/>
    <w:rsid w:val="00565914"/>
    <w:pPr>
      <w:ind w:left="2767"/>
    </w:pPr>
  </w:style>
  <w:style w:type="paragraph" w:customStyle="1" w:styleId="ZZCZWSP2TIRwPKTzmianazmczciwsppodwtirwpkt">
    <w:name w:val="ZZ/CZ_WSP_2TIR_w_PKT – zmiana zm. części wsp. podw. tir. w pkt"/>
    <w:basedOn w:val="ZZ2TIRwLITzmianazmpodwtirwlit"/>
    <w:qFormat/>
    <w:rsid w:val="00565914"/>
    <w:pPr>
      <w:ind w:left="3277" w:firstLine="0"/>
    </w:pPr>
  </w:style>
  <w:style w:type="paragraph" w:customStyle="1" w:styleId="ZCZWSP2TIRzmczciwsplnejpodwtirartykuempunktem">
    <w:name w:val="Z/CZ_WSP_2TIR – zm. części wspólnej podw. tir. artykułem (punktem)"/>
    <w:basedOn w:val="ZCZWSPPKTzmczciwsppktartykuempunktem"/>
    <w:next w:val="PKTpunkt"/>
    <w:qFormat/>
    <w:rsid w:val="00565914"/>
  </w:style>
  <w:style w:type="paragraph" w:customStyle="1" w:styleId="ZLITCZWSP2TIRzmczciwsppodwtirliter">
    <w:name w:val="Z_LIT/CZ_WSP_2TIR – zm. części wsp. podw. tir. literą"/>
    <w:basedOn w:val="ZLITCZWSPPKTzmczciwsppktliter"/>
    <w:next w:val="LITlitera"/>
    <w:qFormat/>
    <w:rsid w:val="00565914"/>
  </w:style>
  <w:style w:type="paragraph" w:customStyle="1" w:styleId="ZTIRCZWSP2TIRzmczciwsppodwtirtiret">
    <w:name w:val="Z_TIR/CZ_WSP_2TIR – zm. części wsp. podw. tir. tiret"/>
    <w:basedOn w:val="ZLITCZWSP2TIRzmczciwsppodwtirliter"/>
    <w:next w:val="TIRtiret"/>
    <w:qFormat/>
    <w:rsid w:val="00565914"/>
  </w:style>
  <w:style w:type="paragraph" w:customStyle="1" w:styleId="ZZ2TIRzmianazmpodwtir">
    <w:name w:val="ZZ/2TIR – zmiana zm. podw. tir."/>
    <w:basedOn w:val="ZZCZWSP2TIRzmianazmczciwsppodwtir"/>
    <w:qFormat/>
    <w:rsid w:val="00565914"/>
    <w:pPr>
      <w:ind w:left="2291" w:hanging="397"/>
    </w:pPr>
  </w:style>
  <w:style w:type="paragraph" w:customStyle="1" w:styleId="ZCZWSPLITzmczciwsplitartykuempunktem">
    <w:name w:val="Z/CZ_WSP_LIT – zm. części wsp. lit. artykułem (punktem)"/>
    <w:basedOn w:val="ZCZWSPPKTzmczciwsppktartykuempunktem"/>
    <w:next w:val="PKTpunkt"/>
    <w:qFormat/>
    <w:rsid w:val="00565914"/>
  </w:style>
  <w:style w:type="paragraph" w:customStyle="1" w:styleId="ZCZWSPTIRzmczciwsptirartykuempunktem">
    <w:name w:val="Z/CZ_WSP_TIR – zm. części wsp. tir. artykułem (punktem)"/>
    <w:basedOn w:val="ZCZWSPPKTzmczciwsppktartykuempunktem"/>
    <w:next w:val="PKTpunkt"/>
    <w:qFormat/>
    <w:rsid w:val="00565914"/>
  </w:style>
  <w:style w:type="paragraph" w:customStyle="1" w:styleId="ZLITCZWSPLITzmczciwsplitliter">
    <w:name w:val="Z_LIT/CZ_WSP_LIT – zm. części wsp. lit. literą"/>
    <w:basedOn w:val="ZLITCZWSPPKTzmczciwsppktliter"/>
    <w:next w:val="LITlitera"/>
    <w:qFormat/>
    <w:rsid w:val="00565914"/>
  </w:style>
  <w:style w:type="paragraph" w:customStyle="1" w:styleId="ZLITCZWSPTIRzmczciwsptirliter">
    <w:name w:val="Z_LIT/CZ_WSP_TIR – zm. części wsp. tir. literą"/>
    <w:basedOn w:val="ZLITCZWSPPKTzmczciwsppktliter"/>
    <w:next w:val="LITlitera"/>
    <w:qFormat/>
    <w:rsid w:val="00565914"/>
  </w:style>
  <w:style w:type="paragraph" w:customStyle="1" w:styleId="ZTIRCZWSPLITzmczciwsplittiret">
    <w:name w:val="Z_TIR/CZ_WSP_LIT – zm. części wsp. lit. tiret"/>
    <w:basedOn w:val="ZTIRCZWSPPKTzmczciwsppkttiret"/>
    <w:next w:val="TIRtiret"/>
    <w:qFormat/>
    <w:rsid w:val="00565914"/>
  </w:style>
  <w:style w:type="paragraph" w:customStyle="1" w:styleId="ZTIRCZWSPTIRzmczciwsptirtiret">
    <w:name w:val="Z_TIR/CZ_WSP_TIR – zm. części wsp. tir. tiret"/>
    <w:basedOn w:val="ZTIRCZWSPPKTzmczciwsppkttiret"/>
    <w:next w:val="TIRtiret"/>
    <w:qFormat/>
    <w:rsid w:val="00565914"/>
  </w:style>
  <w:style w:type="paragraph" w:customStyle="1" w:styleId="ZZCZWSPLITzmianazmczciwsplit">
    <w:name w:val="ZZ/CZ_WSP_LIT – zmiana. zm. części wsp. lit."/>
    <w:basedOn w:val="ZZCZWSPPKTzmianazmczciwsppkt"/>
    <w:qFormat/>
    <w:rsid w:val="00565914"/>
  </w:style>
  <w:style w:type="paragraph" w:customStyle="1" w:styleId="ZZCZWSPTIRzmianazmczciwsptir">
    <w:name w:val="ZZ/CZ_WSP_TIR – zmiana. zm. części wsp. tir."/>
    <w:basedOn w:val="ZZCZWSPPKTzmianazmczciwsppkt"/>
    <w:qFormat/>
    <w:rsid w:val="00565914"/>
  </w:style>
  <w:style w:type="paragraph" w:customStyle="1" w:styleId="Z2TIRCZWSPTIRzmczciwsptirpodwjnymtiret">
    <w:name w:val="Z_2TIR/CZ_WSP_TIR – zm. części wsp. tir. podwójnym tiret"/>
    <w:basedOn w:val="Z2TIRCZWSPLITzmczciwsplitpodwjnymtiret"/>
    <w:next w:val="2TIRpodwjnytiret"/>
    <w:qFormat/>
    <w:rsid w:val="00565914"/>
  </w:style>
  <w:style w:type="paragraph" w:customStyle="1" w:styleId="Z2TIRCZWSP2TIRzmczciwsppodwtirpodwjnymtiret">
    <w:name w:val="Z_2TIR/CZ_WSP_2TIR – zm. części wsp. podw. tir. podwójnym tiret"/>
    <w:basedOn w:val="Z2TIRCZWSPLITzmczciwsplitpodwjnymtiret"/>
    <w:next w:val="2TIRpodwjnytiret"/>
    <w:qFormat/>
    <w:rsid w:val="00565914"/>
  </w:style>
  <w:style w:type="paragraph" w:customStyle="1" w:styleId="ZUSTzmustartykuempunktem">
    <w:name w:val="Z/UST(§) – zm. ust. (§) artykułem (punktem)"/>
    <w:basedOn w:val="ZARTzmartartykuempunktem"/>
    <w:qFormat/>
    <w:rsid w:val="00565914"/>
  </w:style>
  <w:style w:type="paragraph" w:customStyle="1" w:styleId="ZZUSTzmianazmust">
    <w:name w:val="ZZ/UST(§) – zmiana zm. ust. (§)"/>
    <w:basedOn w:val="ZZARTzmianazmart"/>
    <w:qFormat/>
    <w:rsid w:val="00565914"/>
  </w:style>
  <w:style w:type="paragraph" w:customStyle="1" w:styleId="TYTDZPRZEDMprzedmiotregulacjitytuulubdziau">
    <w:name w:val="TYT(DZ)_PRZEDM – przedmiot regulacji tytułu lub działu"/>
    <w:next w:val="ARTartustawynprozporzdzenia"/>
    <w:qFormat/>
    <w:rsid w:val="00565914"/>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qFormat/>
    <w:rsid w:val="00565914"/>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qFormat/>
    <w:rsid w:val="00565914"/>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qFormat/>
    <w:rsid w:val="00565914"/>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qFormat/>
    <w:rsid w:val="00565914"/>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qFormat/>
    <w:rsid w:val="00565914"/>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qFormat/>
    <w:rsid w:val="00565914"/>
    <w:pPr>
      <w:ind w:left="1894"/>
    </w:pPr>
  </w:style>
  <w:style w:type="paragraph" w:customStyle="1" w:styleId="P1wTABELIpoziom1numeracjiwtabeli">
    <w:name w:val="P1_w_TABELI – poziom 1 numeracji w tabeli"/>
    <w:basedOn w:val="PKTpunkt"/>
    <w:qFormat/>
    <w:rsid w:val="00565914"/>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qFormat/>
    <w:rsid w:val="00565914"/>
    <w:pPr>
      <w:ind w:left="0" w:firstLine="0"/>
    </w:pPr>
  </w:style>
  <w:style w:type="paragraph" w:customStyle="1" w:styleId="P2wTABELIpoziom2numeracjiwtabeli">
    <w:name w:val="P2_w_TABELI – poziom 2 numeracji w tabeli"/>
    <w:basedOn w:val="P1wTABELIpoziom1numeracjiwtabeli"/>
    <w:qFormat/>
    <w:rsid w:val="00565914"/>
    <w:pPr>
      <w:ind w:left="794"/>
    </w:pPr>
  </w:style>
  <w:style w:type="paragraph" w:customStyle="1" w:styleId="P3wTABELIpoziom3numeracjiwtabeli">
    <w:name w:val="P3_w_TABELI – poziom 3 numeracji w tabeli"/>
    <w:basedOn w:val="P2wTABELIpoziom2numeracjiwtabeli"/>
    <w:qFormat/>
    <w:rsid w:val="00565914"/>
    <w:pPr>
      <w:ind w:left="1191"/>
    </w:pPr>
  </w:style>
  <w:style w:type="paragraph" w:customStyle="1" w:styleId="CZWSPP2wTABELIczwsppoziomu2numeracjiwtabeli">
    <w:name w:val="CZ_WSP_P2_w_TABELI – część wsp. poziomu 2 numeracji w tabeli"/>
    <w:basedOn w:val="CZWSPP1wTABELIczwsppoziomu1numeracjiwtabeli"/>
    <w:next w:val="Normalny"/>
    <w:qFormat/>
    <w:rsid w:val="00565914"/>
    <w:pPr>
      <w:ind w:left="397"/>
    </w:pPr>
  </w:style>
  <w:style w:type="paragraph" w:customStyle="1" w:styleId="CZWSPP3wTABELIczwsppoziomu3numeracjiwtabeli">
    <w:name w:val="CZ_WSP_P3_w_TABELI – część wsp. poziomu 3 numeracji w tabeli"/>
    <w:basedOn w:val="CZWSPP2wTABELIczwsppoziomu2numeracjiwtabeli"/>
    <w:qFormat/>
    <w:rsid w:val="00565914"/>
    <w:pPr>
      <w:ind w:left="794"/>
    </w:pPr>
  </w:style>
  <w:style w:type="paragraph" w:customStyle="1" w:styleId="CZWSPP4wTABELIczwsppoziomu4numeracjiwtabeli">
    <w:name w:val="CZ_WSP_P4_w_TABELI – część wsp. poziomu 4 numeracji w tabeli"/>
    <w:basedOn w:val="CZWSPP3wTABELIczwsppoziomu3numeracjiwtabeli"/>
    <w:qFormat/>
    <w:rsid w:val="00565914"/>
    <w:pPr>
      <w:ind w:left="1191"/>
    </w:pPr>
  </w:style>
  <w:style w:type="paragraph" w:customStyle="1" w:styleId="P4wTABELIpoziom4numeracjiwtabeli">
    <w:name w:val="P4_w_TABELI – poziom 4 numeracji w tabeli"/>
    <w:basedOn w:val="P3wTABELIpoziom3numeracjiwtabeli"/>
    <w:qFormat/>
    <w:rsid w:val="00565914"/>
    <w:pPr>
      <w:ind w:left="1588"/>
    </w:pPr>
  </w:style>
  <w:style w:type="paragraph" w:customStyle="1" w:styleId="TYTTABELItytutabeli">
    <w:name w:val="TYT_TABELI – tytuł tabeli"/>
    <w:basedOn w:val="TYTDZOZNoznaczenietytuulubdziau"/>
    <w:qFormat/>
    <w:rsid w:val="00565914"/>
    <w:rPr>
      <w:b/>
    </w:rPr>
  </w:style>
  <w:style w:type="paragraph" w:customStyle="1" w:styleId="OZNPROJEKTUwskazaniedatylubwersjiprojektu">
    <w:name w:val="OZN_PROJEKTU – wskazanie daty lub wersji projektu"/>
    <w:next w:val="OZNRODZAKTUtznustawalubrozporzdzenieiorganwydajcy"/>
    <w:qFormat/>
    <w:rsid w:val="00565914"/>
    <w:pPr>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qFormat/>
    <w:rsid w:val="00565914"/>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qFormat/>
    <w:rsid w:val="00565914"/>
    <w:pPr>
      <w:ind w:left="0" w:right="4820"/>
      <w:jc w:val="left"/>
    </w:pPr>
  </w:style>
  <w:style w:type="paragraph" w:customStyle="1" w:styleId="TEKSTwporozumieniu">
    <w:name w:val="TEKST&quot;w porozumieniu:&quot;"/>
    <w:next w:val="NAZORGWPOROZUMIENIUnazwaorganuwporozumieniuzktrymaktjestwydawany"/>
    <w:qFormat/>
    <w:rsid w:val="00565914"/>
    <w:pPr>
      <w:spacing w:after="0" w:line="360" w:lineRule="auto"/>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qFormat/>
    <w:rsid w:val="00565914"/>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qFormat/>
    <w:rsid w:val="00565914"/>
    <w:pPr>
      <w:ind w:left="510" w:firstLine="0"/>
    </w:pPr>
  </w:style>
  <w:style w:type="paragraph" w:customStyle="1" w:styleId="NOTATKILEGISLATORA">
    <w:name w:val="NOTATKI_LEGISLATORA"/>
    <w:basedOn w:val="Normalny"/>
    <w:qFormat/>
    <w:rsid w:val="00565914"/>
    <w:pPr>
      <w:spacing w:after="0" w:line="240" w:lineRule="auto"/>
    </w:pPr>
    <w:rPr>
      <w:rFonts w:ascii="Times New Roman" w:eastAsia="Times New Roman" w:hAnsi="Times New Roman" w:cs="Times New Roman"/>
      <w:b/>
      <w:i/>
      <w:sz w:val="24"/>
      <w:szCs w:val="24"/>
      <w:lang w:eastAsia="pl-PL"/>
    </w:rPr>
  </w:style>
  <w:style w:type="paragraph" w:customStyle="1" w:styleId="OZNZACZNIKAwskazanienrzacznika">
    <w:name w:val="OZN_ZAŁĄCZNIKA – wskazanie nr załącznika"/>
    <w:basedOn w:val="OZNPROJEKTUwskazaniedatylubwersjiprojektu"/>
    <w:qFormat/>
    <w:rsid w:val="00565914"/>
    <w:pPr>
      <w:keepNext/>
    </w:pPr>
    <w:rPr>
      <w:b/>
      <w:u w:val="none"/>
    </w:rPr>
  </w:style>
  <w:style w:type="paragraph" w:customStyle="1" w:styleId="OZNPARAFYADNOTACJE">
    <w:name w:val="OZN_PARAFY(ADNOTACJE)"/>
    <w:basedOn w:val="ODNONIKtreodnonika"/>
    <w:qFormat/>
    <w:rsid w:val="00565914"/>
  </w:style>
  <w:style w:type="paragraph" w:customStyle="1" w:styleId="TEKSTZacznikido">
    <w:name w:val="TEKST&quot;Załącznik(i) do ...&quot;"/>
    <w:qFormat/>
    <w:rsid w:val="00565914"/>
    <w:pPr>
      <w:keepNext/>
      <w:spacing w:after="240" w:line="240" w:lineRule="auto"/>
      <w:ind w:left="5670"/>
      <w:contextualSpacing/>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qFormat/>
    <w:rsid w:val="00565914"/>
    <w:pPr>
      <w:ind w:left="851"/>
    </w:pPr>
  </w:style>
  <w:style w:type="paragraph" w:customStyle="1" w:styleId="CZWSPLITODNONIKAczwspliterodnonika">
    <w:name w:val="CZ_WSP_LIT_ODNOŚNIKA – część wsp. liter odnośnika"/>
    <w:basedOn w:val="LITODNONIKAliteraodnonika"/>
    <w:qFormat/>
    <w:rsid w:val="00565914"/>
    <w:pPr>
      <w:ind w:left="567" w:firstLine="0"/>
    </w:pPr>
  </w:style>
  <w:style w:type="paragraph" w:customStyle="1" w:styleId="PKTOTJpunktobwieszczeniatekstujednolitegonp1">
    <w:name w:val="PKT_OTJ – punkt obwieszczenia tekstu jednolitego np. &quot;1.&quot;"/>
    <w:basedOn w:val="ARTartustawynprozporzdzenia"/>
    <w:qFormat/>
    <w:rsid w:val="00565914"/>
    <w:pPr>
      <w:ind w:left="-450"/>
    </w:pPr>
  </w:style>
  <w:style w:type="paragraph" w:customStyle="1" w:styleId="PPKTOTJpodpunktwobwieszczeniutekstujednolitegonp1">
    <w:name w:val="PPKT_OTJ – podpunkt w obwieszczeniu tekstu jednolitego np. &quot;1)&quot;"/>
    <w:basedOn w:val="PKTOTJpunktobwieszczeniatekstujednolitegonp1"/>
    <w:qFormat/>
    <w:rsid w:val="00565914"/>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qFormat/>
    <w:rsid w:val="00565914"/>
    <w:pPr>
      <w:ind w:left="-450" w:firstLine="0"/>
    </w:pPr>
  </w:style>
  <w:style w:type="paragraph" w:customStyle="1" w:styleId="TEKSTOBWIESZCZENIENAZWAORGANUWYDAJCEGOOTJ">
    <w:name w:val="TEKST&quot;OBWIESZCZENIE&quot;(NAZWA_ORGANU_WYDAJĄCEGO_OTJ)"/>
    <w:basedOn w:val="OZNRODZAKTUtznustawalubrozporzdzenieiorganwydajcy"/>
    <w:qFormat/>
    <w:rsid w:val="00565914"/>
    <w:pPr>
      <w:ind w:left="-450"/>
    </w:pPr>
  </w:style>
  <w:style w:type="paragraph" w:customStyle="1" w:styleId="DATAOTJdatawydaniaobwieszczeniatekstujednolitego">
    <w:name w:val="DATA_OTJ – data wydania obwieszczenia tekstu jednolitego"/>
    <w:basedOn w:val="DATAAKTUdatauchwalenialubwydaniaaktu"/>
    <w:qFormat/>
    <w:rsid w:val="00565914"/>
    <w:pPr>
      <w:ind w:left="-450"/>
    </w:pPr>
  </w:style>
  <w:style w:type="paragraph" w:customStyle="1" w:styleId="TYTUOTJprzedmiotobwieszczeniatekstujednolitego">
    <w:name w:val="TYTUŁ_OTJ – przedmiot obwieszczenia tekstu jednolitego"/>
    <w:basedOn w:val="TYTUAKTUprzedmiotregulacjiustawylubrozporzdzenia"/>
    <w:qFormat/>
    <w:rsid w:val="00565914"/>
    <w:pPr>
      <w:ind w:left="-450"/>
    </w:pPr>
  </w:style>
  <w:style w:type="paragraph" w:customStyle="1" w:styleId="ZLITODNONIKAzmlitodnonikaartykuempunktem">
    <w:name w:val="Z/LIT_ODNOŚNIKA – zm. lit. odnośnika artykułem (punktem)"/>
    <w:basedOn w:val="ZPKTODNONIKAzmpktodnonikaartykuempunktem"/>
    <w:next w:val="PKTpunkt"/>
    <w:qFormat/>
    <w:rsid w:val="00565914"/>
  </w:style>
  <w:style w:type="paragraph" w:customStyle="1" w:styleId="ZLITwPKTODNONIKAzmlitwpktodnonikaartykuempunktem">
    <w:name w:val="Z/LIT_w_PKT_ODNOŚNIKA – zm. lit. w pkt odnośnika artykułem (punktem)"/>
    <w:basedOn w:val="ZLITODNONIKAzmlitodnonikaartykuempunktem"/>
    <w:qFormat/>
    <w:rsid w:val="00565914"/>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qFormat/>
    <w:rsid w:val="00565914"/>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qFormat/>
    <w:rsid w:val="00565914"/>
  </w:style>
  <w:style w:type="paragraph" w:customStyle="1" w:styleId="ZCZWSPLITwPKTODNONIKAzmczciwsplitwpktodnonikaartykuempunktem">
    <w:name w:val="Z/CZ_WSP_LIT_w_PKT_ODNOŚNIKA – zm. części wsp. lit. w pkt odnośnika artykułem (punktem)"/>
    <w:basedOn w:val="ZCZWSPLITODNONIKAzmczciwsplitodnonikaartykuempunktem"/>
    <w:qFormat/>
    <w:rsid w:val="00565914"/>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qFormat/>
    <w:rsid w:val="00565914"/>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qFormat/>
    <w:rsid w:val="00565914"/>
    <w:pPr>
      <w:ind w:left="1304"/>
    </w:pPr>
  </w:style>
  <w:style w:type="paragraph" w:customStyle="1" w:styleId="ZDANIENASTNOWYWIERSZnpzddrugienowywierszwust">
    <w:name w:val="ZDANIE_NAST_NOWY_WIERSZ – np. zd. drugie (nowy wiersz) w ust."/>
    <w:basedOn w:val="CZWSPPKTczwsplnapunktw"/>
    <w:next w:val="USTustnpkodeksu"/>
    <w:qFormat/>
    <w:rsid w:val="00565914"/>
  </w:style>
  <w:style w:type="paragraph" w:customStyle="1" w:styleId="ZZFRAGzmianazmfragmentunpzdania">
    <w:name w:val="ZZ/FRAG – zmiana zm. fragmentu (np. zdania)"/>
    <w:basedOn w:val="ZZCZWSPPKTzmianazmczciwsppkt"/>
    <w:qFormat/>
    <w:rsid w:val="00565914"/>
  </w:style>
  <w:style w:type="paragraph" w:customStyle="1" w:styleId="Z2TIRPKTzmpktpodwjnymtiret">
    <w:name w:val="Z_2TIR/PKT – zm. pkt podwójnym tiret"/>
    <w:basedOn w:val="Z2TIRLITzmlitpodwjnymtiret"/>
    <w:qFormat/>
    <w:rsid w:val="00565914"/>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qFormat/>
    <w:rsid w:val="00565914"/>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qFormat/>
    <w:rsid w:val="00565914"/>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qFormat/>
    <w:rsid w:val="00565914"/>
    <w:pPr>
      <w:ind w:left="3561"/>
    </w:pPr>
    <w:rPr>
      <w:rFonts w:ascii="Times New Roman" w:hAnsi="Times New Roman"/>
      <w:lang w:val="en-US"/>
    </w:rPr>
  </w:style>
  <w:style w:type="paragraph" w:customStyle="1" w:styleId="Z2TIRARTzmartpodwjnymtiret">
    <w:name w:val="Z_2TIR/ART(§) – zm. art. (§) podwójnym tiret"/>
    <w:basedOn w:val="Z2TIRPKTzmpktpodwjnymtiret"/>
    <w:qFormat/>
    <w:rsid w:val="00565914"/>
    <w:pPr>
      <w:ind w:left="1780" w:firstLine="510"/>
    </w:pPr>
  </w:style>
  <w:style w:type="paragraph" w:customStyle="1" w:styleId="Z2TIRUSTzmustpodwjnymtiret">
    <w:name w:val="Z_2TIR/UST(§) – zm. ust. (§) podwójnym tiret"/>
    <w:basedOn w:val="Z2TIRPKTzmpktpodwjnymtiret"/>
    <w:qFormat/>
    <w:rsid w:val="00565914"/>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qFormat/>
    <w:rsid w:val="00565914"/>
    <w:pPr>
      <w:ind w:left="3164" w:firstLine="0"/>
    </w:pPr>
  </w:style>
  <w:style w:type="paragraph" w:customStyle="1" w:styleId="Z2TIRCZWSPPKTzmczciwsppktpodwjnymtiret">
    <w:name w:val="Z_2TIR/CZ_WSP_PKT – zm. części wsp. pkt podwójnym tiret"/>
    <w:basedOn w:val="Z2TIRPKTzmpktpodwjnymtiret"/>
    <w:qFormat/>
    <w:rsid w:val="00565914"/>
    <w:pPr>
      <w:ind w:left="1780" w:firstLine="0"/>
    </w:pPr>
  </w:style>
  <w:style w:type="paragraph" w:customStyle="1" w:styleId="Z2TIRCZWSPLITwPKTzmczciwsplitwpktpodwjnymtiret">
    <w:name w:val="Z_2TIR/CZ_WSP_LIT_w_PKT – zm. części wsp. lit. w pkt podwójnym tiret"/>
    <w:basedOn w:val="Z2TIRLITwPKTzmlitwpktpodwjnymtiret"/>
    <w:qFormat/>
    <w:rsid w:val="00565914"/>
    <w:pPr>
      <w:ind w:left="2291" w:firstLine="0"/>
    </w:pPr>
  </w:style>
  <w:style w:type="paragraph" w:customStyle="1" w:styleId="Z2TIRCZWSPTIRwPKTzmczciwsptirwpktpodwjnymtiret">
    <w:name w:val="Z_2TIR/CZ_WSP_TIR_w_PKT – zm. części wsp. tir. w pkt podwójnym tiret"/>
    <w:basedOn w:val="Z2TIRTIRwPKTzmtirwpktpodwjnymtiret"/>
    <w:qFormat/>
    <w:rsid w:val="00565914"/>
    <w:pPr>
      <w:ind w:left="2767" w:firstLine="0"/>
    </w:pPr>
  </w:style>
  <w:style w:type="paragraph" w:customStyle="1" w:styleId="ZLITARTzmartliter">
    <w:name w:val="Z_LIT/ART(§) – zm. art. (§) literą"/>
    <w:basedOn w:val="ZLITUSTzmustliter"/>
    <w:qFormat/>
    <w:rsid w:val="00565914"/>
    <w:rPr>
      <w:rFonts w:ascii="Times New Roman" w:hAnsi="Times New Roman"/>
    </w:rPr>
  </w:style>
  <w:style w:type="paragraph" w:customStyle="1" w:styleId="ZTIRARTzmarttiret">
    <w:name w:val="Z_TIR/ART(§) – zm. art. (§) tiret"/>
    <w:basedOn w:val="ZTIRPKTzmpkttiret"/>
    <w:qFormat/>
    <w:rsid w:val="00565914"/>
    <w:pPr>
      <w:ind w:left="1383" w:firstLine="510"/>
    </w:pPr>
    <w:rPr>
      <w:rFonts w:ascii="Times New Roman" w:hAnsi="Times New Roman"/>
    </w:rPr>
  </w:style>
  <w:style w:type="paragraph" w:customStyle="1" w:styleId="ZTIRUSTzmusttiret">
    <w:name w:val="Z_TIR/UST(§) – zm. ust. (§) tiret"/>
    <w:basedOn w:val="ZTIRARTzmarttiret"/>
    <w:qFormat/>
    <w:rsid w:val="00565914"/>
  </w:style>
  <w:style w:type="paragraph" w:customStyle="1" w:styleId="ZLITKSIGIzmozniprzedmksigiliter">
    <w:name w:val="Z_LIT/KSIĘGI – zm. ozn. i przedm. księgi literą"/>
    <w:basedOn w:val="ZCZCIKSIGIzmozniprzedmczciksigiartykuempunktem"/>
    <w:qFormat/>
    <w:rsid w:val="00565914"/>
    <w:pPr>
      <w:ind w:left="987"/>
    </w:pPr>
  </w:style>
  <w:style w:type="paragraph" w:customStyle="1" w:styleId="ZLITTYTDZOZNzmozntytuudziauliter">
    <w:name w:val="Z_LIT/TYT(DZ)_OZN – zm. ozn. tytułu (działu) literą"/>
    <w:basedOn w:val="ZTYTDZOZNzmozntytuudziauartykuempunktem"/>
    <w:next w:val="ZLITTYTDZPRZEDMzmprzedmtytuudziauliter"/>
    <w:qFormat/>
    <w:rsid w:val="00565914"/>
    <w:pPr>
      <w:ind w:left="987"/>
    </w:pPr>
  </w:style>
  <w:style w:type="paragraph" w:customStyle="1" w:styleId="ZLITTYTDZPRZEDMzmprzedmtytuudziauliter">
    <w:name w:val="Z_LIT/TYT(DZ)_PRZEDM – zm. przedm. tytułu (działu) literą"/>
    <w:basedOn w:val="ZTYTDZPRZEDMzmprzedmtytuulubdziauartykuempunktem"/>
    <w:qFormat/>
    <w:rsid w:val="00565914"/>
    <w:pPr>
      <w:ind w:left="987"/>
    </w:pPr>
  </w:style>
  <w:style w:type="paragraph" w:customStyle="1" w:styleId="ZLITROZDZODDZOZNzmoznrozdzoddzliter">
    <w:name w:val="Z_LIT/ROZDZ(ODDZ)_OZN – zm. ozn. rozdz. (oddz.) literą"/>
    <w:basedOn w:val="ZROZDZODDZOZNzmoznrozdzoddzartykuempunktem"/>
    <w:next w:val="ZLITROZDZODDZPRZEDMzmprzedmrozdzoddzliter"/>
    <w:qFormat/>
    <w:rsid w:val="00565914"/>
    <w:pPr>
      <w:ind w:left="987"/>
    </w:pPr>
  </w:style>
  <w:style w:type="paragraph" w:customStyle="1" w:styleId="ZLITROZDZODDZPRZEDMzmprzedmrozdzoddzliter">
    <w:name w:val="Z_LIT/ROZDZ(ODDZ)_PRZEDM – zm. przedm. rozdz. (oddz.) literą"/>
    <w:basedOn w:val="ZROZDZODDZPRZEDMzmprzedmrozdzoddzartykuempunktem"/>
    <w:next w:val="ZLITARTzmartliter"/>
    <w:qFormat/>
    <w:rsid w:val="00565914"/>
    <w:pPr>
      <w:ind w:left="987"/>
    </w:pPr>
  </w:style>
  <w:style w:type="paragraph" w:customStyle="1" w:styleId="ZTIRDZOZNzmozndziautiret">
    <w:name w:val="Z_TIR/DZ_OZN – zm. ozn. działu tiret"/>
    <w:basedOn w:val="ZLITTYTDZOZNzmozntytuudziauliter"/>
    <w:next w:val="ZTIRDZPRZEDMzmprzedmdziautiret"/>
    <w:qFormat/>
    <w:rsid w:val="00565914"/>
    <w:pPr>
      <w:ind w:left="1383"/>
    </w:pPr>
  </w:style>
  <w:style w:type="paragraph" w:customStyle="1" w:styleId="ZTIRDZPRZEDMzmprzedmdziautiret">
    <w:name w:val="Z_TIR/DZ_PRZEDM – zm. przedm. działu tiret"/>
    <w:basedOn w:val="ZLITTYTDZPRZEDMzmprzedmtytuudziauliter"/>
    <w:qFormat/>
    <w:rsid w:val="00565914"/>
    <w:pPr>
      <w:ind w:left="1383"/>
    </w:pPr>
  </w:style>
  <w:style w:type="paragraph" w:customStyle="1" w:styleId="ZTIRROZDZODDZOZNzmoznrozdzoddztiret">
    <w:name w:val="Z_TIR/ROZDZ(ODDZ)_OZN – zm. ozn. rozdz. (oddz.) tiret"/>
    <w:basedOn w:val="ZLITROZDZODDZOZNzmoznrozdzoddzliter"/>
    <w:next w:val="ZTIRROZDZODDZPRZEDMzmprzedmrozdzoddztiret"/>
    <w:qFormat/>
    <w:rsid w:val="00565914"/>
    <w:pPr>
      <w:ind w:left="1383"/>
    </w:pPr>
  </w:style>
  <w:style w:type="paragraph" w:customStyle="1" w:styleId="ZTIRROZDZODDZPRZEDMzmprzedmrozdzoddztiret">
    <w:name w:val="Z_TIR/ROZDZ(ODDZ)_PRZEDM – zm. przedm. rozdz. (oddz.) tiret"/>
    <w:basedOn w:val="ZLITROZDZODDZPRZEDMzmprzedmrozdzoddzliter"/>
    <w:qFormat/>
    <w:rsid w:val="00565914"/>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qFormat/>
    <w:rsid w:val="00565914"/>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qFormat/>
    <w:rsid w:val="00565914"/>
    <w:pPr>
      <w:ind w:left="1780"/>
    </w:pPr>
  </w:style>
  <w:style w:type="character" w:customStyle="1" w:styleId="IGindeksgrny">
    <w:name w:val="_IG_ – indeks górny"/>
    <w:qFormat/>
    <w:rsid w:val="00565914"/>
    <w:rPr>
      <w:b w:val="0"/>
      <w:i w:val="0"/>
      <w:vanish w:val="0"/>
      <w:spacing w:val="0"/>
      <w:vertAlign w:val="superscript"/>
    </w:rPr>
  </w:style>
  <w:style w:type="character" w:customStyle="1" w:styleId="IDindeksdolny">
    <w:name w:val="_ID_ – indeks dolny"/>
    <w:qFormat/>
    <w:rsid w:val="00565914"/>
    <w:rPr>
      <w:b w:val="0"/>
      <w:i w:val="0"/>
      <w:vanish w:val="0"/>
      <w:spacing w:val="0"/>
      <w:vertAlign w:val="subscript"/>
    </w:rPr>
  </w:style>
  <w:style w:type="character" w:customStyle="1" w:styleId="IDPindeksdolnyipogrubienie">
    <w:name w:val="_ID_P_ – indeks dolny i pogrubienie"/>
    <w:qFormat/>
    <w:rsid w:val="00565914"/>
    <w:rPr>
      <w:b/>
      <w:vanish w:val="0"/>
      <w:spacing w:val="0"/>
      <w:vertAlign w:val="subscript"/>
    </w:rPr>
  </w:style>
  <w:style w:type="character" w:customStyle="1" w:styleId="IDKindeksdolnyikursywa">
    <w:name w:val="_ID_K_ – indeks dolny i kursywa"/>
    <w:qFormat/>
    <w:rsid w:val="00565914"/>
    <w:rPr>
      <w:i/>
      <w:vanish w:val="0"/>
      <w:spacing w:val="0"/>
      <w:vertAlign w:val="subscript"/>
    </w:rPr>
  </w:style>
  <w:style w:type="character" w:customStyle="1" w:styleId="IGPindeksgrnyipogrubienie">
    <w:name w:val="_IG_P_ – indeks górny i pogrubienie"/>
    <w:qFormat/>
    <w:rsid w:val="00565914"/>
    <w:rPr>
      <w:b/>
      <w:vanish w:val="0"/>
      <w:spacing w:val="0"/>
      <w:vertAlign w:val="superscript"/>
    </w:rPr>
  </w:style>
  <w:style w:type="character" w:customStyle="1" w:styleId="IGKindeksgrnyikursywa">
    <w:name w:val="_IG_K_ – indeks górny i kursywa"/>
    <w:qFormat/>
    <w:rsid w:val="00565914"/>
    <w:rPr>
      <w:i/>
      <w:vanish w:val="0"/>
      <w:spacing w:val="0"/>
      <w:vertAlign w:val="superscript"/>
    </w:rPr>
  </w:style>
  <w:style w:type="character" w:customStyle="1" w:styleId="IGPKindeksgrnyipogrubieniekursywa">
    <w:name w:val="_IG_P_K_ – indeks górny i pogrubienie kursywa"/>
    <w:qFormat/>
    <w:rsid w:val="00565914"/>
    <w:rPr>
      <w:b/>
      <w:i/>
      <w:vanish w:val="0"/>
      <w:spacing w:val="0"/>
      <w:vertAlign w:val="superscript"/>
    </w:rPr>
  </w:style>
  <w:style w:type="character" w:customStyle="1" w:styleId="IDPKindeksdolnyipogrugieniekursywa">
    <w:name w:val="_ID_P_K_ – indeks dolny i pogrugienie kursywa"/>
    <w:qFormat/>
    <w:rsid w:val="00565914"/>
    <w:rPr>
      <w:b/>
      <w:i/>
      <w:vanish w:val="0"/>
      <w:spacing w:val="0"/>
      <w:vertAlign w:val="subscript"/>
    </w:rPr>
  </w:style>
  <w:style w:type="character" w:customStyle="1" w:styleId="Ppogrubienie">
    <w:name w:val="_P_ – pogrubienie"/>
    <w:qFormat/>
    <w:rsid w:val="00565914"/>
    <w:rPr>
      <w:b/>
    </w:rPr>
  </w:style>
  <w:style w:type="character" w:customStyle="1" w:styleId="Kkursywa">
    <w:name w:val="_K_ – kursywa"/>
    <w:qFormat/>
    <w:rsid w:val="00565914"/>
    <w:rPr>
      <w:i/>
    </w:rPr>
  </w:style>
  <w:style w:type="character" w:customStyle="1" w:styleId="PKpogrubieniekursywa">
    <w:name w:val="_P_K_ – pogrubienie kursywa"/>
    <w:qFormat/>
    <w:rsid w:val="00565914"/>
    <w:rPr>
      <w:b/>
      <w:i/>
    </w:rPr>
  </w:style>
  <w:style w:type="character" w:customStyle="1" w:styleId="TEKSTOZNACZONYWDOKUMENCIERDOWYMJAKOUKRYTY">
    <w:name w:val="_TEKST_OZNACZONY_W_DOKUMENCIE_ŹRÓDŁOWYM_JAKO_UKRYTY_"/>
    <w:unhideWhenUsed/>
    <w:qFormat/>
    <w:rsid w:val="00565914"/>
    <w:rPr>
      <w:vanish w:val="0"/>
      <w:color w:val="FF0000"/>
      <w:u w:val="single" w:color="FF0000"/>
    </w:rPr>
  </w:style>
  <w:style w:type="character" w:customStyle="1" w:styleId="BEZWERSALIKW">
    <w:name w:val="_BEZ_WERSALIKÓW_"/>
    <w:qFormat/>
    <w:rsid w:val="00565914"/>
    <w:rPr>
      <w:caps/>
    </w:rPr>
  </w:style>
  <w:style w:type="character" w:customStyle="1" w:styleId="IIGPindeksgrnyindeksugrnegoipogrubienie">
    <w:name w:val="_IIG_P_ – indeks górny indeksu górnego i pogrubienie"/>
    <w:qFormat/>
    <w:rsid w:val="00565914"/>
    <w:rPr>
      <w:b/>
      <w:vanish w:val="0"/>
      <w:spacing w:val="0"/>
      <w:position w:val="6"/>
      <w:vertAlign w:val="superscript"/>
    </w:rPr>
  </w:style>
  <w:style w:type="character" w:customStyle="1" w:styleId="IIGindeksgrnyindeksugrnego">
    <w:name w:val="_IIG_ – indeks górny indeksu górnego"/>
    <w:qFormat/>
    <w:rsid w:val="00565914"/>
    <w:rPr>
      <w:b w:val="0"/>
      <w:i w:val="0"/>
      <w:vanish w:val="0"/>
      <w:spacing w:val="0"/>
      <w:position w:val="6"/>
      <w:vertAlign w:val="superscript"/>
    </w:rPr>
  </w:style>
  <w:style w:type="paragraph" w:customStyle="1" w:styleId="ODNONIKSPECtreodnonikadoodnonika">
    <w:name w:val="ODNOŚNIK_SPEC – treść odnośnika do odnośnika"/>
    <w:basedOn w:val="Normalny"/>
    <w:qFormat/>
    <w:rsid w:val="00565914"/>
    <w:pPr>
      <w:spacing w:after="0" w:line="240" w:lineRule="auto"/>
      <w:ind w:left="283" w:hanging="170"/>
    </w:pPr>
    <w:rPr>
      <w:rFonts w:ascii="Times New Roman" w:eastAsia="Times New Roman" w:hAnsi="Times New Roman" w:cs="Times New Roman"/>
      <w:sz w:val="20"/>
      <w:szCs w:val="24"/>
      <w:lang w:eastAsia="pl-PL"/>
    </w:rPr>
  </w:style>
  <w:style w:type="paragraph" w:customStyle="1" w:styleId="TEKSTwTABELItekstzwcitympierwwierszem">
    <w:name w:val="TEKST_w_TABELI – tekst z wciętym pierw. wierszem"/>
    <w:basedOn w:val="Normalny"/>
    <w:qFormat/>
    <w:rsid w:val="00565914"/>
    <w:pPr>
      <w:suppressAutoHyphens/>
      <w:spacing w:after="0" w:line="240" w:lineRule="auto"/>
      <w:ind w:firstLine="510"/>
    </w:pPr>
    <w:rPr>
      <w:rFonts w:ascii="Times" w:eastAsia="Times New Roman" w:hAnsi="Times" w:cs="Times New Roman"/>
      <w:bCs/>
      <w:kern w:val="24"/>
      <w:sz w:val="24"/>
      <w:szCs w:val="24"/>
      <w:lang w:eastAsia="pl-PL"/>
    </w:rPr>
  </w:style>
  <w:style w:type="paragraph" w:customStyle="1" w:styleId="TEKSTwTABELIWYRODKOWANYtekstwyrodkowanywpoziomie">
    <w:name w:val="TEKST_w_TABELI_WYŚRODKOWANY – tekst wyśrodkowany w poziomie"/>
    <w:basedOn w:val="Normalny"/>
    <w:qFormat/>
    <w:rsid w:val="00565914"/>
    <w:pPr>
      <w:suppressAutoHyphens/>
      <w:spacing w:after="0" w:line="240" w:lineRule="auto"/>
      <w:jc w:val="center"/>
    </w:pPr>
    <w:rPr>
      <w:rFonts w:ascii="Times" w:eastAsia="Times New Roman" w:hAnsi="Times" w:cs="Times New Roman"/>
      <w:bCs/>
      <w:kern w:val="24"/>
      <w:sz w:val="24"/>
      <w:szCs w:val="24"/>
      <w:lang w:eastAsia="pl-PL"/>
    </w:rPr>
  </w:style>
  <w:style w:type="paragraph" w:customStyle="1" w:styleId="ZTIRSKARNzmsankcjikarnejtiret">
    <w:name w:val="Z_TIR/S_KARN – zm. sankcji karnej tiret"/>
    <w:basedOn w:val="ZLITSKARNzmsankcjikarnejliter"/>
    <w:next w:val="ZTIRARTzmarttiret"/>
    <w:qFormat/>
    <w:rsid w:val="00565914"/>
    <w:pPr>
      <w:ind w:left="1894"/>
    </w:pPr>
  </w:style>
  <w:style w:type="paragraph" w:customStyle="1" w:styleId="ZZSKARNzmianazmsankcjikarnej">
    <w:name w:val="ZZ/S_KARN – zmiana zm. sankcji karnej"/>
    <w:basedOn w:val="ZZFRAGzmianazmfragmentunpzdania"/>
    <w:qFormat/>
    <w:rsid w:val="00565914"/>
    <w:pPr>
      <w:ind w:left="2404"/>
    </w:pPr>
  </w:style>
  <w:style w:type="paragraph" w:customStyle="1" w:styleId="Z2TIRSKARNzmianasankcjikarnejpodwjnymtiret">
    <w:name w:val="Z_2TIR/S_KARN – zmiana sankcji karnej podwójnym tiret"/>
    <w:basedOn w:val="Z2TIRARTzmartpodwjnymtiret"/>
    <w:next w:val="Z2TIRARTzmartpodwjnymtiret"/>
    <w:qFormat/>
    <w:rsid w:val="00565914"/>
    <w:pPr>
      <w:ind w:left="2291" w:firstLine="0"/>
    </w:pPr>
  </w:style>
  <w:style w:type="paragraph" w:customStyle="1" w:styleId="WMATFIZCHEMwzrmatfizlubchem">
    <w:name w:val="W_MAT(FIZ|CHEM) – wzór mat. (fiz. lub chem.)"/>
    <w:qFormat/>
    <w:rsid w:val="00565914"/>
    <w:pPr>
      <w:spacing w:after="0" w:line="360" w:lineRule="auto"/>
      <w:jc w:val="center"/>
    </w:pPr>
    <w:rPr>
      <w:rFonts w:ascii="Times New Roman" w:eastAsia="Times New Roman" w:hAnsi="Times New Roman" w:cs="Arial"/>
      <w:sz w:val="24"/>
      <w:szCs w:val="20"/>
      <w:lang w:eastAsia="pl-PL"/>
    </w:rPr>
  </w:style>
  <w:style w:type="paragraph" w:customStyle="1" w:styleId="LEGWMATFIZCHEMlegendawzorumatfizlubchem">
    <w:name w:val="LEG_W_MAT(FIZ|CHEM) – legenda wzoru mat. (fiz. lub chem.)"/>
    <w:basedOn w:val="WMATFIZCHEMwzrmatfizlubchem"/>
    <w:qFormat/>
    <w:rsid w:val="00565914"/>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qFormat/>
    <w:rsid w:val="00565914"/>
    <w:pPr>
      <w:ind w:left="1815"/>
    </w:pPr>
  </w:style>
  <w:style w:type="paragraph" w:customStyle="1" w:styleId="ZZLEGWMATFIZCHEMzmlegendywzorumatfizlubchem">
    <w:name w:val="ZZ/LEG_W_MAT(FIZ|CHEM) – zm. legendy wzoru mat. (fiz. lub chem.)"/>
    <w:basedOn w:val="ZLEGWMATFIZCHEMzmlegendywzorumatfizlubchemartykuempunktem"/>
    <w:qFormat/>
    <w:rsid w:val="00565914"/>
    <w:pPr>
      <w:ind w:left="3198"/>
    </w:pPr>
  </w:style>
  <w:style w:type="paragraph" w:customStyle="1" w:styleId="ZLITLEGWMATFIZCHEMzmlegendywzorumatfizlubchemliter">
    <w:name w:val="Z_LIT/LEG_W_MAT(FIZ|CHEM) – zm. legendy wzoru mat. (fiz. lub chem.) literą"/>
    <w:basedOn w:val="ZLEGWMATFIZCHEMzmlegendywzorumatfizlubchemartykuempunktem"/>
    <w:qFormat/>
    <w:rsid w:val="00565914"/>
    <w:pPr>
      <w:ind w:left="2291"/>
    </w:pPr>
  </w:style>
  <w:style w:type="paragraph" w:customStyle="1" w:styleId="ZLITWMATFIZCHEMzmwzorumatfizlubchemliter">
    <w:name w:val="Z_LIT/W_MAT(FIZ|CHEM) – zm. wzoru mat. (fiz. lub chem.) literą"/>
    <w:basedOn w:val="ZWMATFIZCHEMzmwzorumatfizlubchemartykuempunktem"/>
    <w:next w:val="ZLITUSTzmustliter"/>
    <w:qFormat/>
    <w:rsid w:val="00565914"/>
    <w:pPr>
      <w:ind w:left="987"/>
    </w:pPr>
  </w:style>
  <w:style w:type="paragraph" w:customStyle="1" w:styleId="ZTIRWMATFIZCHEMzmwzorumatfizlubchemtiret">
    <w:name w:val="Z_TIR/W_MAT(FIZ|CHEM) – zm. wzoru mat. (fiz. lub chem.) tiret"/>
    <w:basedOn w:val="ZLITWMATFIZCHEMzmwzorumatfizlubchemliter"/>
    <w:next w:val="ZTIRUSTzmusttiret"/>
    <w:qFormat/>
    <w:rsid w:val="00565914"/>
    <w:pPr>
      <w:ind w:left="1383"/>
    </w:pPr>
  </w:style>
  <w:style w:type="paragraph" w:customStyle="1" w:styleId="ZTIRLEGWMATFIZCHEMzmlegendywzorumatfizlubchemtiret">
    <w:name w:val="Z_TIR/LEG_W_MAT(FIZ|CHEM) – zm. legendy wzoru mat. (fiz. lub chem.) tiret"/>
    <w:basedOn w:val="ZLITLEGWMATFIZCHEMzmlegendywzorumatfizlubchemliter"/>
    <w:qFormat/>
    <w:rsid w:val="00565914"/>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qFormat/>
    <w:rsid w:val="00565914"/>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qFormat/>
    <w:rsid w:val="00565914"/>
    <w:pPr>
      <w:ind w:left="3085"/>
    </w:pPr>
  </w:style>
  <w:style w:type="paragraph" w:customStyle="1" w:styleId="ZLITCYTzmcytatunpprzysigiliter">
    <w:name w:val="Z_LIT/CYT – zm. cytatu np. przysięgi literą"/>
    <w:basedOn w:val="ZCYTzmcytatunpprzysigiartykuempunktem"/>
    <w:qFormat/>
    <w:rsid w:val="00565914"/>
    <w:pPr>
      <w:ind w:left="1497"/>
    </w:pPr>
  </w:style>
  <w:style w:type="paragraph" w:customStyle="1" w:styleId="ZTIRCYTzmcytatunpprzysigitiret">
    <w:name w:val="Z_TIR/CYT – zm. cytatu np. przysięgi tiret"/>
    <w:basedOn w:val="ZLITCYTzmcytatunpprzysigiliter"/>
    <w:next w:val="ZTIRUSTzmusttiret"/>
    <w:qFormat/>
    <w:rsid w:val="00565914"/>
    <w:pPr>
      <w:ind w:left="1894"/>
    </w:pPr>
  </w:style>
  <w:style w:type="paragraph" w:customStyle="1" w:styleId="Z2TIRCYTzmcytatunpprzysigipodwjnymtiret">
    <w:name w:val="Z_2TIR/CYT – zm. cytatu np. przysięgi podwójnym tiret"/>
    <w:basedOn w:val="ZTIRCYTzmcytatunpprzysigitiret"/>
    <w:next w:val="Z2TIRUSTzmustpodwjnymtiret"/>
    <w:qFormat/>
    <w:rsid w:val="00565914"/>
    <w:pPr>
      <w:ind w:left="2291"/>
    </w:pPr>
  </w:style>
  <w:style w:type="paragraph" w:customStyle="1" w:styleId="ZZCYTzmianazmcytatunpprzysigi">
    <w:name w:val="ZZ/CYT – zmiana zm. cytatu np. przysięgi"/>
    <w:basedOn w:val="ZZFRAGzmianazmfragmentunpzdania"/>
    <w:next w:val="ZZUSTzmianazmust"/>
    <w:qFormat/>
    <w:rsid w:val="00565914"/>
    <w:pPr>
      <w:ind w:left="2404"/>
    </w:pPr>
  </w:style>
  <w:style w:type="paragraph" w:customStyle="1" w:styleId="Z2TIRFRAGMzmnpwprdowyliczeniapodwjnymtiret">
    <w:name w:val="Z_2TIR/FRAGM – zm. np. wpr. do wyliczenia podwójnym tiret"/>
    <w:basedOn w:val="ZTIRFRAGMzmnpwprdowyliczeniatiret"/>
    <w:next w:val="2TIRpodwjnytiret"/>
    <w:qFormat/>
    <w:rsid w:val="00565914"/>
    <w:pPr>
      <w:ind w:left="1780"/>
    </w:pPr>
  </w:style>
  <w:style w:type="table" w:styleId="Tabela-Siatka">
    <w:name w:val="Table Grid"/>
    <w:basedOn w:val="Standardowy"/>
    <w:rsid w:val="00565914"/>
    <w:pPr>
      <w:spacing w:after="0" w:line="240" w:lineRule="auto"/>
    </w:pPr>
    <w:rPr>
      <w:rFonts w:ascii="Times" w:eastAsia="Times New Roman"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565914"/>
    <w:pPr>
      <w:widowControl w:val="0"/>
      <w:autoSpaceDE w:val="0"/>
      <w:autoSpaceDN w:val="0"/>
      <w:adjustRightInd w:val="0"/>
      <w:spacing w:after="0" w:line="240" w:lineRule="auto"/>
      <w:jc w:val="both"/>
    </w:pPr>
    <w:rPr>
      <w:rFonts w:ascii="Times" w:eastAsia="Times New Roman" w:hAnsi="Times"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565914"/>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565914"/>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565914"/>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qFormat/>
    <w:rsid w:val="00565914"/>
    <w:rPr>
      <w:color w:val="808080"/>
    </w:rPr>
  </w:style>
  <w:style w:type="paragraph" w:styleId="Tytu">
    <w:name w:val="Title"/>
    <w:basedOn w:val="Normalny"/>
    <w:link w:val="TytuZnak"/>
    <w:qFormat/>
    <w:rsid w:val="00565914"/>
    <w:pPr>
      <w:spacing w:before="240" w:after="60"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565914"/>
    <w:rPr>
      <w:rFonts w:ascii="Arial" w:eastAsia="Times New Roman" w:hAnsi="Arial" w:cs="Arial"/>
      <w:b/>
      <w:bCs/>
      <w:kern w:val="28"/>
      <w:sz w:val="32"/>
      <w:szCs w:val="32"/>
      <w:lang w:eastAsia="pl-PL"/>
    </w:rPr>
  </w:style>
  <w:style w:type="paragraph" w:styleId="HTML-adres">
    <w:name w:val="HTML Address"/>
    <w:basedOn w:val="Normalny"/>
    <w:link w:val="HTML-adresZnak"/>
    <w:rsid w:val="00565914"/>
    <w:pPr>
      <w:spacing w:after="0" w:line="240" w:lineRule="auto"/>
    </w:pPr>
    <w:rPr>
      <w:rFonts w:ascii="Times New Roman" w:eastAsia="Times New Roman" w:hAnsi="Times New Roman" w:cs="Times New Roman"/>
      <w:i/>
      <w:iCs/>
      <w:sz w:val="24"/>
      <w:szCs w:val="24"/>
      <w:lang w:eastAsia="pl-PL"/>
    </w:rPr>
  </w:style>
  <w:style w:type="character" w:customStyle="1" w:styleId="HTML-adresZnak">
    <w:name w:val="HTML - adres Znak"/>
    <w:basedOn w:val="Domylnaczcionkaakapitu"/>
    <w:link w:val="HTML-adres"/>
    <w:rsid w:val="00565914"/>
    <w:rPr>
      <w:rFonts w:ascii="Times New Roman" w:eastAsia="Times New Roman" w:hAnsi="Times New Roman" w:cs="Times New Roman"/>
      <w:i/>
      <w:iCs/>
      <w:sz w:val="24"/>
      <w:szCs w:val="24"/>
      <w:lang w:eastAsia="pl-PL"/>
    </w:rPr>
  </w:style>
  <w:style w:type="character" w:styleId="HTML-akronim">
    <w:name w:val="HTML Acronym"/>
    <w:basedOn w:val="Domylnaczcionkaakapitu"/>
    <w:rsid w:val="00565914"/>
  </w:style>
  <w:style w:type="character" w:styleId="HTML-definicja">
    <w:name w:val="HTML Definition"/>
    <w:rsid w:val="00565914"/>
    <w:rPr>
      <w:i/>
      <w:iCs/>
    </w:rPr>
  </w:style>
  <w:style w:type="paragraph" w:styleId="Lista4">
    <w:name w:val="List 4"/>
    <w:basedOn w:val="Normalny"/>
    <w:rsid w:val="00565914"/>
    <w:pPr>
      <w:spacing w:after="0" w:line="240" w:lineRule="auto"/>
      <w:ind w:left="1132" w:hanging="283"/>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565914"/>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565914"/>
    <w:rPr>
      <w:rFonts w:ascii="Arial" w:eastAsia="Times New Roman" w:hAnsi="Arial" w:cs="Arial"/>
      <w:sz w:val="24"/>
      <w:szCs w:val="24"/>
      <w:lang w:eastAsia="pl-PL"/>
    </w:rPr>
  </w:style>
  <w:style w:type="paragraph" w:styleId="NormalnyWeb">
    <w:name w:val="Normal (Web)"/>
    <w:basedOn w:val="Normalny"/>
    <w:qFormat/>
    <w:rsid w:val="005659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6591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65914"/>
    <w:rPr>
      <w:rFonts w:ascii="Times New Roman" w:eastAsia="Times New Roman" w:hAnsi="Times New Roman" w:cs="Times New Roman"/>
      <w:sz w:val="24"/>
      <w:szCs w:val="24"/>
      <w:lang w:eastAsia="pl-PL"/>
    </w:rPr>
  </w:style>
  <w:style w:type="paragraph" w:styleId="Akapitzlist">
    <w:name w:val="List Paragraph"/>
    <w:basedOn w:val="Normalny"/>
    <w:qFormat/>
    <w:rsid w:val="00565914"/>
    <w:pPr>
      <w:ind w:left="720"/>
      <w:contextualSpacing/>
    </w:pPr>
    <w:rPr>
      <w:rFonts w:ascii="Calibri" w:eastAsia="Calibri" w:hAnsi="Calibri" w:cs="Times New Roman"/>
    </w:rPr>
  </w:style>
  <w:style w:type="character" w:styleId="Hipercze">
    <w:name w:val="Hyperlink"/>
    <w:basedOn w:val="Domylnaczcionkaakapitu"/>
    <w:uiPriority w:val="99"/>
    <w:unhideWhenUsed/>
    <w:rsid w:val="00D07867"/>
    <w:rPr>
      <w:color w:val="0563C1" w:themeColor="hyperlink"/>
      <w:u w:val="single"/>
    </w:rPr>
  </w:style>
  <w:style w:type="numbering" w:customStyle="1" w:styleId="Bezlisty1">
    <w:name w:val="Bez listy1"/>
    <w:next w:val="Bezlisty"/>
    <w:uiPriority w:val="99"/>
    <w:semiHidden/>
    <w:unhideWhenUsed/>
    <w:rsid w:val="0007057D"/>
  </w:style>
  <w:style w:type="character" w:styleId="UyteHipercze">
    <w:name w:val="FollowedHyperlink"/>
    <w:basedOn w:val="Domylnaczcionkaakapitu"/>
    <w:uiPriority w:val="99"/>
    <w:semiHidden/>
    <w:unhideWhenUsed/>
    <w:rsid w:val="0007057D"/>
    <w:rPr>
      <w:color w:val="800080"/>
      <w:u w:val="single"/>
    </w:rPr>
  </w:style>
  <w:style w:type="paragraph" w:customStyle="1" w:styleId="xl65">
    <w:name w:val="xl65"/>
    <w:basedOn w:val="Normalny"/>
    <w:rsid w:val="0007057D"/>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lang w:eastAsia="pl-PL"/>
    </w:rPr>
  </w:style>
  <w:style w:type="paragraph" w:customStyle="1" w:styleId="xl66">
    <w:name w:val="xl66"/>
    <w:basedOn w:val="Normalny"/>
    <w:rsid w:val="0007057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7">
    <w:name w:val="xl67"/>
    <w:basedOn w:val="Normalny"/>
    <w:rsid w:val="0007057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8">
    <w:name w:val="xl68"/>
    <w:basedOn w:val="Normalny"/>
    <w:rsid w:val="0007057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9">
    <w:name w:val="xl69"/>
    <w:basedOn w:val="Normalny"/>
    <w:rsid w:val="0007057D"/>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lang w:eastAsia="pl-PL"/>
    </w:rPr>
  </w:style>
  <w:style w:type="paragraph" w:customStyle="1" w:styleId="xl70">
    <w:name w:val="xl70"/>
    <w:basedOn w:val="Normalny"/>
    <w:rsid w:val="0007057D"/>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lang w:eastAsia="pl-PL"/>
    </w:rPr>
  </w:style>
  <w:style w:type="paragraph" w:customStyle="1" w:styleId="xl71">
    <w:name w:val="xl71"/>
    <w:basedOn w:val="Normalny"/>
    <w:rsid w:val="0007057D"/>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lang w:eastAsia="pl-PL"/>
    </w:rPr>
  </w:style>
  <w:style w:type="paragraph" w:customStyle="1" w:styleId="xl72">
    <w:name w:val="xl72"/>
    <w:basedOn w:val="Normalny"/>
    <w:rsid w:val="0007057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3">
    <w:name w:val="xl73"/>
    <w:basedOn w:val="Normalny"/>
    <w:rsid w:val="0007057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4">
    <w:name w:val="xl74"/>
    <w:basedOn w:val="Normalny"/>
    <w:rsid w:val="0007057D"/>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lang w:eastAsia="pl-PL"/>
    </w:rPr>
  </w:style>
  <w:style w:type="paragraph" w:customStyle="1" w:styleId="xl75">
    <w:name w:val="xl75"/>
    <w:basedOn w:val="Normalny"/>
    <w:rsid w:val="0007057D"/>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6">
    <w:name w:val="xl76"/>
    <w:basedOn w:val="Normalny"/>
    <w:rsid w:val="0007057D"/>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lang w:eastAsia="pl-PL"/>
    </w:rPr>
  </w:style>
  <w:style w:type="paragraph" w:customStyle="1" w:styleId="BodyText22">
    <w:name w:val="Body Text 22"/>
    <w:basedOn w:val="Normalny"/>
    <w:uiPriority w:val="99"/>
    <w:rsid w:val="008028FF"/>
    <w:pPr>
      <w:widowControl w:val="0"/>
      <w:spacing w:after="0" w:line="240" w:lineRule="auto"/>
      <w:jc w:val="both"/>
    </w:pPr>
    <w:rPr>
      <w:rFonts w:ascii="CG Times" w:eastAsia="Times New Roman" w:hAnsi="CG Times" w:cs="CG Times"/>
      <w:sz w:val="24"/>
      <w:szCs w:val="24"/>
      <w:lang w:eastAsia="pl-PL"/>
    </w:rPr>
  </w:style>
  <w:style w:type="character" w:styleId="Uwydatnienie">
    <w:name w:val="Emphasis"/>
    <w:uiPriority w:val="99"/>
    <w:qFormat/>
    <w:rsid w:val="008562BA"/>
    <w:rPr>
      <w:rFonts w:cs="Times New Roman"/>
      <w:i/>
      <w:iCs/>
    </w:rPr>
  </w:style>
  <w:style w:type="paragraph" w:customStyle="1" w:styleId="parinner">
    <w:name w:val="parinner"/>
    <w:basedOn w:val="Normalny"/>
    <w:rsid w:val="00A53D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semiHidden/>
    <w:rsid w:val="00DC4416"/>
    <w:rPr>
      <w:rFonts w:asciiTheme="majorHAnsi" w:eastAsiaTheme="majorEastAsia" w:hAnsiTheme="majorHAnsi" w:cstheme="majorBidi"/>
      <w:b/>
      <w:bCs/>
      <w:color w:val="5B9BD5" w:themeColor="accent1"/>
      <w:sz w:val="26"/>
      <w:szCs w:val="26"/>
    </w:rPr>
  </w:style>
  <w:style w:type="paragraph" w:styleId="Poprawka">
    <w:name w:val="Revision"/>
    <w:hidden/>
    <w:uiPriority w:val="99"/>
    <w:semiHidden/>
    <w:rsid w:val="001E2CA0"/>
    <w:pPr>
      <w:spacing w:after="0" w:line="240" w:lineRule="auto"/>
    </w:pPr>
  </w:style>
  <w:style w:type="character" w:customStyle="1" w:styleId="Nagwek3Znak">
    <w:name w:val="Nagłówek 3 Znak"/>
    <w:basedOn w:val="Domylnaczcionkaakapitu"/>
    <w:link w:val="Nagwek3"/>
    <w:rsid w:val="00213262"/>
    <w:rPr>
      <w:rFonts w:ascii="Arial" w:eastAsia="Times New Roman" w:hAnsi="Arial" w:cs="Arial"/>
      <w:b/>
      <w:bCs/>
      <w:sz w:val="26"/>
      <w:szCs w:val="26"/>
      <w:lang w:eastAsia="pl-PL"/>
    </w:rPr>
  </w:style>
  <w:style w:type="paragraph" w:styleId="Tekstprzypisukocowego">
    <w:name w:val="endnote text"/>
    <w:basedOn w:val="Normalny"/>
    <w:link w:val="TekstprzypisukocowegoZnak"/>
    <w:unhideWhenUsed/>
    <w:rsid w:val="00213262"/>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213262"/>
    <w:rPr>
      <w:rFonts w:ascii="Calibri" w:eastAsia="Calibri" w:hAnsi="Calibri" w:cs="Times New Roman"/>
      <w:sz w:val="20"/>
      <w:szCs w:val="20"/>
    </w:rPr>
  </w:style>
  <w:style w:type="character" w:styleId="Odwoanieprzypisukocowego">
    <w:name w:val="endnote reference"/>
    <w:uiPriority w:val="99"/>
    <w:semiHidden/>
    <w:unhideWhenUsed/>
    <w:rsid w:val="00213262"/>
    <w:rPr>
      <w:vertAlign w:val="superscript"/>
    </w:rPr>
  </w:style>
  <w:style w:type="paragraph" w:customStyle="1" w:styleId="Point1">
    <w:name w:val="Point 1"/>
    <w:basedOn w:val="Normalny"/>
    <w:uiPriority w:val="99"/>
    <w:rsid w:val="00213262"/>
    <w:pPr>
      <w:spacing w:before="120" w:after="120" w:line="240" w:lineRule="auto"/>
      <w:ind w:left="1417" w:hanging="567"/>
      <w:jc w:val="both"/>
    </w:pPr>
    <w:rPr>
      <w:rFonts w:ascii="Calibri" w:eastAsia="Times New Roman" w:hAnsi="Calibri" w:cs="Calibri"/>
      <w:sz w:val="24"/>
      <w:szCs w:val="24"/>
    </w:rPr>
  </w:style>
  <w:style w:type="paragraph" w:customStyle="1" w:styleId="Default">
    <w:name w:val="Default"/>
    <w:rsid w:val="00213262"/>
    <w:pPr>
      <w:autoSpaceDE w:val="0"/>
      <w:autoSpaceDN w:val="0"/>
      <w:adjustRightInd w:val="0"/>
      <w:spacing w:after="0" w:line="240" w:lineRule="auto"/>
    </w:pPr>
    <w:rPr>
      <w:rFonts w:ascii="EUAlbertina" w:hAnsi="EUAlbertina" w:cs="EUAlbertina"/>
      <w:color w:val="000000"/>
      <w:sz w:val="24"/>
      <w:szCs w:val="24"/>
    </w:rPr>
  </w:style>
  <w:style w:type="paragraph" w:customStyle="1" w:styleId="doc-ti">
    <w:name w:val="doc-ti"/>
    <w:basedOn w:val="Normalny"/>
    <w:rsid w:val="002132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
    <w:name w:val="List"/>
    <w:basedOn w:val="Tekstpodstawowy"/>
    <w:rsid w:val="0008611B"/>
    <w:pPr>
      <w:widowControl w:val="0"/>
      <w:overflowPunct w:val="0"/>
      <w:spacing w:after="140" w:line="276" w:lineRule="auto"/>
    </w:pPr>
    <w:rPr>
      <w:rFonts w:eastAsia="SimSun" w:cs="Arial"/>
      <w:szCs w:val="20"/>
    </w:rPr>
  </w:style>
  <w:style w:type="paragraph" w:styleId="Legenda">
    <w:name w:val="caption"/>
    <w:basedOn w:val="Normalny"/>
    <w:qFormat/>
    <w:rsid w:val="0008611B"/>
    <w:pPr>
      <w:widowControl w:val="0"/>
      <w:suppressLineNumbers/>
      <w:overflowPunct w:val="0"/>
      <w:spacing w:before="120" w:after="120" w:line="360" w:lineRule="auto"/>
    </w:pPr>
    <w:rPr>
      <w:rFonts w:ascii="Times New Roman" w:eastAsia="SimSun" w:hAnsi="Times New Roman" w:cs="Arial"/>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7932">
      <w:bodyDiv w:val="1"/>
      <w:marLeft w:val="0"/>
      <w:marRight w:val="0"/>
      <w:marTop w:val="0"/>
      <w:marBottom w:val="0"/>
      <w:divBdr>
        <w:top w:val="none" w:sz="0" w:space="0" w:color="auto"/>
        <w:left w:val="none" w:sz="0" w:space="0" w:color="auto"/>
        <w:bottom w:val="none" w:sz="0" w:space="0" w:color="auto"/>
        <w:right w:val="none" w:sz="0" w:space="0" w:color="auto"/>
      </w:divBdr>
    </w:div>
    <w:div w:id="55323228">
      <w:bodyDiv w:val="1"/>
      <w:marLeft w:val="0"/>
      <w:marRight w:val="0"/>
      <w:marTop w:val="0"/>
      <w:marBottom w:val="0"/>
      <w:divBdr>
        <w:top w:val="none" w:sz="0" w:space="0" w:color="auto"/>
        <w:left w:val="none" w:sz="0" w:space="0" w:color="auto"/>
        <w:bottom w:val="none" w:sz="0" w:space="0" w:color="auto"/>
        <w:right w:val="none" w:sz="0" w:space="0" w:color="auto"/>
      </w:divBdr>
      <w:divsChild>
        <w:div w:id="1593736218">
          <w:marLeft w:val="0"/>
          <w:marRight w:val="0"/>
          <w:marTop w:val="0"/>
          <w:marBottom w:val="0"/>
          <w:divBdr>
            <w:top w:val="none" w:sz="0" w:space="0" w:color="auto"/>
            <w:left w:val="none" w:sz="0" w:space="0" w:color="auto"/>
            <w:bottom w:val="none" w:sz="0" w:space="0" w:color="auto"/>
            <w:right w:val="none" w:sz="0" w:space="0" w:color="auto"/>
          </w:divBdr>
        </w:div>
        <w:div w:id="589432323">
          <w:marLeft w:val="0"/>
          <w:marRight w:val="0"/>
          <w:marTop w:val="0"/>
          <w:marBottom w:val="0"/>
          <w:divBdr>
            <w:top w:val="none" w:sz="0" w:space="0" w:color="auto"/>
            <w:left w:val="none" w:sz="0" w:space="0" w:color="auto"/>
            <w:bottom w:val="none" w:sz="0" w:space="0" w:color="auto"/>
            <w:right w:val="none" w:sz="0" w:space="0" w:color="auto"/>
          </w:divBdr>
        </w:div>
        <w:div w:id="592931523">
          <w:marLeft w:val="0"/>
          <w:marRight w:val="0"/>
          <w:marTop w:val="0"/>
          <w:marBottom w:val="0"/>
          <w:divBdr>
            <w:top w:val="none" w:sz="0" w:space="0" w:color="auto"/>
            <w:left w:val="none" w:sz="0" w:space="0" w:color="auto"/>
            <w:bottom w:val="none" w:sz="0" w:space="0" w:color="auto"/>
            <w:right w:val="none" w:sz="0" w:space="0" w:color="auto"/>
          </w:divBdr>
        </w:div>
        <w:div w:id="1378238805">
          <w:marLeft w:val="0"/>
          <w:marRight w:val="0"/>
          <w:marTop w:val="0"/>
          <w:marBottom w:val="0"/>
          <w:divBdr>
            <w:top w:val="none" w:sz="0" w:space="0" w:color="auto"/>
            <w:left w:val="none" w:sz="0" w:space="0" w:color="auto"/>
            <w:bottom w:val="none" w:sz="0" w:space="0" w:color="auto"/>
            <w:right w:val="none" w:sz="0" w:space="0" w:color="auto"/>
          </w:divBdr>
        </w:div>
        <w:div w:id="1691641957">
          <w:marLeft w:val="0"/>
          <w:marRight w:val="0"/>
          <w:marTop w:val="0"/>
          <w:marBottom w:val="0"/>
          <w:divBdr>
            <w:top w:val="none" w:sz="0" w:space="0" w:color="auto"/>
            <w:left w:val="none" w:sz="0" w:space="0" w:color="auto"/>
            <w:bottom w:val="none" w:sz="0" w:space="0" w:color="auto"/>
            <w:right w:val="none" w:sz="0" w:space="0" w:color="auto"/>
          </w:divBdr>
        </w:div>
      </w:divsChild>
    </w:div>
    <w:div w:id="244000359">
      <w:bodyDiv w:val="1"/>
      <w:marLeft w:val="0"/>
      <w:marRight w:val="0"/>
      <w:marTop w:val="0"/>
      <w:marBottom w:val="0"/>
      <w:divBdr>
        <w:top w:val="none" w:sz="0" w:space="0" w:color="auto"/>
        <w:left w:val="none" w:sz="0" w:space="0" w:color="auto"/>
        <w:bottom w:val="none" w:sz="0" w:space="0" w:color="auto"/>
        <w:right w:val="none" w:sz="0" w:space="0" w:color="auto"/>
      </w:divBdr>
    </w:div>
    <w:div w:id="248585758">
      <w:bodyDiv w:val="1"/>
      <w:marLeft w:val="0"/>
      <w:marRight w:val="0"/>
      <w:marTop w:val="0"/>
      <w:marBottom w:val="0"/>
      <w:divBdr>
        <w:top w:val="none" w:sz="0" w:space="0" w:color="auto"/>
        <w:left w:val="none" w:sz="0" w:space="0" w:color="auto"/>
        <w:bottom w:val="none" w:sz="0" w:space="0" w:color="auto"/>
        <w:right w:val="none" w:sz="0" w:space="0" w:color="auto"/>
      </w:divBdr>
    </w:div>
    <w:div w:id="313410871">
      <w:bodyDiv w:val="1"/>
      <w:marLeft w:val="0"/>
      <w:marRight w:val="0"/>
      <w:marTop w:val="0"/>
      <w:marBottom w:val="0"/>
      <w:divBdr>
        <w:top w:val="none" w:sz="0" w:space="0" w:color="auto"/>
        <w:left w:val="none" w:sz="0" w:space="0" w:color="auto"/>
        <w:bottom w:val="none" w:sz="0" w:space="0" w:color="auto"/>
        <w:right w:val="none" w:sz="0" w:space="0" w:color="auto"/>
      </w:divBdr>
      <w:divsChild>
        <w:div w:id="153763763">
          <w:marLeft w:val="0"/>
          <w:marRight w:val="0"/>
          <w:marTop w:val="0"/>
          <w:marBottom w:val="0"/>
          <w:divBdr>
            <w:top w:val="none" w:sz="0" w:space="0" w:color="auto"/>
            <w:left w:val="none" w:sz="0" w:space="0" w:color="auto"/>
            <w:bottom w:val="none" w:sz="0" w:space="0" w:color="auto"/>
            <w:right w:val="none" w:sz="0" w:space="0" w:color="auto"/>
          </w:divBdr>
        </w:div>
        <w:div w:id="1615406198">
          <w:marLeft w:val="0"/>
          <w:marRight w:val="0"/>
          <w:marTop w:val="0"/>
          <w:marBottom w:val="0"/>
          <w:divBdr>
            <w:top w:val="none" w:sz="0" w:space="0" w:color="auto"/>
            <w:left w:val="none" w:sz="0" w:space="0" w:color="auto"/>
            <w:bottom w:val="none" w:sz="0" w:space="0" w:color="auto"/>
            <w:right w:val="none" w:sz="0" w:space="0" w:color="auto"/>
          </w:divBdr>
        </w:div>
        <w:div w:id="1336610584">
          <w:marLeft w:val="0"/>
          <w:marRight w:val="0"/>
          <w:marTop w:val="0"/>
          <w:marBottom w:val="0"/>
          <w:divBdr>
            <w:top w:val="none" w:sz="0" w:space="0" w:color="auto"/>
            <w:left w:val="none" w:sz="0" w:space="0" w:color="auto"/>
            <w:bottom w:val="none" w:sz="0" w:space="0" w:color="auto"/>
            <w:right w:val="none" w:sz="0" w:space="0" w:color="auto"/>
          </w:divBdr>
        </w:div>
        <w:div w:id="127666599">
          <w:marLeft w:val="0"/>
          <w:marRight w:val="0"/>
          <w:marTop w:val="0"/>
          <w:marBottom w:val="0"/>
          <w:divBdr>
            <w:top w:val="none" w:sz="0" w:space="0" w:color="auto"/>
            <w:left w:val="none" w:sz="0" w:space="0" w:color="auto"/>
            <w:bottom w:val="none" w:sz="0" w:space="0" w:color="auto"/>
            <w:right w:val="none" w:sz="0" w:space="0" w:color="auto"/>
          </w:divBdr>
        </w:div>
        <w:div w:id="1157457012">
          <w:marLeft w:val="0"/>
          <w:marRight w:val="0"/>
          <w:marTop w:val="0"/>
          <w:marBottom w:val="0"/>
          <w:divBdr>
            <w:top w:val="none" w:sz="0" w:space="0" w:color="auto"/>
            <w:left w:val="none" w:sz="0" w:space="0" w:color="auto"/>
            <w:bottom w:val="none" w:sz="0" w:space="0" w:color="auto"/>
            <w:right w:val="none" w:sz="0" w:space="0" w:color="auto"/>
          </w:divBdr>
        </w:div>
        <w:div w:id="1845167225">
          <w:marLeft w:val="0"/>
          <w:marRight w:val="0"/>
          <w:marTop w:val="0"/>
          <w:marBottom w:val="0"/>
          <w:divBdr>
            <w:top w:val="none" w:sz="0" w:space="0" w:color="auto"/>
            <w:left w:val="none" w:sz="0" w:space="0" w:color="auto"/>
            <w:bottom w:val="none" w:sz="0" w:space="0" w:color="auto"/>
            <w:right w:val="none" w:sz="0" w:space="0" w:color="auto"/>
          </w:divBdr>
        </w:div>
        <w:div w:id="562982924">
          <w:marLeft w:val="0"/>
          <w:marRight w:val="0"/>
          <w:marTop w:val="0"/>
          <w:marBottom w:val="0"/>
          <w:divBdr>
            <w:top w:val="none" w:sz="0" w:space="0" w:color="auto"/>
            <w:left w:val="none" w:sz="0" w:space="0" w:color="auto"/>
            <w:bottom w:val="none" w:sz="0" w:space="0" w:color="auto"/>
            <w:right w:val="none" w:sz="0" w:space="0" w:color="auto"/>
          </w:divBdr>
        </w:div>
        <w:div w:id="657852584">
          <w:marLeft w:val="0"/>
          <w:marRight w:val="0"/>
          <w:marTop w:val="0"/>
          <w:marBottom w:val="0"/>
          <w:divBdr>
            <w:top w:val="none" w:sz="0" w:space="0" w:color="auto"/>
            <w:left w:val="none" w:sz="0" w:space="0" w:color="auto"/>
            <w:bottom w:val="none" w:sz="0" w:space="0" w:color="auto"/>
            <w:right w:val="none" w:sz="0" w:space="0" w:color="auto"/>
          </w:divBdr>
        </w:div>
        <w:div w:id="342056074">
          <w:marLeft w:val="0"/>
          <w:marRight w:val="0"/>
          <w:marTop w:val="0"/>
          <w:marBottom w:val="0"/>
          <w:divBdr>
            <w:top w:val="none" w:sz="0" w:space="0" w:color="auto"/>
            <w:left w:val="none" w:sz="0" w:space="0" w:color="auto"/>
            <w:bottom w:val="none" w:sz="0" w:space="0" w:color="auto"/>
            <w:right w:val="none" w:sz="0" w:space="0" w:color="auto"/>
          </w:divBdr>
        </w:div>
        <w:div w:id="1224632929">
          <w:marLeft w:val="0"/>
          <w:marRight w:val="0"/>
          <w:marTop w:val="0"/>
          <w:marBottom w:val="0"/>
          <w:divBdr>
            <w:top w:val="none" w:sz="0" w:space="0" w:color="auto"/>
            <w:left w:val="none" w:sz="0" w:space="0" w:color="auto"/>
            <w:bottom w:val="none" w:sz="0" w:space="0" w:color="auto"/>
            <w:right w:val="none" w:sz="0" w:space="0" w:color="auto"/>
          </w:divBdr>
        </w:div>
        <w:div w:id="757137938">
          <w:marLeft w:val="0"/>
          <w:marRight w:val="0"/>
          <w:marTop w:val="0"/>
          <w:marBottom w:val="0"/>
          <w:divBdr>
            <w:top w:val="none" w:sz="0" w:space="0" w:color="auto"/>
            <w:left w:val="none" w:sz="0" w:space="0" w:color="auto"/>
            <w:bottom w:val="none" w:sz="0" w:space="0" w:color="auto"/>
            <w:right w:val="none" w:sz="0" w:space="0" w:color="auto"/>
          </w:divBdr>
        </w:div>
        <w:div w:id="133067088">
          <w:marLeft w:val="0"/>
          <w:marRight w:val="0"/>
          <w:marTop w:val="0"/>
          <w:marBottom w:val="0"/>
          <w:divBdr>
            <w:top w:val="none" w:sz="0" w:space="0" w:color="auto"/>
            <w:left w:val="none" w:sz="0" w:space="0" w:color="auto"/>
            <w:bottom w:val="none" w:sz="0" w:space="0" w:color="auto"/>
            <w:right w:val="none" w:sz="0" w:space="0" w:color="auto"/>
          </w:divBdr>
        </w:div>
        <w:div w:id="1009066450">
          <w:marLeft w:val="0"/>
          <w:marRight w:val="0"/>
          <w:marTop w:val="0"/>
          <w:marBottom w:val="0"/>
          <w:divBdr>
            <w:top w:val="none" w:sz="0" w:space="0" w:color="auto"/>
            <w:left w:val="none" w:sz="0" w:space="0" w:color="auto"/>
            <w:bottom w:val="none" w:sz="0" w:space="0" w:color="auto"/>
            <w:right w:val="none" w:sz="0" w:space="0" w:color="auto"/>
          </w:divBdr>
        </w:div>
        <w:div w:id="52772687">
          <w:marLeft w:val="0"/>
          <w:marRight w:val="0"/>
          <w:marTop w:val="0"/>
          <w:marBottom w:val="0"/>
          <w:divBdr>
            <w:top w:val="none" w:sz="0" w:space="0" w:color="auto"/>
            <w:left w:val="none" w:sz="0" w:space="0" w:color="auto"/>
            <w:bottom w:val="none" w:sz="0" w:space="0" w:color="auto"/>
            <w:right w:val="none" w:sz="0" w:space="0" w:color="auto"/>
          </w:divBdr>
        </w:div>
        <w:div w:id="1144011469">
          <w:marLeft w:val="0"/>
          <w:marRight w:val="0"/>
          <w:marTop w:val="0"/>
          <w:marBottom w:val="0"/>
          <w:divBdr>
            <w:top w:val="none" w:sz="0" w:space="0" w:color="auto"/>
            <w:left w:val="none" w:sz="0" w:space="0" w:color="auto"/>
            <w:bottom w:val="none" w:sz="0" w:space="0" w:color="auto"/>
            <w:right w:val="none" w:sz="0" w:space="0" w:color="auto"/>
          </w:divBdr>
        </w:div>
        <w:div w:id="1493646228">
          <w:marLeft w:val="0"/>
          <w:marRight w:val="0"/>
          <w:marTop w:val="0"/>
          <w:marBottom w:val="0"/>
          <w:divBdr>
            <w:top w:val="none" w:sz="0" w:space="0" w:color="auto"/>
            <w:left w:val="none" w:sz="0" w:space="0" w:color="auto"/>
            <w:bottom w:val="none" w:sz="0" w:space="0" w:color="auto"/>
            <w:right w:val="none" w:sz="0" w:space="0" w:color="auto"/>
          </w:divBdr>
        </w:div>
        <w:div w:id="607078999">
          <w:marLeft w:val="0"/>
          <w:marRight w:val="0"/>
          <w:marTop w:val="0"/>
          <w:marBottom w:val="0"/>
          <w:divBdr>
            <w:top w:val="none" w:sz="0" w:space="0" w:color="auto"/>
            <w:left w:val="none" w:sz="0" w:space="0" w:color="auto"/>
            <w:bottom w:val="none" w:sz="0" w:space="0" w:color="auto"/>
            <w:right w:val="none" w:sz="0" w:space="0" w:color="auto"/>
          </w:divBdr>
        </w:div>
        <w:div w:id="2089107219">
          <w:marLeft w:val="0"/>
          <w:marRight w:val="0"/>
          <w:marTop w:val="0"/>
          <w:marBottom w:val="0"/>
          <w:divBdr>
            <w:top w:val="none" w:sz="0" w:space="0" w:color="auto"/>
            <w:left w:val="none" w:sz="0" w:space="0" w:color="auto"/>
            <w:bottom w:val="none" w:sz="0" w:space="0" w:color="auto"/>
            <w:right w:val="none" w:sz="0" w:space="0" w:color="auto"/>
          </w:divBdr>
        </w:div>
        <w:div w:id="1744647125">
          <w:marLeft w:val="0"/>
          <w:marRight w:val="0"/>
          <w:marTop w:val="0"/>
          <w:marBottom w:val="0"/>
          <w:divBdr>
            <w:top w:val="none" w:sz="0" w:space="0" w:color="auto"/>
            <w:left w:val="none" w:sz="0" w:space="0" w:color="auto"/>
            <w:bottom w:val="none" w:sz="0" w:space="0" w:color="auto"/>
            <w:right w:val="none" w:sz="0" w:space="0" w:color="auto"/>
          </w:divBdr>
        </w:div>
        <w:div w:id="221256638">
          <w:marLeft w:val="0"/>
          <w:marRight w:val="0"/>
          <w:marTop w:val="0"/>
          <w:marBottom w:val="0"/>
          <w:divBdr>
            <w:top w:val="none" w:sz="0" w:space="0" w:color="auto"/>
            <w:left w:val="none" w:sz="0" w:space="0" w:color="auto"/>
            <w:bottom w:val="none" w:sz="0" w:space="0" w:color="auto"/>
            <w:right w:val="none" w:sz="0" w:space="0" w:color="auto"/>
          </w:divBdr>
        </w:div>
        <w:div w:id="1580603984">
          <w:marLeft w:val="0"/>
          <w:marRight w:val="0"/>
          <w:marTop w:val="0"/>
          <w:marBottom w:val="0"/>
          <w:divBdr>
            <w:top w:val="none" w:sz="0" w:space="0" w:color="auto"/>
            <w:left w:val="none" w:sz="0" w:space="0" w:color="auto"/>
            <w:bottom w:val="none" w:sz="0" w:space="0" w:color="auto"/>
            <w:right w:val="none" w:sz="0" w:space="0" w:color="auto"/>
          </w:divBdr>
        </w:div>
        <w:div w:id="2010523992">
          <w:marLeft w:val="0"/>
          <w:marRight w:val="0"/>
          <w:marTop w:val="0"/>
          <w:marBottom w:val="0"/>
          <w:divBdr>
            <w:top w:val="none" w:sz="0" w:space="0" w:color="auto"/>
            <w:left w:val="none" w:sz="0" w:space="0" w:color="auto"/>
            <w:bottom w:val="none" w:sz="0" w:space="0" w:color="auto"/>
            <w:right w:val="none" w:sz="0" w:space="0" w:color="auto"/>
          </w:divBdr>
        </w:div>
        <w:div w:id="384640107">
          <w:marLeft w:val="0"/>
          <w:marRight w:val="0"/>
          <w:marTop w:val="0"/>
          <w:marBottom w:val="0"/>
          <w:divBdr>
            <w:top w:val="none" w:sz="0" w:space="0" w:color="auto"/>
            <w:left w:val="none" w:sz="0" w:space="0" w:color="auto"/>
            <w:bottom w:val="none" w:sz="0" w:space="0" w:color="auto"/>
            <w:right w:val="none" w:sz="0" w:space="0" w:color="auto"/>
          </w:divBdr>
        </w:div>
        <w:div w:id="667749716">
          <w:marLeft w:val="0"/>
          <w:marRight w:val="0"/>
          <w:marTop w:val="0"/>
          <w:marBottom w:val="0"/>
          <w:divBdr>
            <w:top w:val="none" w:sz="0" w:space="0" w:color="auto"/>
            <w:left w:val="none" w:sz="0" w:space="0" w:color="auto"/>
            <w:bottom w:val="none" w:sz="0" w:space="0" w:color="auto"/>
            <w:right w:val="none" w:sz="0" w:space="0" w:color="auto"/>
          </w:divBdr>
        </w:div>
        <w:div w:id="1388529063">
          <w:marLeft w:val="0"/>
          <w:marRight w:val="0"/>
          <w:marTop w:val="0"/>
          <w:marBottom w:val="0"/>
          <w:divBdr>
            <w:top w:val="none" w:sz="0" w:space="0" w:color="auto"/>
            <w:left w:val="none" w:sz="0" w:space="0" w:color="auto"/>
            <w:bottom w:val="none" w:sz="0" w:space="0" w:color="auto"/>
            <w:right w:val="none" w:sz="0" w:space="0" w:color="auto"/>
          </w:divBdr>
        </w:div>
        <w:div w:id="876241048">
          <w:marLeft w:val="0"/>
          <w:marRight w:val="0"/>
          <w:marTop w:val="0"/>
          <w:marBottom w:val="0"/>
          <w:divBdr>
            <w:top w:val="none" w:sz="0" w:space="0" w:color="auto"/>
            <w:left w:val="none" w:sz="0" w:space="0" w:color="auto"/>
            <w:bottom w:val="none" w:sz="0" w:space="0" w:color="auto"/>
            <w:right w:val="none" w:sz="0" w:space="0" w:color="auto"/>
          </w:divBdr>
        </w:div>
        <w:div w:id="1078213086">
          <w:marLeft w:val="0"/>
          <w:marRight w:val="0"/>
          <w:marTop w:val="0"/>
          <w:marBottom w:val="0"/>
          <w:divBdr>
            <w:top w:val="none" w:sz="0" w:space="0" w:color="auto"/>
            <w:left w:val="none" w:sz="0" w:space="0" w:color="auto"/>
            <w:bottom w:val="none" w:sz="0" w:space="0" w:color="auto"/>
            <w:right w:val="none" w:sz="0" w:space="0" w:color="auto"/>
          </w:divBdr>
        </w:div>
        <w:div w:id="8678760">
          <w:marLeft w:val="0"/>
          <w:marRight w:val="0"/>
          <w:marTop w:val="0"/>
          <w:marBottom w:val="0"/>
          <w:divBdr>
            <w:top w:val="none" w:sz="0" w:space="0" w:color="auto"/>
            <w:left w:val="none" w:sz="0" w:space="0" w:color="auto"/>
            <w:bottom w:val="none" w:sz="0" w:space="0" w:color="auto"/>
            <w:right w:val="none" w:sz="0" w:space="0" w:color="auto"/>
          </w:divBdr>
        </w:div>
        <w:div w:id="1632901366">
          <w:marLeft w:val="0"/>
          <w:marRight w:val="0"/>
          <w:marTop w:val="0"/>
          <w:marBottom w:val="0"/>
          <w:divBdr>
            <w:top w:val="none" w:sz="0" w:space="0" w:color="auto"/>
            <w:left w:val="none" w:sz="0" w:space="0" w:color="auto"/>
            <w:bottom w:val="none" w:sz="0" w:space="0" w:color="auto"/>
            <w:right w:val="none" w:sz="0" w:space="0" w:color="auto"/>
          </w:divBdr>
        </w:div>
        <w:div w:id="740907949">
          <w:marLeft w:val="0"/>
          <w:marRight w:val="0"/>
          <w:marTop w:val="0"/>
          <w:marBottom w:val="0"/>
          <w:divBdr>
            <w:top w:val="none" w:sz="0" w:space="0" w:color="auto"/>
            <w:left w:val="none" w:sz="0" w:space="0" w:color="auto"/>
            <w:bottom w:val="none" w:sz="0" w:space="0" w:color="auto"/>
            <w:right w:val="none" w:sz="0" w:space="0" w:color="auto"/>
          </w:divBdr>
        </w:div>
        <w:div w:id="638458849">
          <w:marLeft w:val="0"/>
          <w:marRight w:val="0"/>
          <w:marTop w:val="0"/>
          <w:marBottom w:val="0"/>
          <w:divBdr>
            <w:top w:val="none" w:sz="0" w:space="0" w:color="auto"/>
            <w:left w:val="none" w:sz="0" w:space="0" w:color="auto"/>
            <w:bottom w:val="none" w:sz="0" w:space="0" w:color="auto"/>
            <w:right w:val="none" w:sz="0" w:space="0" w:color="auto"/>
          </w:divBdr>
        </w:div>
        <w:div w:id="63571689">
          <w:marLeft w:val="0"/>
          <w:marRight w:val="0"/>
          <w:marTop w:val="0"/>
          <w:marBottom w:val="0"/>
          <w:divBdr>
            <w:top w:val="none" w:sz="0" w:space="0" w:color="auto"/>
            <w:left w:val="none" w:sz="0" w:space="0" w:color="auto"/>
            <w:bottom w:val="none" w:sz="0" w:space="0" w:color="auto"/>
            <w:right w:val="none" w:sz="0" w:space="0" w:color="auto"/>
          </w:divBdr>
        </w:div>
        <w:div w:id="825823903">
          <w:marLeft w:val="0"/>
          <w:marRight w:val="0"/>
          <w:marTop w:val="0"/>
          <w:marBottom w:val="0"/>
          <w:divBdr>
            <w:top w:val="none" w:sz="0" w:space="0" w:color="auto"/>
            <w:left w:val="none" w:sz="0" w:space="0" w:color="auto"/>
            <w:bottom w:val="none" w:sz="0" w:space="0" w:color="auto"/>
            <w:right w:val="none" w:sz="0" w:space="0" w:color="auto"/>
          </w:divBdr>
        </w:div>
        <w:div w:id="1936355616">
          <w:marLeft w:val="0"/>
          <w:marRight w:val="0"/>
          <w:marTop w:val="0"/>
          <w:marBottom w:val="0"/>
          <w:divBdr>
            <w:top w:val="none" w:sz="0" w:space="0" w:color="auto"/>
            <w:left w:val="none" w:sz="0" w:space="0" w:color="auto"/>
            <w:bottom w:val="none" w:sz="0" w:space="0" w:color="auto"/>
            <w:right w:val="none" w:sz="0" w:space="0" w:color="auto"/>
          </w:divBdr>
        </w:div>
      </w:divsChild>
    </w:div>
    <w:div w:id="357587970">
      <w:bodyDiv w:val="1"/>
      <w:marLeft w:val="0"/>
      <w:marRight w:val="0"/>
      <w:marTop w:val="0"/>
      <w:marBottom w:val="0"/>
      <w:divBdr>
        <w:top w:val="none" w:sz="0" w:space="0" w:color="auto"/>
        <w:left w:val="none" w:sz="0" w:space="0" w:color="auto"/>
        <w:bottom w:val="none" w:sz="0" w:space="0" w:color="auto"/>
        <w:right w:val="none" w:sz="0" w:space="0" w:color="auto"/>
      </w:divBdr>
    </w:div>
    <w:div w:id="475684397">
      <w:bodyDiv w:val="1"/>
      <w:marLeft w:val="0"/>
      <w:marRight w:val="0"/>
      <w:marTop w:val="0"/>
      <w:marBottom w:val="0"/>
      <w:divBdr>
        <w:top w:val="none" w:sz="0" w:space="0" w:color="auto"/>
        <w:left w:val="none" w:sz="0" w:space="0" w:color="auto"/>
        <w:bottom w:val="none" w:sz="0" w:space="0" w:color="auto"/>
        <w:right w:val="none" w:sz="0" w:space="0" w:color="auto"/>
      </w:divBdr>
    </w:div>
    <w:div w:id="579365496">
      <w:bodyDiv w:val="1"/>
      <w:marLeft w:val="0"/>
      <w:marRight w:val="0"/>
      <w:marTop w:val="0"/>
      <w:marBottom w:val="0"/>
      <w:divBdr>
        <w:top w:val="none" w:sz="0" w:space="0" w:color="auto"/>
        <w:left w:val="none" w:sz="0" w:space="0" w:color="auto"/>
        <w:bottom w:val="none" w:sz="0" w:space="0" w:color="auto"/>
        <w:right w:val="none" w:sz="0" w:space="0" w:color="auto"/>
      </w:divBdr>
    </w:div>
    <w:div w:id="672996841">
      <w:bodyDiv w:val="1"/>
      <w:marLeft w:val="0"/>
      <w:marRight w:val="0"/>
      <w:marTop w:val="0"/>
      <w:marBottom w:val="0"/>
      <w:divBdr>
        <w:top w:val="none" w:sz="0" w:space="0" w:color="auto"/>
        <w:left w:val="none" w:sz="0" w:space="0" w:color="auto"/>
        <w:bottom w:val="none" w:sz="0" w:space="0" w:color="auto"/>
        <w:right w:val="none" w:sz="0" w:space="0" w:color="auto"/>
      </w:divBdr>
    </w:div>
    <w:div w:id="936596341">
      <w:bodyDiv w:val="1"/>
      <w:marLeft w:val="0"/>
      <w:marRight w:val="0"/>
      <w:marTop w:val="0"/>
      <w:marBottom w:val="0"/>
      <w:divBdr>
        <w:top w:val="none" w:sz="0" w:space="0" w:color="auto"/>
        <w:left w:val="none" w:sz="0" w:space="0" w:color="auto"/>
        <w:bottom w:val="none" w:sz="0" w:space="0" w:color="auto"/>
        <w:right w:val="none" w:sz="0" w:space="0" w:color="auto"/>
      </w:divBdr>
    </w:div>
    <w:div w:id="1011683324">
      <w:bodyDiv w:val="1"/>
      <w:marLeft w:val="0"/>
      <w:marRight w:val="0"/>
      <w:marTop w:val="0"/>
      <w:marBottom w:val="0"/>
      <w:divBdr>
        <w:top w:val="none" w:sz="0" w:space="0" w:color="auto"/>
        <w:left w:val="none" w:sz="0" w:space="0" w:color="auto"/>
        <w:bottom w:val="none" w:sz="0" w:space="0" w:color="auto"/>
        <w:right w:val="none" w:sz="0" w:space="0" w:color="auto"/>
      </w:divBdr>
    </w:div>
    <w:div w:id="1140879661">
      <w:bodyDiv w:val="1"/>
      <w:marLeft w:val="0"/>
      <w:marRight w:val="0"/>
      <w:marTop w:val="0"/>
      <w:marBottom w:val="0"/>
      <w:divBdr>
        <w:top w:val="none" w:sz="0" w:space="0" w:color="auto"/>
        <w:left w:val="none" w:sz="0" w:space="0" w:color="auto"/>
        <w:bottom w:val="none" w:sz="0" w:space="0" w:color="auto"/>
        <w:right w:val="none" w:sz="0" w:space="0" w:color="auto"/>
      </w:divBdr>
      <w:divsChild>
        <w:div w:id="1196239007">
          <w:marLeft w:val="0"/>
          <w:marRight w:val="0"/>
          <w:marTop w:val="0"/>
          <w:marBottom w:val="0"/>
          <w:divBdr>
            <w:top w:val="none" w:sz="0" w:space="0" w:color="auto"/>
            <w:left w:val="none" w:sz="0" w:space="0" w:color="auto"/>
            <w:bottom w:val="none" w:sz="0" w:space="0" w:color="auto"/>
            <w:right w:val="none" w:sz="0" w:space="0" w:color="auto"/>
          </w:divBdr>
        </w:div>
        <w:div w:id="1990285769">
          <w:marLeft w:val="0"/>
          <w:marRight w:val="0"/>
          <w:marTop w:val="0"/>
          <w:marBottom w:val="0"/>
          <w:divBdr>
            <w:top w:val="none" w:sz="0" w:space="0" w:color="auto"/>
            <w:left w:val="none" w:sz="0" w:space="0" w:color="auto"/>
            <w:bottom w:val="none" w:sz="0" w:space="0" w:color="auto"/>
            <w:right w:val="none" w:sz="0" w:space="0" w:color="auto"/>
          </w:divBdr>
        </w:div>
        <w:div w:id="554707044">
          <w:marLeft w:val="0"/>
          <w:marRight w:val="0"/>
          <w:marTop w:val="0"/>
          <w:marBottom w:val="0"/>
          <w:divBdr>
            <w:top w:val="none" w:sz="0" w:space="0" w:color="auto"/>
            <w:left w:val="none" w:sz="0" w:space="0" w:color="auto"/>
            <w:bottom w:val="none" w:sz="0" w:space="0" w:color="auto"/>
            <w:right w:val="none" w:sz="0" w:space="0" w:color="auto"/>
          </w:divBdr>
        </w:div>
        <w:div w:id="536160815">
          <w:marLeft w:val="0"/>
          <w:marRight w:val="0"/>
          <w:marTop w:val="0"/>
          <w:marBottom w:val="0"/>
          <w:divBdr>
            <w:top w:val="none" w:sz="0" w:space="0" w:color="auto"/>
            <w:left w:val="none" w:sz="0" w:space="0" w:color="auto"/>
            <w:bottom w:val="none" w:sz="0" w:space="0" w:color="auto"/>
            <w:right w:val="none" w:sz="0" w:space="0" w:color="auto"/>
          </w:divBdr>
        </w:div>
        <w:div w:id="1885210102">
          <w:marLeft w:val="0"/>
          <w:marRight w:val="0"/>
          <w:marTop w:val="0"/>
          <w:marBottom w:val="0"/>
          <w:divBdr>
            <w:top w:val="none" w:sz="0" w:space="0" w:color="auto"/>
            <w:left w:val="none" w:sz="0" w:space="0" w:color="auto"/>
            <w:bottom w:val="none" w:sz="0" w:space="0" w:color="auto"/>
            <w:right w:val="none" w:sz="0" w:space="0" w:color="auto"/>
          </w:divBdr>
        </w:div>
      </w:divsChild>
    </w:div>
    <w:div w:id="1191920098">
      <w:bodyDiv w:val="1"/>
      <w:marLeft w:val="0"/>
      <w:marRight w:val="0"/>
      <w:marTop w:val="0"/>
      <w:marBottom w:val="0"/>
      <w:divBdr>
        <w:top w:val="none" w:sz="0" w:space="0" w:color="auto"/>
        <w:left w:val="none" w:sz="0" w:space="0" w:color="auto"/>
        <w:bottom w:val="none" w:sz="0" w:space="0" w:color="auto"/>
        <w:right w:val="none" w:sz="0" w:space="0" w:color="auto"/>
      </w:divBdr>
      <w:divsChild>
        <w:div w:id="2143306644">
          <w:marLeft w:val="0"/>
          <w:marRight w:val="0"/>
          <w:marTop w:val="0"/>
          <w:marBottom w:val="0"/>
          <w:divBdr>
            <w:top w:val="none" w:sz="0" w:space="0" w:color="auto"/>
            <w:left w:val="none" w:sz="0" w:space="0" w:color="auto"/>
            <w:bottom w:val="none" w:sz="0" w:space="0" w:color="auto"/>
            <w:right w:val="none" w:sz="0" w:space="0" w:color="auto"/>
          </w:divBdr>
        </w:div>
        <w:div w:id="242684542">
          <w:marLeft w:val="0"/>
          <w:marRight w:val="0"/>
          <w:marTop w:val="0"/>
          <w:marBottom w:val="0"/>
          <w:divBdr>
            <w:top w:val="none" w:sz="0" w:space="0" w:color="auto"/>
            <w:left w:val="none" w:sz="0" w:space="0" w:color="auto"/>
            <w:bottom w:val="none" w:sz="0" w:space="0" w:color="auto"/>
            <w:right w:val="none" w:sz="0" w:space="0" w:color="auto"/>
          </w:divBdr>
        </w:div>
        <w:div w:id="2059040177">
          <w:marLeft w:val="0"/>
          <w:marRight w:val="0"/>
          <w:marTop w:val="0"/>
          <w:marBottom w:val="0"/>
          <w:divBdr>
            <w:top w:val="none" w:sz="0" w:space="0" w:color="auto"/>
            <w:left w:val="none" w:sz="0" w:space="0" w:color="auto"/>
            <w:bottom w:val="none" w:sz="0" w:space="0" w:color="auto"/>
            <w:right w:val="none" w:sz="0" w:space="0" w:color="auto"/>
          </w:divBdr>
        </w:div>
        <w:div w:id="1009068703">
          <w:marLeft w:val="0"/>
          <w:marRight w:val="0"/>
          <w:marTop w:val="0"/>
          <w:marBottom w:val="0"/>
          <w:divBdr>
            <w:top w:val="none" w:sz="0" w:space="0" w:color="auto"/>
            <w:left w:val="none" w:sz="0" w:space="0" w:color="auto"/>
            <w:bottom w:val="none" w:sz="0" w:space="0" w:color="auto"/>
            <w:right w:val="none" w:sz="0" w:space="0" w:color="auto"/>
          </w:divBdr>
        </w:div>
        <w:div w:id="394740057">
          <w:marLeft w:val="0"/>
          <w:marRight w:val="0"/>
          <w:marTop w:val="0"/>
          <w:marBottom w:val="0"/>
          <w:divBdr>
            <w:top w:val="none" w:sz="0" w:space="0" w:color="auto"/>
            <w:left w:val="none" w:sz="0" w:space="0" w:color="auto"/>
            <w:bottom w:val="none" w:sz="0" w:space="0" w:color="auto"/>
            <w:right w:val="none" w:sz="0" w:space="0" w:color="auto"/>
          </w:divBdr>
        </w:div>
        <w:div w:id="482158376">
          <w:marLeft w:val="0"/>
          <w:marRight w:val="0"/>
          <w:marTop w:val="0"/>
          <w:marBottom w:val="0"/>
          <w:divBdr>
            <w:top w:val="none" w:sz="0" w:space="0" w:color="auto"/>
            <w:left w:val="none" w:sz="0" w:space="0" w:color="auto"/>
            <w:bottom w:val="none" w:sz="0" w:space="0" w:color="auto"/>
            <w:right w:val="none" w:sz="0" w:space="0" w:color="auto"/>
          </w:divBdr>
        </w:div>
        <w:div w:id="1054159519">
          <w:marLeft w:val="0"/>
          <w:marRight w:val="0"/>
          <w:marTop w:val="0"/>
          <w:marBottom w:val="0"/>
          <w:divBdr>
            <w:top w:val="none" w:sz="0" w:space="0" w:color="auto"/>
            <w:left w:val="none" w:sz="0" w:space="0" w:color="auto"/>
            <w:bottom w:val="none" w:sz="0" w:space="0" w:color="auto"/>
            <w:right w:val="none" w:sz="0" w:space="0" w:color="auto"/>
          </w:divBdr>
        </w:div>
        <w:div w:id="535123236">
          <w:marLeft w:val="0"/>
          <w:marRight w:val="0"/>
          <w:marTop w:val="0"/>
          <w:marBottom w:val="0"/>
          <w:divBdr>
            <w:top w:val="none" w:sz="0" w:space="0" w:color="auto"/>
            <w:left w:val="none" w:sz="0" w:space="0" w:color="auto"/>
            <w:bottom w:val="none" w:sz="0" w:space="0" w:color="auto"/>
            <w:right w:val="none" w:sz="0" w:space="0" w:color="auto"/>
          </w:divBdr>
        </w:div>
        <w:div w:id="1663777262">
          <w:marLeft w:val="0"/>
          <w:marRight w:val="0"/>
          <w:marTop w:val="0"/>
          <w:marBottom w:val="0"/>
          <w:divBdr>
            <w:top w:val="none" w:sz="0" w:space="0" w:color="auto"/>
            <w:left w:val="none" w:sz="0" w:space="0" w:color="auto"/>
            <w:bottom w:val="none" w:sz="0" w:space="0" w:color="auto"/>
            <w:right w:val="none" w:sz="0" w:space="0" w:color="auto"/>
          </w:divBdr>
        </w:div>
        <w:div w:id="118494318">
          <w:marLeft w:val="0"/>
          <w:marRight w:val="0"/>
          <w:marTop w:val="0"/>
          <w:marBottom w:val="0"/>
          <w:divBdr>
            <w:top w:val="none" w:sz="0" w:space="0" w:color="auto"/>
            <w:left w:val="none" w:sz="0" w:space="0" w:color="auto"/>
            <w:bottom w:val="none" w:sz="0" w:space="0" w:color="auto"/>
            <w:right w:val="none" w:sz="0" w:space="0" w:color="auto"/>
          </w:divBdr>
        </w:div>
      </w:divsChild>
    </w:div>
    <w:div w:id="1197624274">
      <w:bodyDiv w:val="1"/>
      <w:marLeft w:val="0"/>
      <w:marRight w:val="0"/>
      <w:marTop w:val="0"/>
      <w:marBottom w:val="0"/>
      <w:divBdr>
        <w:top w:val="none" w:sz="0" w:space="0" w:color="auto"/>
        <w:left w:val="none" w:sz="0" w:space="0" w:color="auto"/>
        <w:bottom w:val="none" w:sz="0" w:space="0" w:color="auto"/>
        <w:right w:val="none" w:sz="0" w:space="0" w:color="auto"/>
      </w:divBdr>
      <w:divsChild>
        <w:div w:id="1349717881">
          <w:marLeft w:val="0"/>
          <w:marRight w:val="0"/>
          <w:marTop w:val="0"/>
          <w:marBottom w:val="0"/>
          <w:divBdr>
            <w:top w:val="none" w:sz="0" w:space="0" w:color="auto"/>
            <w:left w:val="none" w:sz="0" w:space="0" w:color="auto"/>
            <w:bottom w:val="none" w:sz="0" w:space="0" w:color="auto"/>
            <w:right w:val="none" w:sz="0" w:space="0" w:color="auto"/>
          </w:divBdr>
        </w:div>
        <w:div w:id="248931409">
          <w:marLeft w:val="0"/>
          <w:marRight w:val="0"/>
          <w:marTop w:val="0"/>
          <w:marBottom w:val="0"/>
          <w:divBdr>
            <w:top w:val="none" w:sz="0" w:space="0" w:color="auto"/>
            <w:left w:val="none" w:sz="0" w:space="0" w:color="auto"/>
            <w:bottom w:val="none" w:sz="0" w:space="0" w:color="auto"/>
            <w:right w:val="none" w:sz="0" w:space="0" w:color="auto"/>
          </w:divBdr>
        </w:div>
        <w:div w:id="716584839">
          <w:marLeft w:val="0"/>
          <w:marRight w:val="0"/>
          <w:marTop w:val="0"/>
          <w:marBottom w:val="0"/>
          <w:divBdr>
            <w:top w:val="none" w:sz="0" w:space="0" w:color="auto"/>
            <w:left w:val="none" w:sz="0" w:space="0" w:color="auto"/>
            <w:bottom w:val="none" w:sz="0" w:space="0" w:color="auto"/>
            <w:right w:val="none" w:sz="0" w:space="0" w:color="auto"/>
          </w:divBdr>
        </w:div>
      </w:divsChild>
    </w:div>
    <w:div w:id="1211922226">
      <w:bodyDiv w:val="1"/>
      <w:marLeft w:val="0"/>
      <w:marRight w:val="0"/>
      <w:marTop w:val="0"/>
      <w:marBottom w:val="0"/>
      <w:divBdr>
        <w:top w:val="none" w:sz="0" w:space="0" w:color="auto"/>
        <w:left w:val="none" w:sz="0" w:space="0" w:color="auto"/>
        <w:bottom w:val="none" w:sz="0" w:space="0" w:color="auto"/>
        <w:right w:val="none" w:sz="0" w:space="0" w:color="auto"/>
      </w:divBdr>
    </w:div>
    <w:div w:id="1300111806">
      <w:bodyDiv w:val="1"/>
      <w:marLeft w:val="0"/>
      <w:marRight w:val="0"/>
      <w:marTop w:val="0"/>
      <w:marBottom w:val="0"/>
      <w:divBdr>
        <w:top w:val="none" w:sz="0" w:space="0" w:color="auto"/>
        <w:left w:val="none" w:sz="0" w:space="0" w:color="auto"/>
        <w:bottom w:val="none" w:sz="0" w:space="0" w:color="auto"/>
        <w:right w:val="none" w:sz="0" w:space="0" w:color="auto"/>
      </w:divBdr>
    </w:div>
    <w:div w:id="1358000480">
      <w:bodyDiv w:val="1"/>
      <w:marLeft w:val="0"/>
      <w:marRight w:val="0"/>
      <w:marTop w:val="0"/>
      <w:marBottom w:val="0"/>
      <w:divBdr>
        <w:top w:val="none" w:sz="0" w:space="0" w:color="auto"/>
        <w:left w:val="none" w:sz="0" w:space="0" w:color="auto"/>
        <w:bottom w:val="none" w:sz="0" w:space="0" w:color="auto"/>
        <w:right w:val="none" w:sz="0" w:space="0" w:color="auto"/>
      </w:divBdr>
    </w:div>
    <w:div w:id="1576940191">
      <w:bodyDiv w:val="1"/>
      <w:marLeft w:val="0"/>
      <w:marRight w:val="0"/>
      <w:marTop w:val="0"/>
      <w:marBottom w:val="0"/>
      <w:divBdr>
        <w:top w:val="none" w:sz="0" w:space="0" w:color="auto"/>
        <w:left w:val="none" w:sz="0" w:space="0" w:color="auto"/>
        <w:bottom w:val="none" w:sz="0" w:space="0" w:color="auto"/>
        <w:right w:val="none" w:sz="0" w:space="0" w:color="auto"/>
      </w:divBdr>
    </w:div>
    <w:div w:id="1601791274">
      <w:bodyDiv w:val="1"/>
      <w:marLeft w:val="0"/>
      <w:marRight w:val="0"/>
      <w:marTop w:val="0"/>
      <w:marBottom w:val="0"/>
      <w:divBdr>
        <w:top w:val="none" w:sz="0" w:space="0" w:color="auto"/>
        <w:left w:val="none" w:sz="0" w:space="0" w:color="auto"/>
        <w:bottom w:val="none" w:sz="0" w:space="0" w:color="auto"/>
        <w:right w:val="none" w:sz="0" w:space="0" w:color="auto"/>
      </w:divBdr>
      <w:divsChild>
        <w:div w:id="898594653">
          <w:marLeft w:val="0"/>
          <w:marRight w:val="0"/>
          <w:marTop w:val="0"/>
          <w:marBottom w:val="0"/>
          <w:divBdr>
            <w:top w:val="none" w:sz="0" w:space="0" w:color="auto"/>
            <w:left w:val="none" w:sz="0" w:space="0" w:color="auto"/>
            <w:bottom w:val="none" w:sz="0" w:space="0" w:color="auto"/>
            <w:right w:val="none" w:sz="0" w:space="0" w:color="auto"/>
          </w:divBdr>
        </w:div>
        <w:div w:id="1155759020">
          <w:marLeft w:val="0"/>
          <w:marRight w:val="0"/>
          <w:marTop w:val="0"/>
          <w:marBottom w:val="0"/>
          <w:divBdr>
            <w:top w:val="none" w:sz="0" w:space="0" w:color="auto"/>
            <w:left w:val="none" w:sz="0" w:space="0" w:color="auto"/>
            <w:bottom w:val="none" w:sz="0" w:space="0" w:color="auto"/>
            <w:right w:val="none" w:sz="0" w:space="0" w:color="auto"/>
          </w:divBdr>
        </w:div>
        <w:div w:id="742876748">
          <w:marLeft w:val="0"/>
          <w:marRight w:val="0"/>
          <w:marTop w:val="0"/>
          <w:marBottom w:val="0"/>
          <w:divBdr>
            <w:top w:val="none" w:sz="0" w:space="0" w:color="auto"/>
            <w:left w:val="none" w:sz="0" w:space="0" w:color="auto"/>
            <w:bottom w:val="none" w:sz="0" w:space="0" w:color="auto"/>
            <w:right w:val="none" w:sz="0" w:space="0" w:color="auto"/>
          </w:divBdr>
        </w:div>
        <w:div w:id="382754523">
          <w:marLeft w:val="0"/>
          <w:marRight w:val="0"/>
          <w:marTop w:val="0"/>
          <w:marBottom w:val="0"/>
          <w:divBdr>
            <w:top w:val="none" w:sz="0" w:space="0" w:color="auto"/>
            <w:left w:val="none" w:sz="0" w:space="0" w:color="auto"/>
            <w:bottom w:val="none" w:sz="0" w:space="0" w:color="auto"/>
            <w:right w:val="none" w:sz="0" w:space="0" w:color="auto"/>
          </w:divBdr>
        </w:div>
        <w:div w:id="759713424">
          <w:marLeft w:val="0"/>
          <w:marRight w:val="0"/>
          <w:marTop w:val="0"/>
          <w:marBottom w:val="0"/>
          <w:divBdr>
            <w:top w:val="none" w:sz="0" w:space="0" w:color="auto"/>
            <w:left w:val="none" w:sz="0" w:space="0" w:color="auto"/>
            <w:bottom w:val="none" w:sz="0" w:space="0" w:color="auto"/>
            <w:right w:val="none" w:sz="0" w:space="0" w:color="auto"/>
          </w:divBdr>
        </w:div>
        <w:div w:id="2016032378">
          <w:marLeft w:val="0"/>
          <w:marRight w:val="0"/>
          <w:marTop w:val="0"/>
          <w:marBottom w:val="0"/>
          <w:divBdr>
            <w:top w:val="none" w:sz="0" w:space="0" w:color="auto"/>
            <w:left w:val="none" w:sz="0" w:space="0" w:color="auto"/>
            <w:bottom w:val="none" w:sz="0" w:space="0" w:color="auto"/>
            <w:right w:val="none" w:sz="0" w:space="0" w:color="auto"/>
          </w:divBdr>
        </w:div>
        <w:div w:id="2073234540">
          <w:marLeft w:val="0"/>
          <w:marRight w:val="0"/>
          <w:marTop w:val="0"/>
          <w:marBottom w:val="0"/>
          <w:divBdr>
            <w:top w:val="none" w:sz="0" w:space="0" w:color="auto"/>
            <w:left w:val="none" w:sz="0" w:space="0" w:color="auto"/>
            <w:bottom w:val="none" w:sz="0" w:space="0" w:color="auto"/>
            <w:right w:val="none" w:sz="0" w:space="0" w:color="auto"/>
          </w:divBdr>
        </w:div>
        <w:div w:id="376469457">
          <w:marLeft w:val="0"/>
          <w:marRight w:val="0"/>
          <w:marTop w:val="0"/>
          <w:marBottom w:val="0"/>
          <w:divBdr>
            <w:top w:val="none" w:sz="0" w:space="0" w:color="auto"/>
            <w:left w:val="none" w:sz="0" w:space="0" w:color="auto"/>
            <w:bottom w:val="none" w:sz="0" w:space="0" w:color="auto"/>
            <w:right w:val="none" w:sz="0" w:space="0" w:color="auto"/>
          </w:divBdr>
        </w:div>
        <w:div w:id="659430027">
          <w:marLeft w:val="0"/>
          <w:marRight w:val="0"/>
          <w:marTop w:val="0"/>
          <w:marBottom w:val="0"/>
          <w:divBdr>
            <w:top w:val="none" w:sz="0" w:space="0" w:color="auto"/>
            <w:left w:val="none" w:sz="0" w:space="0" w:color="auto"/>
            <w:bottom w:val="none" w:sz="0" w:space="0" w:color="auto"/>
            <w:right w:val="none" w:sz="0" w:space="0" w:color="auto"/>
          </w:divBdr>
        </w:div>
        <w:div w:id="1384057111">
          <w:marLeft w:val="0"/>
          <w:marRight w:val="0"/>
          <w:marTop w:val="0"/>
          <w:marBottom w:val="0"/>
          <w:divBdr>
            <w:top w:val="none" w:sz="0" w:space="0" w:color="auto"/>
            <w:left w:val="none" w:sz="0" w:space="0" w:color="auto"/>
            <w:bottom w:val="none" w:sz="0" w:space="0" w:color="auto"/>
            <w:right w:val="none" w:sz="0" w:space="0" w:color="auto"/>
          </w:divBdr>
        </w:div>
        <w:div w:id="1055929152">
          <w:marLeft w:val="0"/>
          <w:marRight w:val="0"/>
          <w:marTop w:val="0"/>
          <w:marBottom w:val="0"/>
          <w:divBdr>
            <w:top w:val="none" w:sz="0" w:space="0" w:color="auto"/>
            <w:left w:val="none" w:sz="0" w:space="0" w:color="auto"/>
            <w:bottom w:val="none" w:sz="0" w:space="0" w:color="auto"/>
            <w:right w:val="none" w:sz="0" w:space="0" w:color="auto"/>
          </w:divBdr>
        </w:div>
        <w:div w:id="1207915540">
          <w:marLeft w:val="0"/>
          <w:marRight w:val="0"/>
          <w:marTop w:val="0"/>
          <w:marBottom w:val="0"/>
          <w:divBdr>
            <w:top w:val="none" w:sz="0" w:space="0" w:color="auto"/>
            <w:left w:val="none" w:sz="0" w:space="0" w:color="auto"/>
            <w:bottom w:val="none" w:sz="0" w:space="0" w:color="auto"/>
            <w:right w:val="none" w:sz="0" w:space="0" w:color="auto"/>
          </w:divBdr>
        </w:div>
        <w:div w:id="702559997">
          <w:marLeft w:val="0"/>
          <w:marRight w:val="0"/>
          <w:marTop w:val="0"/>
          <w:marBottom w:val="0"/>
          <w:divBdr>
            <w:top w:val="none" w:sz="0" w:space="0" w:color="auto"/>
            <w:left w:val="none" w:sz="0" w:space="0" w:color="auto"/>
            <w:bottom w:val="none" w:sz="0" w:space="0" w:color="auto"/>
            <w:right w:val="none" w:sz="0" w:space="0" w:color="auto"/>
          </w:divBdr>
        </w:div>
        <w:div w:id="475687345">
          <w:marLeft w:val="0"/>
          <w:marRight w:val="0"/>
          <w:marTop w:val="0"/>
          <w:marBottom w:val="0"/>
          <w:divBdr>
            <w:top w:val="none" w:sz="0" w:space="0" w:color="auto"/>
            <w:left w:val="none" w:sz="0" w:space="0" w:color="auto"/>
            <w:bottom w:val="none" w:sz="0" w:space="0" w:color="auto"/>
            <w:right w:val="none" w:sz="0" w:space="0" w:color="auto"/>
          </w:divBdr>
        </w:div>
        <w:div w:id="1286307307">
          <w:marLeft w:val="0"/>
          <w:marRight w:val="0"/>
          <w:marTop w:val="0"/>
          <w:marBottom w:val="0"/>
          <w:divBdr>
            <w:top w:val="none" w:sz="0" w:space="0" w:color="auto"/>
            <w:left w:val="none" w:sz="0" w:space="0" w:color="auto"/>
            <w:bottom w:val="none" w:sz="0" w:space="0" w:color="auto"/>
            <w:right w:val="none" w:sz="0" w:space="0" w:color="auto"/>
          </w:divBdr>
        </w:div>
        <w:div w:id="1357389627">
          <w:marLeft w:val="0"/>
          <w:marRight w:val="0"/>
          <w:marTop w:val="0"/>
          <w:marBottom w:val="0"/>
          <w:divBdr>
            <w:top w:val="none" w:sz="0" w:space="0" w:color="auto"/>
            <w:left w:val="none" w:sz="0" w:space="0" w:color="auto"/>
            <w:bottom w:val="none" w:sz="0" w:space="0" w:color="auto"/>
            <w:right w:val="none" w:sz="0" w:space="0" w:color="auto"/>
          </w:divBdr>
        </w:div>
        <w:div w:id="806320287">
          <w:marLeft w:val="0"/>
          <w:marRight w:val="0"/>
          <w:marTop w:val="0"/>
          <w:marBottom w:val="0"/>
          <w:divBdr>
            <w:top w:val="none" w:sz="0" w:space="0" w:color="auto"/>
            <w:left w:val="none" w:sz="0" w:space="0" w:color="auto"/>
            <w:bottom w:val="none" w:sz="0" w:space="0" w:color="auto"/>
            <w:right w:val="none" w:sz="0" w:space="0" w:color="auto"/>
          </w:divBdr>
        </w:div>
        <w:div w:id="159546974">
          <w:marLeft w:val="0"/>
          <w:marRight w:val="0"/>
          <w:marTop w:val="0"/>
          <w:marBottom w:val="0"/>
          <w:divBdr>
            <w:top w:val="none" w:sz="0" w:space="0" w:color="auto"/>
            <w:left w:val="none" w:sz="0" w:space="0" w:color="auto"/>
            <w:bottom w:val="none" w:sz="0" w:space="0" w:color="auto"/>
            <w:right w:val="none" w:sz="0" w:space="0" w:color="auto"/>
          </w:divBdr>
        </w:div>
        <w:div w:id="478108524">
          <w:marLeft w:val="0"/>
          <w:marRight w:val="0"/>
          <w:marTop w:val="0"/>
          <w:marBottom w:val="0"/>
          <w:divBdr>
            <w:top w:val="none" w:sz="0" w:space="0" w:color="auto"/>
            <w:left w:val="none" w:sz="0" w:space="0" w:color="auto"/>
            <w:bottom w:val="none" w:sz="0" w:space="0" w:color="auto"/>
            <w:right w:val="none" w:sz="0" w:space="0" w:color="auto"/>
          </w:divBdr>
        </w:div>
        <w:div w:id="1423724622">
          <w:marLeft w:val="0"/>
          <w:marRight w:val="0"/>
          <w:marTop w:val="0"/>
          <w:marBottom w:val="0"/>
          <w:divBdr>
            <w:top w:val="none" w:sz="0" w:space="0" w:color="auto"/>
            <w:left w:val="none" w:sz="0" w:space="0" w:color="auto"/>
            <w:bottom w:val="none" w:sz="0" w:space="0" w:color="auto"/>
            <w:right w:val="none" w:sz="0" w:space="0" w:color="auto"/>
          </w:divBdr>
        </w:div>
        <w:div w:id="1347321597">
          <w:marLeft w:val="0"/>
          <w:marRight w:val="0"/>
          <w:marTop w:val="0"/>
          <w:marBottom w:val="0"/>
          <w:divBdr>
            <w:top w:val="none" w:sz="0" w:space="0" w:color="auto"/>
            <w:left w:val="none" w:sz="0" w:space="0" w:color="auto"/>
            <w:bottom w:val="none" w:sz="0" w:space="0" w:color="auto"/>
            <w:right w:val="none" w:sz="0" w:space="0" w:color="auto"/>
          </w:divBdr>
        </w:div>
      </w:divsChild>
    </w:div>
    <w:div w:id="1615089812">
      <w:bodyDiv w:val="1"/>
      <w:marLeft w:val="0"/>
      <w:marRight w:val="0"/>
      <w:marTop w:val="0"/>
      <w:marBottom w:val="0"/>
      <w:divBdr>
        <w:top w:val="none" w:sz="0" w:space="0" w:color="auto"/>
        <w:left w:val="none" w:sz="0" w:space="0" w:color="auto"/>
        <w:bottom w:val="none" w:sz="0" w:space="0" w:color="auto"/>
        <w:right w:val="none" w:sz="0" w:space="0" w:color="auto"/>
      </w:divBdr>
      <w:divsChild>
        <w:div w:id="1399210973">
          <w:marLeft w:val="0"/>
          <w:marRight w:val="0"/>
          <w:marTop w:val="0"/>
          <w:marBottom w:val="0"/>
          <w:divBdr>
            <w:top w:val="none" w:sz="0" w:space="0" w:color="auto"/>
            <w:left w:val="none" w:sz="0" w:space="0" w:color="auto"/>
            <w:bottom w:val="none" w:sz="0" w:space="0" w:color="auto"/>
            <w:right w:val="none" w:sz="0" w:space="0" w:color="auto"/>
          </w:divBdr>
        </w:div>
        <w:div w:id="104077322">
          <w:marLeft w:val="0"/>
          <w:marRight w:val="0"/>
          <w:marTop w:val="0"/>
          <w:marBottom w:val="0"/>
          <w:divBdr>
            <w:top w:val="none" w:sz="0" w:space="0" w:color="auto"/>
            <w:left w:val="none" w:sz="0" w:space="0" w:color="auto"/>
            <w:bottom w:val="none" w:sz="0" w:space="0" w:color="auto"/>
            <w:right w:val="none" w:sz="0" w:space="0" w:color="auto"/>
          </w:divBdr>
        </w:div>
        <w:div w:id="1409888564">
          <w:marLeft w:val="0"/>
          <w:marRight w:val="0"/>
          <w:marTop w:val="0"/>
          <w:marBottom w:val="0"/>
          <w:divBdr>
            <w:top w:val="none" w:sz="0" w:space="0" w:color="auto"/>
            <w:left w:val="none" w:sz="0" w:space="0" w:color="auto"/>
            <w:bottom w:val="none" w:sz="0" w:space="0" w:color="auto"/>
            <w:right w:val="none" w:sz="0" w:space="0" w:color="auto"/>
          </w:divBdr>
        </w:div>
        <w:div w:id="844516503">
          <w:marLeft w:val="0"/>
          <w:marRight w:val="0"/>
          <w:marTop w:val="0"/>
          <w:marBottom w:val="0"/>
          <w:divBdr>
            <w:top w:val="none" w:sz="0" w:space="0" w:color="auto"/>
            <w:left w:val="none" w:sz="0" w:space="0" w:color="auto"/>
            <w:bottom w:val="none" w:sz="0" w:space="0" w:color="auto"/>
            <w:right w:val="none" w:sz="0" w:space="0" w:color="auto"/>
          </w:divBdr>
        </w:div>
        <w:div w:id="1721973936">
          <w:marLeft w:val="0"/>
          <w:marRight w:val="0"/>
          <w:marTop w:val="0"/>
          <w:marBottom w:val="0"/>
          <w:divBdr>
            <w:top w:val="none" w:sz="0" w:space="0" w:color="auto"/>
            <w:left w:val="none" w:sz="0" w:space="0" w:color="auto"/>
            <w:bottom w:val="none" w:sz="0" w:space="0" w:color="auto"/>
            <w:right w:val="none" w:sz="0" w:space="0" w:color="auto"/>
          </w:divBdr>
        </w:div>
        <w:div w:id="1049957844">
          <w:marLeft w:val="0"/>
          <w:marRight w:val="0"/>
          <w:marTop w:val="0"/>
          <w:marBottom w:val="0"/>
          <w:divBdr>
            <w:top w:val="none" w:sz="0" w:space="0" w:color="auto"/>
            <w:left w:val="none" w:sz="0" w:space="0" w:color="auto"/>
            <w:bottom w:val="none" w:sz="0" w:space="0" w:color="auto"/>
            <w:right w:val="none" w:sz="0" w:space="0" w:color="auto"/>
          </w:divBdr>
        </w:div>
        <w:div w:id="2075812493">
          <w:marLeft w:val="0"/>
          <w:marRight w:val="0"/>
          <w:marTop w:val="0"/>
          <w:marBottom w:val="0"/>
          <w:divBdr>
            <w:top w:val="none" w:sz="0" w:space="0" w:color="auto"/>
            <w:left w:val="none" w:sz="0" w:space="0" w:color="auto"/>
            <w:bottom w:val="none" w:sz="0" w:space="0" w:color="auto"/>
            <w:right w:val="none" w:sz="0" w:space="0" w:color="auto"/>
          </w:divBdr>
        </w:div>
        <w:div w:id="1841309173">
          <w:marLeft w:val="0"/>
          <w:marRight w:val="0"/>
          <w:marTop w:val="0"/>
          <w:marBottom w:val="0"/>
          <w:divBdr>
            <w:top w:val="none" w:sz="0" w:space="0" w:color="auto"/>
            <w:left w:val="none" w:sz="0" w:space="0" w:color="auto"/>
            <w:bottom w:val="none" w:sz="0" w:space="0" w:color="auto"/>
            <w:right w:val="none" w:sz="0" w:space="0" w:color="auto"/>
          </w:divBdr>
        </w:div>
        <w:div w:id="1217858978">
          <w:marLeft w:val="0"/>
          <w:marRight w:val="0"/>
          <w:marTop w:val="0"/>
          <w:marBottom w:val="0"/>
          <w:divBdr>
            <w:top w:val="none" w:sz="0" w:space="0" w:color="auto"/>
            <w:left w:val="none" w:sz="0" w:space="0" w:color="auto"/>
            <w:bottom w:val="none" w:sz="0" w:space="0" w:color="auto"/>
            <w:right w:val="none" w:sz="0" w:space="0" w:color="auto"/>
          </w:divBdr>
        </w:div>
        <w:div w:id="129712095">
          <w:marLeft w:val="0"/>
          <w:marRight w:val="0"/>
          <w:marTop w:val="0"/>
          <w:marBottom w:val="0"/>
          <w:divBdr>
            <w:top w:val="none" w:sz="0" w:space="0" w:color="auto"/>
            <w:left w:val="none" w:sz="0" w:space="0" w:color="auto"/>
            <w:bottom w:val="none" w:sz="0" w:space="0" w:color="auto"/>
            <w:right w:val="none" w:sz="0" w:space="0" w:color="auto"/>
          </w:divBdr>
        </w:div>
        <w:div w:id="1861160755">
          <w:marLeft w:val="0"/>
          <w:marRight w:val="0"/>
          <w:marTop w:val="0"/>
          <w:marBottom w:val="0"/>
          <w:divBdr>
            <w:top w:val="none" w:sz="0" w:space="0" w:color="auto"/>
            <w:left w:val="none" w:sz="0" w:space="0" w:color="auto"/>
            <w:bottom w:val="none" w:sz="0" w:space="0" w:color="auto"/>
            <w:right w:val="none" w:sz="0" w:space="0" w:color="auto"/>
          </w:divBdr>
        </w:div>
        <w:div w:id="464199449">
          <w:marLeft w:val="0"/>
          <w:marRight w:val="0"/>
          <w:marTop w:val="0"/>
          <w:marBottom w:val="0"/>
          <w:divBdr>
            <w:top w:val="none" w:sz="0" w:space="0" w:color="auto"/>
            <w:left w:val="none" w:sz="0" w:space="0" w:color="auto"/>
            <w:bottom w:val="none" w:sz="0" w:space="0" w:color="auto"/>
            <w:right w:val="none" w:sz="0" w:space="0" w:color="auto"/>
          </w:divBdr>
        </w:div>
        <w:div w:id="574970249">
          <w:marLeft w:val="0"/>
          <w:marRight w:val="0"/>
          <w:marTop w:val="0"/>
          <w:marBottom w:val="0"/>
          <w:divBdr>
            <w:top w:val="none" w:sz="0" w:space="0" w:color="auto"/>
            <w:left w:val="none" w:sz="0" w:space="0" w:color="auto"/>
            <w:bottom w:val="none" w:sz="0" w:space="0" w:color="auto"/>
            <w:right w:val="none" w:sz="0" w:space="0" w:color="auto"/>
          </w:divBdr>
        </w:div>
        <w:div w:id="233010025">
          <w:marLeft w:val="0"/>
          <w:marRight w:val="0"/>
          <w:marTop w:val="0"/>
          <w:marBottom w:val="0"/>
          <w:divBdr>
            <w:top w:val="none" w:sz="0" w:space="0" w:color="auto"/>
            <w:left w:val="none" w:sz="0" w:space="0" w:color="auto"/>
            <w:bottom w:val="none" w:sz="0" w:space="0" w:color="auto"/>
            <w:right w:val="none" w:sz="0" w:space="0" w:color="auto"/>
          </w:divBdr>
        </w:div>
        <w:div w:id="670907448">
          <w:marLeft w:val="0"/>
          <w:marRight w:val="0"/>
          <w:marTop w:val="0"/>
          <w:marBottom w:val="0"/>
          <w:divBdr>
            <w:top w:val="none" w:sz="0" w:space="0" w:color="auto"/>
            <w:left w:val="none" w:sz="0" w:space="0" w:color="auto"/>
            <w:bottom w:val="none" w:sz="0" w:space="0" w:color="auto"/>
            <w:right w:val="none" w:sz="0" w:space="0" w:color="auto"/>
          </w:divBdr>
        </w:div>
        <w:div w:id="1098450325">
          <w:marLeft w:val="0"/>
          <w:marRight w:val="0"/>
          <w:marTop w:val="0"/>
          <w:marBottom w:val="0"/>
          <w:divBdr>
            <w:top w:val="none" w:sz="0" w:space="0" w:color="auto"/>
            <w:left w:val="none" w:sz="0" w:space="0" w:color="auto"/>
            <w:bottom w:val="none" w:sz="0" w:space="0" w:color="auto"/>
            <w:right w:val="none" w:sz="0" w:space="0" w:color="auto"/>
          </w:divBdr>
        </w:div>
        <w:div w:id="790708902">
          <w:marLeft w:val="0"/>
          <w:marRight w:val="0"/>
          <w:marTop w:val="0"/>
          <w:marBottom w:val="0"/>
          <w:divBdr>
            <w:top w:val="none" w:sz="0" w:space="0" w:color="auto"/>
            <w:left w:val="none" w:sz="0" w:space="0" w:color="auto"/>
            <w:bottom w:val="none" w:sz="0" w:space="0" w:color="auto"/>
            <w:right w:val="none" w:sz="0" w:space="0" w:color="auto"/>
          </w:divBdr>
        </w:div>
        <w:div w:id="1743797364">
          <w:marLeft w:val="0"/>
          <w:marRight w:val="0"/>
          <w:marTop w:val="0"/>
          <w:marBottom w:val="0"/>
          <w:divBdr>
            <w:top w:val="none" w:sz="0" w:space="0" w:color="auto"/>
            <w:left w:val="none" w:sz="0" w:space="0" w:color="auto"/>
            <w:bottom w:val="none" w:sz="0" w:space="0" w:color="auto"/>
            <w:right w:val="none" w:sz="0" w:space="0" w:color="auto"/>
          </w:divBdr>
        </w:div>
        <w:div w:id="1187795541">
          <w:marLeft w:val="0"/>
          <w:marRight w:val="0"/>
          <w:marTop w:val="0"/>
          <w:marBottom w:val="0"/>
          <w:divBdr>
            <w:top w:val="none" w:sz="0" w:space="0" w:color="auto"/>
            <w:left w:val="none" w:sz="0" w:space="0" w:color="auto"/>
            <w:bottom w:val="none" w:sz="0" w:space="0" w:color="auto"/>
            <w:right w:val="none" w:sz="0" w:space="0" w:color="auto"/>
          </w:divBdr>
        </w:div>
        <w:div w:id="756361510">
          <w:marLeft w:val="0"/>
          <w:marRight w:val="0"/>
          <w:marTop w:val="0"/>
          <w:marBottom w:val="0"/>
          <w:divBdr>
            <w:top w:val="none" w:sz="0" w:space="0" w:color="auto"/>
            <w:left w:val="none" w:sz="0" w:space="0" w:color="auto"/>
            <w:bottom w:val="none" w:sz="0" w:space="0" w:color="auto"/>
            <w:right w:val="none" w:sz="0" w:space="0" w:color="auto"/>
          </w:divBdr>
        </w:div>
        <w:div w:id="884870361">
          <w:marLeft w:val="0"/>
          <w:marRight w:val="0"/>
          <w:marTop w:val="0"/>
          <w:marBottom w:val="0"/>
          <w:divBdr>
            <w:top w:val="none" w:sz="0" w:space="0" w:color="auto"/>
            <w:left w:val="none" w:sz="0" w:space="0" w:color="auto"/>
            <w:bottom w:val="none" w:sz="0" w:space="0" w:color="auto"/>
            <w:right w:val="none" w:sz="0" w:space="0" w:color="auto"/>
          </w:divBdr>
        </w:div>
        <w:div w:id="1944923693">
          <w:marLeft w:val="0"/>
          <w:marRight w:val="0"/>
          <w:marTop w:val="0"/>
          <w:marBottom w:val="0"/>
          <w:divBdr>
            <w:top w:val="none" w:sz="0" w:space="0" w:color="auto"/>
            <w:left w:val="none" w:sz="0" w:space="0" w:color="auto"/>
            <w:bottom w:val="none" w:sz="0" w:space="0" w:color="auto"/>
            <w:right w:val="none" w:sz="0" w:space="0" w:color="auto"/>
          </w:divBdr>
        </w:div>
        <w:div w:id="814635">
          <w:marLeft w:val="0"/>
          <w:marRight w:val="0"/>
          <w:marTop w:val="0"/>
          <w:marBottom w:val="0"/>
          <w:divBdr>
            <w:top w:val="none" w:sz="0" w:space="0" w:color="auto"/>
            <w:left w:val="none" w:sz="0" w:space="0" w:color="auto"/>
            <w:bottom w:val="none" w:sz="0" w:space="0" w:color="auto"/>
            <w:right w:val="none" w:sz="0" w:space="0" w:color="auto"/>
          </w:divBdr>
        </w:div>
        <w:div w:id="347561204">
          <w:marLeft w:val="0"/>
          <w:marRight w:val="0"/>
          <w:marTop w:val="0"/>
          <w:marBottom w:val="0"/>
          <w:divBdr>
            <w:top w:val="none" w:sz="0" w:space="0" w:color="auto"/>
            <w:left w:val="none" w:sz="0" w:space="0" w:color="auto"/>
            <w:bottom w:val="none" w:sz="0" w:space="0" w:color="auto"/>
            <w:right w:val="none" w:sz="0" w:space="0" w:color="auto"/>
          </w:divBdr>
        </w:div>
        <w:div w:id="564951637">
          <w:marLeft w:val="0"/>
          <w:marRight w:val="0"/>
          <w:marTop w:val="0"/>
          <w:marBottom w:val="0"/>
          <w:divBdr>
            <w:top w:val="none" w:sz="0" w:space="0" w:color="auto"/>
            <w:left w:val="none" w:sz="0" w:space="0" w:color="auto"/>
            <w:bottom w:val="none" w:sz="0" w:space="0" w:color="auto"/>
            <w:right w:val="none" w:sz="0" w:space="0" w:color="auto"/>
          </w:divBdr>
        </w:div>
        <w:div w:id="1069765034">
          <w:marLeft w:val="0"/>
          <w:marRight w:val="0"/>
          <w:marTop w:val="0"/>
          <w:marBottom w:val="0"/>
          <w:divBdr>
            <w:top w:val="none" w:sz="0" w:space="0" w:color="auto"/>
            <w:left w:val="none" w:sz="0" w:space="0" w:color="auto"/>
            <w:bottom w:val="none" w:sz="0" w:space="0" w:color="auto"/>
            <w:right w:val="none" w:sz="0" w:space="0" w:color="auto"/>
          </w:divBdr>
        </w:div>
        <w:div w:id="1981837676">
          <w:marLeft w:val="0"/>
          <w:marRight w:val="0"/>
          <w:marTop w:val="0"/>
          <w:marBottom w:val="0"/>
          <w:divBdr>
            <w:top w:val="none" w:sz="0" w:space="0" w:color="auto"/>
            <w:left w:val="none" w:sz="0" w:space="0" w:color="auto"/>
            <w:bottom w:val="none" w:sz="0" w:space="0" w:color="auto"/>
            <w:right w:val="none" w:sz="0" w:space="0" w:color="auto"/>
          </w:divBdr>
        </w:div>
        <w:div w:id="1899851639">
          <w:marLeft w:val="0"/>
          <w:marRight w:val="0"/>
          <w:marTop w:val="0"/>
          <w:marBottom w:val="0"/>
          <w:divBdr>
            <w:top w:val="none" w:sz="0" w:space="0" w:color="auto"/>
            <w:left w:val="none" w:sz="0" w:space="0" w:color="auto"/>
            <w:bottom w:val="none" w:sz="0" w:space="0" w:color="auto"/>
            <w:right w:val="none" w:sz="0" w:space="0" w:color="auto"/>
          </w:divBdr>
        </w:div>
        <w:div w:id="1620525015">
          <w:marLeft w:val="0"/>
          <w:marRight w:val="0"/>
          <w:marTop w:val="0"/>
          <w:marBottom w:val="0"/>
          <w:divBdr>
            <w:top w:val="none" w:sz="0" w:space="0" w:color="auto"/>
            <w:left w:val="none" w:sz="0" w:space="0" w:color="auto"/>
            <w:bottom w:val="none" w:sz="0" w:space="0" w:color="auto"/>
            <w:right w:val="none" w:sz="0" w:space="0" w:color="auto"/>
          </w:divBdr>
        </w:div>
        <w:div w:id="975256558">
          <w:marLeft w:val="0"/>
          <w:marRight w:val="0"/>
          <w:marTop w:val="0"/>
          <w:marBottom w:val="0"/>
          <w:divBdr>
            <w:top w:val="none" w:sz="0" w:space="0" w:color="auto"/>
            <w:left w:val="none" w:sz="0" w:space="0" w:color="auto"/>
            <w:bottom w:val="none" w:sz="0" w:space="0" w:color="auto"/>
            <w:right w:val="none" w:sz="0" w:space="0" w:color="auto"/>
          </w:divBdr>
        </w:div>
        <w:div w:id="1106732009">
          <w:marLeft w:val="0"/>
          <w:marRight w:val="0"/>
          <w:marTop w:val="0"/>
          <w:marBottom w:val="0"/>
          <w:divBdr>
            <w:top w:val="none" w:sz="0" w:space="0" w:color="auto"/>
            <w:left w:val="none" w:sz="0" w:space="0" w:color="auto"/>
            <w:bottom w:val="none" w:sz="0" w:space="0" w:color="auto"/>
            <w:right w:val="none" w:sz="0" w:space="0" w:color="auto"/>
          </w:divBdr>
        </w:div>
        <w:div w:id="333609431">
          <w:marLeft w:val="0"/>
          <w:marRight w:val="0"/>
          <w:marTop w:val="0"/>
          <w:marBottom w:val="0"/>
          <w:divBdr>
            <w:top w:val="none" w:sz="0" w:space="0" w:color="auto"/>
            <w:left w:val="none" w:sz="0" w:space="0" w:color="auto"/>
            <w:bottom w:val="none" w:sz="0" w:space="0" w:color="auto"/>
            <w:right w:val="none" w:sz="0" w:space="0" w:color="auto"/>
          </w:divBdr>
        </w:div>
        <w:div w:id="1740783781">
          <w:marLeft w:val="0"/>
          <w:marRight w:val="0"/>
          <w:marTop w:val="0"/>
          <w:marBottom w:val="0"/>
          <w:divBdr>
            <w:top w:val="none" w:sz="0" w:space="0" w:color="auto"/>
            <w:left w:val="none" w:sz="0" w:space="0" w:color="auto"/>
            <w:bottom w:val="none" w:sz="0" w:space="0" w:color="auto"/>
            <w:right w:val="none" w:sz="0" w:space="0" w:color="auto"/>
          </w:divBdr>
        </w:div>
        <w:div w:id="436757254">
          <w:marLeft w:val="0"/>
          <w:marRight w:val="0"/>
          <w:marTop w:val="0"/>
          <w:marBottom w:val="0"/>
          <w:divBdr>
            <w:top w:val="none" w:sz="0" w:space="0" w:color="auto"/>
            <w:left w:val="none" w:sz="0" w:space="0" w:color="auto"/>
            <w:bottom w:val="none" w:sz="0" w:space="0" w:color="auto"/>
            <w:right w:val="none" w:sz="0" w:space="0" w:color="auto"/>
          </w:divBdr>
        </w:div>
        <w:div w:id="272635478">
          <w:marLeft w:val="0"/>
          <w:marRight w:val="0"/>
          <w:marTop w:val="0"/>
          <w:marBottom w:val="0"/>
          <w:divBdr>
            <w:top w:val="none" w:sz="0" w:space="0" w:color="auto"/>
            <w:left w:val="none" w:sz="0" w:space="0" w:color="auto"/>
            <w:bottom w:val="none" w:sz="0" w:space="0" w:color="auto"/>
            <w:right w:val="none" w:sz="0" w:space="0" w:color="auto"/>
          </w:divBdr>
        </w:div>
        <w:div w:id="1725711694">
          <w:marLeft w:val="0"/>
          <w:marRight w:val="0"/>
          <w:marTop w:val="0"/>
          <w:marBottom w:val="0"/>
          <w:divBdr>
            <w:top w:val="none" w:sz="0" w:space="0" w:color="auto"/>
            <w:left w:val="none" w:sz="0" w:space="0" w:color="auto"/>
            <w:bottom w:val="none" w:sz="0" w:space="0" w:color="auto"/>
            <w:right w:val="none" w:sz="0" w:space="0" w:color="auto"/>
          </w:divBdr>
        </w:div>
        <w:div w:id="1639727935">
          <w:marLeft w:val="0"/>
          <w:marRight w:val="0"/>
          <w:marTop w:val="0"/>
          <w:marBottom w:val="0"/>
          <w:divBdr>
            <w:top w:val="none" w:sz="0" w:space="0" w:color="auto"/>
            <w:left w:val="none" w:sz="0" w:space="0" w:color="auto"/>
            <w:bottom w:val="none" w:sz="0" w:space="0" w:color="auto"/>
            <w:right w:val="none" w:sz="0" w:space="0" w:color="auto"/>
          </w:divBdr>
        </w:div>
        <w:div w:id="1833837680">
          <w:marLeft w:val="0"/>
          <w:marRight w:val="0"/>
          <w:marTop w:val="0"/>
          <w:marBottom w:val="0"/>
          <w:divBdr>
            <w:top w:val="none" w:sz="0" w:space="0" w:color="auto"/>
            <w:left w:val="none" w:sz="0" w:space="0" w:color="auto"/>
            <w:bottom w:val="none" w:sz="0" w:space="0" w:color="auto"/>
            <w:right w:val="none" w:sz="0" w:space="0" w:color="auto"/>
          </w:divBdr>
        </w:div>
        <w:div w:id="2050376268">
          <w:marLeft w:val="0"/>
          <w:marRight w:val="0"/>
          <w:marTop w:val="0"/>
          <w:marBottom w:val="0"/>
          <w:divBdr>
            <w:top w:val="none" w:sz="0" w:space="0" w:color="auto"/>
            <w:left w:val="none" w:sz="0" w:space="0" w:color="auto"/>
            <w:bottom w:val="none" w:sz="0" w:space="0" w:color="auto"/>
            <w:right w:val="none" w:sz="0" w:space="0" w:color="auto"/>
          </w:divBdr>
        </w:div>
        <w:div w:id="2046834153">
          <w:marLeft w:val="0"/>
          <w:marRight w:val="0"/>
          <w:marTop w:val="0"/>
          <w:marBottom w:val="0"/>
          <w:divBdr>
            <w:top w:val="none" w:sz="0" w:space="0" w:color="auto"/>
            <w:left w:val="none" w:sz="0" w:space="0" w:color="auto"/>
            <w:bottom w:val="none" w:sz="0" w:space="0" w:color="auto"/>
            <w:right w:val="none" w:sz="0" w:space="0" w:color="auto"/>
          </w:divBdr>
        </w:div>
        <w:div w:id="1069228590">
          <w:marLeft w:val="0"/>
          <w:marRight w:val="0"/>
          <w:marTop w:val="0"/>
          <w:marBottom w:val="0"/>
          <w:divBdr>
            <w:top w:val="none" w:sz="0" w:space="0" w:color="auto"/>
            <w:left w:val="none" w:sz="0" w:space="0" w:color="auto"/>
            <w:bottom w:val="none" w:sz="0" w:space="0" w:color="auto"/>
            <w:right w:val="none" w:sz="0" w:space="0" w:color="auto"/>
          </w:divBdr>
        </w:div>
        <w:div w:id="1315448246">
          <w:marLeft w:val="0"/>
          <w:marRight w:val="0"/>
          <w:marTop w:val="0"/>
          <w:marBottom w:val="0"/>
          <w:divBdr>
            <w:top w:val="none" w:sz="0" w:space="0" w:color="auto"/>
            <w:left w:val="none" w:sz="0" w:space="0" w:color="auto"/>
            <w:bottom w:val="none" w:sz="0" w:space="0" w:color="auto"/>
            <w:right w:val="none" w:sz="0" w:space="0" w:color="auto"/>
          </w:divBdr>
        </w:div>
        <w:div w:id="1019430051">
          <w:marLeft w:val="0"/>
          <w:marRight w:val="0"/>
          <w:marTop w:val="0"/>
          <w:marBottom w:val="0"/>
          <w:divBdr>
            <w:top w:val="none" w:sz="0" w:space="0" w:color="auto"/>
            <w:left w:val="none" w:sz="0" w:space="0" w:color="auto"/>
            <w:bottom w:val="none" w:sz="0" w:space="0" w:color="auto"/>
            <w:right w:val="none" w:sz="0" w:space="0" w:color="auto"/>
          </w:divBdr>
        </w:div>
        <w:div w:id="955713532">
          <w:marLeft w:val="0"/>
          <w:marRight w:val="0"/>
          <w:marTop w:val="0"/>
          <w:marBottom w:val="0"/>
          <w:divBdr>
            <w:top w:val="none" w:sz="0" w:space="0" w:color="auto"/>
            <w:left w:val="none" w:sz="0" w:space="0" w:color="auto"/>
            <w:bottom w:val="none" w:sz="0" w:space="0" w:color="auto"/>
            <w:right w:val="none" w:sz="0" w:space="0" w:color="auto"/>
          </w:divBdr>
        </w:div>
        <w:div w:id="1485196554">
          <w:marLeft w:val="0"/>
          <w:marRight w:val="0"/>
          <w:marTop w:val="0"/>
          <w:marBottom w:val="0"/>
          <w:divBdr>
            <w:top w:val="none" w:sz="0" w:space="0" w:color="auto"/>
            <w:left w:val="none" w:sz="0" w:space="0" w:color="auto"/>
            <w:bottom w:val="none" w:sz="0" w:space="0" w:color="auto"/>
            <w:right w:val="none" w:sz="0" w:space="0" w:color="auto"/>
          </w:divBdr>
        </w:div>
        <w:div w:id="497427292">
          <w:marLeft w:val="0"/>
          <w:marRight w:val="0"/>
          <w:marTop w:val="0"/>
          <w:marBottom w:val="0"/>
          <w:divBdr>
            <w:top w:val="none" w:sz="0" w:space="0" w:color="auto"/>
            <w:left w:val="none" w:sz="0" w:space="0" w:color="auto"/>
            <w:bottom w:val="none" w:sz="0" w:space="0" w:color="auto"/>
            <w:right w:val="none" w:sz="0" w:space="0" w:color="auto"/>
          </w:divBdr>
        </w:div>
        <w:div w:id="431245763">
          <w:marLeft w:val="0"/>
          <w:marRight w:val="0"/>
          <w:marTop w:val="0"/>
          <w:marBottom w:val="0"/>
          <w:divBdr>
            <w:top w:val="none" w:sz="0" w:space="0" w:color="auto"/>
            <w:left w:val="none" w:sz="0" w:space="0" w:color="auto"/>
            <w:bottom w:val="none" w:sz="0" w:space="0" w:color="auto"/>
            <w:right w:val="none" w:sz="0" w:space="0" w:color="auto"/>
          </w:divBdr>
        </w:div>
        <w:div w:id="1835367019">
          <w:marLeft w:val="0"/>
          <w:marRight w:val="0"/>
          <w:marTop w:val="0"/>
          <w:marBottom w:val="0"/>
          <w:divBdr>
            <w:top w:val="none" w:sz="0" w:space="0" w:color="auto"/>
            <w:left w:val="none" w:sz="0" w:space="0" w:color="auto"/>
            <w:bottom w:val="none" w:sz="0" w:space="0" w:color="auto"/>
            <w:right w:val="none" w:sz="0" w:space="0" w:color="auto"/>
          </w:divBdr>
        </w:div>
        <w:div w:id="158077682">
          <w:marLeft w:val="0"/>
          <w:marRight w:val="0"/>
          <w:marTop w:val="0"/>
          <w:marBottom w:val="0"/>
          <w:divBdr>
            <w:top w:val="none" w:sz="0" w:space="0" w:color="auto"/>
            <w:left w:val="none" w:sz="0" w:space="0" w:color="auto"/>
            <w:bottom w:val="none" w:sz="0" w:space="0" w:color="auto"/>
            <w:right w:val="none" w:sz="0" w:space="0" w:color="auto"/>
          </w:divBdr>
        </w:div>
        <w:div w:id="1297565639">
          <w:marLeft w:val="0"/>
          <w:marRight w:val="0"/>
          <w:marTop w:val="0"/>
          <w:marBottom w:val="0"/>
          <w:divBdr>
            <w:top w:val="none" w:sz="0" w:space="0" w:color="auto"/>
            <w:left w:val="none" w:sz="0" w:space="0" w:color="auto"/>
            <w:bottom w:val="none" w:sz="0" w:space="0" w:color="auto"/>
            <w:right w:val="none" w:sz="0" w:space="0" w:color="auto"/>
          </w:divBdr>
        </w:div>
        <w:div w:id="997809774">
          <w:marLeft w:val="0"/>
          <w:marRight w:val="0"/>
          <w:marTop w:val="0"/>
          <w:marBottom w:val="0"/>
          <w:divBdr>
            <w:top w:val="none" w:sz="0" w:space="0" w:color="auto"/>
            <w:left w:val="none" w:sz="0" w:space="0" w:color="auto"/>
            <w:bottom w:val="none" w:sz="0" w:space="0" w:color="auto"/>
            <w:right w:val="none" w:sz="0" w:space="0" w:color="auto"/>
          </w:divBdr>
        </w:div>
        <w:div w:id="1472136670">
          <w:marLeft w:val="0"/>
          <w:marRight w:val="0"/>
          <w:marTop w:val="0"/>
          <w:marBottom w:val="0"/>
          <w:divBdr>
            <w:top w:val="none" w:sz="0" w:space="0" w:color="auto"/>
            <w:left w:val="none" w:sz="0" w:space="0" w:color="auto"/>
            <w:bottom w:val="none" w:sz="0" w:space="0" w:color="auto"/>
            <w:right w:val="none" w:sz="0" w:space="0" w:color="auto"/>
          </w:divBdr>
        </w:div>
        <w:div w:id="396825530">
          <w:marLeft w:val="0"/>
          <w:marRight w:val="0"/>
          <w:marTop w:val="0"/>
          <w:marBottom w:val="0"/>
          <w:divBdr>
            <w:top w:val="none" w:sz="0" w:space="0" w:color="auto"/>
            <w:left w:val="none" w:sz="0" w:space="0" w:color="auto"/>
            <w:bottom w:val="none" w:sz="0" w:space="0" w:color="auto"/>
            <w:right w:val="none" w:sz="0" w:space="0" w:color="auto"/>
          </w:divBdr>
        </w:div>
        <w:div w:id="1660109673">
          <w:marLeft w:val="0"/>
          <w:marRight w:val="0"/>
          <w:marTop w:val="0"/>
          <w:marBottom w:val="0"/>
          <w:divBdr>
            <w:top w:val="none" w:sz="0" w:space="0" w:color="auto"/>
            <w:left w:val="none" w:sz="0" w:space="0" w:color="auto"/>
            <w:bottom w:val="none" w:sz="0" w:space="0" w:color="auto"/>
            <w:right w:val="none" w:sz="0" w:space="0" w:color="auto"/>
          </w:divBdr>
        </w:div>
        <w:div w:id="952639533">
          <w:marLeft w:val="0"/>
          <w:marRight w:val="0"/>
          <w:marTop w:val="0"/>
          <w:marBottom w:val="0"/>
          <w:divBdr>
            <w:top w:val="none" w:sz="0" w:space="0" w:color="auto"/>
            <w:left w:val="none" w:sz="0" w:space="0" w:color="auto"/>
            <w:bottom w:val="none" w:sz="0" w:space="0" w:color="auto"/>
            <w:right w:val="none" w:sz="0" w:space="0" w:color="auto"/>
          </w:divBdr>
        </w:div>
        <w:div w:id="1830711342">
          <w:marLeft w:val="0"/>
          <w:marRight w:val="0"/>
          <w:marTop w:val="0"/>
          <w:marBottom w:val="0"/>
          <w:divBdr>
            <w:top w:val="none" w:sz="0" w:space="0" w:color="auto"/>
            <w:left w:val="none" w:sz="0" w:space="0" w:color="auto"/>
            <w:bottom w:val="none" w:sz="0" w:space="0" w:color="auto"/>
            <w:right w:val="none" w:sz="0" w:space="0" w:color="auto"/>
          </w:divBdr>
        </w:div>
        <w:div w:id="809178845">
          <w:marLeft w:val="0"/>
          <w:marRight w:val="0"/>
          <w:marTop w:val="0"/>
          <w:marBottom w:val="0"/>
          <w:divBdr>
            <w:top w:val="none" w:sz="0" w:space="0" w:color="auto"/>
            <w:left w:val="none" w:sz="0" w:space="0" w:color="auto"/>
            <w:bottom w:val="none" w:sz="0" w:space="0" w:color="auto"/>
            <w:right w:val="none" w:sz="0" w:space="0" w:color="auto"/>
          </w:divBdr>
        </w:div>
        <w:div w:id="534001699">
          <w:marLeft w:val="0"/>
          <w:marRight w:val="0"/>
          <w:marTop w:val="0"/>
          <w:marBottom w:val="0"/>
          <w:divBdr>
            <w:top w:val="none" w:sz="0" w:space="0" w:color="auto"/>
            <w:left w:val="none" w:sz="0" w:space="0" w:color="auto"/>
            <w:bottom w:val="none" w:sz="0" w:space="0" w:color="auto"/>
            <w:right w:val="none" w:sz="0" w:space="0" w:color="auto"/>
          </w:divBdr>
        </w:div>
        <w:div w:id="886184970">
          <w:marLeft w:val="0"/>
          <w:marRight w:val="0"/>
          <w:marTop w:val="0"/>
          <w:marBottom w:val="0"/>
          <w:divBdr>
            <w:top w:val="none" w:sz="0" w:space="0" w:color="auto"/>
            <w:left w:val="none" w:sz="0" w:space="0" w:color="auto"/>
            <w:bottom w:val="none" w:sz="0" w:space="0" w:color="auto"/>
            <w:right w:val="none" w:sz="0" w:space="0" w:color="auto"/>
          </w:divBdr>
        </w:div>
        <w:div w:id="772944721">
          <w:marLeft w:val="0"/>
          <w:marRight w:val="0"/>
          <w:marTop w:val="0"/>
          <w:marBottom w:val="0"/>
          <w:divBdr>
            <w:top w:val="none" w:sz="0" w:space="0" w:color="auto"/>
            <w:left w:val="none" w:sz="0" w:space="0" w:color="auto"/>
            <w:bottom w:val="none" w:sz="0" w:space="0" w:color="auto"/>
            <w:right w:val="none" w:sz="0" w:space="0" w:color="auto"/>
          </w:divBdr>
        </w:div>
        <w:div w:id="1060784469">
          <w:marLeft w:val="0"/>
          <w:marRight w:val="0"/>
          <w:marTop w:val="0"/>
          <w:marBottom w:val="0"/>
          <w:divBdr>
            <w:top w:val="none" w:sz="0" w:space="0" w:color="auto"/>
            <w:left w:val="none" w:sz="0" w:space="0" w:color="auto"/>
            <w:bottom w:val="none" w:sz="0" w:space="0" w:color="auto"/>
            <w:right w:val="none" w:sz="0" w:space="0" w:color="auto"/>
          </w:divBdr>
        </w:div>
        <w:div w:id="1334533500">
          <w:marLeft w:val="0"/>
          <w:marRight w:val="0"/>
          <w:marTop w:val="0"/>
          <w:marBottom w:val="0"/>
          <w:divBdr>
            <w:top w:val="none" w:sz="0" w:space="0" w:color="auto"/>
            <w:left w:val="none" w:sz="0" w:space="0" w:color="auto"/>
            <w:bottom w:val="none" w:sz="0" w:space="0" w:color="auto"/>
            <w:right w:val="none" w:sz="0" w:space="0" w:color="auto"/>
          </w:divBdr>
        </w:div>
        <w:div w:id="91515536">
          <w:marLeft w:val="0"/>
          <w:marRight w:val="0"/>
          <w:marTop w:val="0"/>
          <w:marBottom w:val="0"/>
          <w:divBdr>
            <w:top w:val="none" w:sz="0" w:space="0" w:color="auto"/>
            <w:left w:val="none" w:sz="0" w:space="0" w:color="auto"/>
            <w:bottom w:val="none" w:sz="0" w:space="0" w:color="auto"/>
            <w:right w:val="none" w:sz="0" w:space="0" w:color="auto"/>
          </w:divBdr>
        </w:div>
        <w:div w:id="917130865">
          <w:marLeft w:val="0"/>
          <w:marRight w:val="0"/>
          <w:marTop w:val="0"/>
          <w:marBottom w:val="0"/>
          <w:divBdr>
            <w:top w:val="none" w:sz="0" w:space="0" w:color="auto"/>
            <w:left w:val="none" w:sz="0" w:space="0" w:color="auto"/>
            <w:bottom w:val="none" w:sz="0" w:space="0" w:color="auto"/>
            <w:right w:val="none" w:sz="0" w:space="0" w:color="auto"/>
          </w:divBdr>
        </w:div>
        <w:div w:id="1656714045">
          <w:marLeft w:val="0"/>
          <w:marRight w:val="0"/>
          <w:marTop w:val="0"/>
          <w:marBottom w:val="0"/>
          <w:divBdr>
            <w:top w:val="none" w:sz="0" w:space="0" w:color="auto"/>
            <w:left w:val="none" w:sz="0" w:space="0" w:color="auto"/>
            <w:bottom w:val="none" w:sz="0" w:space="0" w:color="auto"/>
            <w:right w:val="none" w:sz="0" w:space="0" w:color="auto"/>
          </w:divBdr>
        </w:div>
        <w:div w:id="331564451">
          <w:marLeft w:val="0"/>
          <w:marRight w:val="0"/>
          <w:marTop w:val="0"/>
          <w:marBottom w:val="0"/>
          <w:divBdr>
            <w:top w:val="none" w:sz="0" w:space="0" w:color="auto"/>
            <w:left w:val="none" w:sz="0" w:space="0" w:color="auto"/>
            <w:bottom w:val="none" w:sz="0" w:space="0" w:color="auto"/>
            <w:right w:val="none" w:sz="0" w:space="0" w:color="auto"/>
          </w:divBdr>
        </w:div>
        <w:div w:id="440999507">
          <w:marLeft w:val="0"/>
          <w:marRight w:val="0"/>
          <w:marTop w:val="0"/>
          <w:marBottom w:val="0"/>
          <w:divBdr>
            <w:top w:val="none" w:sz="0" w:space="0" w:color="auto"/>
            <w:left w:val="none" w:sz="0" w:space="0" w:color="auto"/>
            <w:bottom w:val="none" w:sz="0" w:space="0" w:color="auto"/>
            <w:right w:val="none" w:sz="0" w:space="0" w:color="auto"/>
          </w:divBdr>
        </w:div>
        <w:div w:id="1757247927">
          <w:marLeft w:val="0"/>
          <w:marRight w:val="0"/>
          <w:marTop w:val="0"/>
          <w:marBottom w:val="0"/>
          <w:divBdr>
            <w:top w:val="none" w:sz="0" w:space="0" w:color="auto"/>
            <w:left w:val="none" w:sz="0" w:space="0" w:color="auto"/>
            <w:bottom w:val="none" w:sz="0" w:space="0" w:color="auto"/>
            <w:right w:val="none" w:sz="0" w:space="0" w:color="auto"/>
          </w:divBdr>
        </w:div>
        <w:div w:id="366640915">
          <w:marLeft w:val="0"/>
          <w:marRight w:val="0"/>
          <w:marTop w:val="0"/>
          <w:marBottom w:val="0"/>
          <w:divBdr>
            <w:top w:val="none" w:sz="0" w:space="0" w:color="auto"/>
            <w:left w:val="none" w:sz="0" w:space="0" w:color="auto"/>
            <w:bottom w:val="none" w:sz="0" w:space="0" w:color="auto"/>
            <w:right w:val="none" w:sz="0" w:space="0" w:color="auto"/>
          </w:divBdr>
        </w:div>
        <w:div w:id="555437431">
          <w:marLeft w:val="0"/>
          <w:marRight w:val="0"/>
          <w:marTop w:val="0"/>
          <w:marBottom w:val="0"/>
          <w:divBdr>
            <w:top w:val="none" w:sz="0" w:space="0" w:color="auto"/>
            <w:left w:val="none" w:sz="0" w:space="0" w:color="auto"/>
            <w:bottom w:val="none" w:sz="0" w:space="0" w:color="auto"/>
            <w:right w:val="none" w:sz="0" w:space="0" w:color="auto"/>
          </w:divBdr>
        </w:div>
        <w:div w:id="1769346656">
          <w:marLeft w:val="0"/>
          <w:marRight w:val="0"/>
          <w:marTop w:val="0"/>
          <w:marBottom w:val="0"/>
          <w:divBdr>
            <w:top w:val="none" w:sz="0" w:space="0" w:color="auto"/>
            <w:left w:val="none" w:sz="0" w:space="0" w:color="auto"/>
            <w:bottom w:val="none" w:sz="0" w:space="0" w:color="auto"/>
            <w:right w:val="none" w:sz="0" w:space="0" w:color="auto"/>
          </w:divBdr>
        </w:div>
        <w:div w:id="2122072480">
          <w:marLeft w:val="0"/>
          <w:marRight w:val="0"/>
          <w:marTop w:val="0"/>
          <w:marBottom w:val="0"/>
          <w:divBdr>
            <w:top w:val="none" w:sz="0" w:space="0" w:color="auto"/>
            <w:left w:val="none" w:sz="0" w:space="0" w:color="auto"/>
            <w:bottom w:val="none" w:sz="0" w:space="0" w:color="auto"/>
            <w:right w:val="none" w:sz="0" w:space="0" w:color="auto"/>
          </w:divBdr>
        </w:div>
        <w:div w:id="882252672">
          <w:marLeft w:val="0"/>
          <w:marRight w:val="0"/>
          <w:marTop w:val="0"/>
          <w:marBottom w:val="0"/>
          <w:divBdr>
            <w:top w:val="none" w:sz="0" w:space="0" w:color="auto"/>
            <w:left w:val="none" w:sz="0" w:space="0" w:color="auto"/>
            <w:bottom w:val="none" w:sz="0" w:space="0" w:color="auto"/>
            <w:right w:val="none" w:sz="0" w:space="0" w:color="auto"/>
          </w:divBdr>
        </w:div>
        <w:div w:id="505828790">
          <w:marLeft w:val="0"/>
          <w:marRight w:val="0"/>
          <w:marTop w:val="0"/>
          <w:marBottom w:val="0"/>
          <w:divBdr>
            <w:top w:val="none" w:sz="0" w:space="0" w:color="auto"/>
            <w:left w:val="none" w:sz="0" w:space="0" w:color="auto"/>
            <w:bottom w:val="none" w:sz="0" w:space="0" w:color="auto"/>
            <w:right w:val="none" w:sz="0" w:space="0" w:color="auto"/>
          </w:divBdr>
        </w:div>
        <w:div w:id="1395394249">
          <w:marLeft w:val="0"/>
          <w:marRight w:val="0"/>
          <w:marTop w:val="0"/>
          <w:marBottom w:val="0"/>
          <w:divBdr>
            <w:top w:val="none" w:sz="0" w:space="0" w:color="auto"/>
            <w:left w:val="none" w:sz="0" w:space="0" w:color="auto"/>
            <w:bottom w:val="none" w:sz="0" w:space="0" w:color="auto"/>
            <w:right w:val="none" w:sz="0" w:space="0" w:color="auto"/>
          </w:divBdr>
        </w:div>
        <w:div w:id="1644233241">
          <w:marLeft w:val="0"/>
          <w:marRight w:val="0"/>
          <w:marTop w:val="0"/>
          <w:marBottom w:val="0"/>
          <w:divBdr>
            <w:top w:val="none" w:sz="0" w:space="0" w:color="auto"/>
            <w:left w:val="none" w:sz="0" w:space="0" w:color="auto"/>
            <w:bottom w:val="none" w:sz="0" w:space="0" w:color="auto"/>
            <w:right w:val="none" w:sz="0" w:space="0" w:color="auto"/>
          </w:divBdr>
        </w:div>
        <w:div w:id="75981657">
          <w:marLeft w:val="0"/>
          <w:marRight w:val="0"/>
          <w:marTop w:val="0"/>
          <w:marBottom w:val="0"/>
          <w:divBdr>
            <w:top w:val="none" w:sz="0" w:space="0" w:color="auto"/>
            <w:left w:val="none" w:sz="0" w:space="0" w:color="auto"/>
            <w:bottom w:val="none" w:sz="0" w:space="0" w:color="auto"/>
            <w:right w:val="none" w:sz="0" w:space="0" w:color="auto"/>
          </w:divBdr>
        </w:div>
        <w:div w:id="1640528270">
          <w:marLeft w:val="0"/>
          <w:marRight w:val="0"/>
          <w:marTop w:val="0"/>
          <w:marBottom w:val="0"/>
          <w:divBdr>
            <w:top w:val="none" w:sz="0" w:space="0" w:color="auto"/>
            <w:left w:val="none" w:sz="0" w:space="0" w:color="auto"/>
            <w:bottom w:val="none" w:sz="0" w:space="0" w:color="auto"/>
            <w:right w:val="none" w:sz="0" w:space="0" w:color="auto"/>
          </w:divBdr>
        </w:div>
        <w:div w:id="1935285602">
          <w:marLeft w:val="0"/>
          <w:marRight w:val="0"/>
          <w:marTop w:val="0"/>
          <w:marBottom w:val="0"/>
          <w:divBdr>
            <w:top w:val="none" w:sz="0" w:space="0" w:color="auto"/>
            <w:left w:val="none" w:sz="0" w:space="0" w:color="auto"/>
            <w:bottom w:val="none" w:sz="0" w:space="0" w:color="auto"/>
            <w:right w:val="none" w:sz="0" w:space="0" w:color="auto"/>
          </w:divBdr>
        </w:div>
        <w:div w:id="1071150643">
          <w:marLeft w:val="0"/>
          <w:marRight w:val="0"/>
          <w:marTop w:val="0"/>
          <w:marBottom w:val="0"/>
          <w:divBdr>
            <w:top w:val="none" w:sz="0" w:space="0" w:color="auto"/>
            <w:left w:val="none" w:sz="0" w:space="0" w:color="auto"/>
            <w:bottom w:val="none" w:sz="0" w:space="0" w:color="auto"/>
            <w:right w:val="none" w:sz="0" w:space="0" w:color="auto"/>
          </w:divBdr>
        </w:div>
        <w:div w:id="483202498">
          <w:marLeft w:val="0"/>
          <w:marRight w:val="0"/>
          <w:marTop w:val="0"/>
          <w:marBottom w:val="0"/>
          <w:divBdr>
            <w:top w:val="none" w:sz="0" w:space="0" w:color="auto"/>
            <w:left w:val="none" w:sz="0" w:space="0" w:color="auto"/>
            <w:bottom w:val="none" w:sz="0" w:space="0" w:color="auto"/>
            <w:right w:val="none" w:sz="0" w:space="0" w:color="auto"/>
          </w:divBdr>
        </w:div>
        <w:div w:id="1211840624">
          <w:marLeft w:val="0"/>
          <w:marRight w:val="0"/>
          <w:marTop w:val="0"/>
          <w:marBottom w:val="0"/>
          <w:divBdr>
            <w:top w:val="none" w:sz="0" w:space="0" w:color="auto"/>
            <w:left w:val="none" w:sz="0" w:space="0" w:color="auto"/>
            <w:bottom w:val="none" w:sz="0" w:space="0" w:color="auto"/>
            <w:right w:val="none" w:sz="0" w:space="0" w:color="auto"/>
          </w:divBdr>
        </w:div>
        <w:div w:id="644893249">
          <w:marLeft w:val="0"/>
          <w:marRight w:val="0"/>
          <w:marTop w:val="0"/>
          <w:marBottom w:val="0"/>
          <w:divBdr>
            <w:top w:val="none" w:sz="0" w:space="0" w:color="auto"/>
            <w:left w:val="none" w:sz="0" w:space="0" w:color="auto"/>
            <w:bottom w:val="none" w:sz="0" w:space="0" w:color="auto"/>
            <w:right w:val="none" w:sz="0" w:space="0" w:color="auto"/>
          </w:divBdr>
        </w:div>
        <w:div w:id="976032569">
          <w:marLeft w:val="0"/>
          <w:marRight w:val="0"/>
          <w:marTop w:val="0"/>
          <w:marBottom w:val="0"/>
          <w:divBdr>
            <w:top w:val="none" w:sz="0" w:space="0" w:color="auto"/>
            <w:left w:val="none" w:sz="0" w:space="0" w:color="auto"/>
            <w:bottom w:val="none" w:sz="0" w:space="0" w:color="auto"/>
            <w:right w:val="none" w:sz="0" w:space="0" w:color="auto"/>
          </w:divBdr>
        </w:div>
        <w:div w:id="179009391">
          <w:marLeft w:val="0"/>
          <w:marRight w:val="0"/>
          <w:marTop w:val="0"/>
          <w:marBottom w:val="0"/>
          <w:divBdr>
            <w:top w:val="none" w:sz="0" w:space="0" w:color="auto"/>
            <w:left w:val="none" w:sz="0" w:space="0" w:color="auto"/>
            <w:bottom w:val="none" w:sz="0" w:space="0" w:color="auto"/>
            <w:right w:val="none" w:sz="0" w:space="0" w:color="auto"/>
          </w:divBdr>
        </w:div>
        <w:div w:id="1996252471">
          <w:marLeft w:val="0"/>
          <w:marRight w:val="0"/>
          <w:marTop w:val="0"/>
          <w:marBottom w:val="0"/>
          <w:divBdr>
            <w:top w:val="none" w:sz="0" w:space="0" w:color="auto"/>
            <w:left w:val="none" w:sz="0" w:space="0" w:color="auto"/>
            <w:bottom w:val="none" w:sz="0" w:space="0" w:color="auto"/>
            <w:right w:val="none" w:sz="0" w:space="0" w:color="auto"/>
          </w:divBdr>
        </w:div>
        <w:div w:id="242181929">
          <w:marLeft w:val="0"/>
          <w:marRight w:val="0"/>
          <w:marTop w:val="0"/>
          <w:marBottom w:val="0"/>
          <w:divBdr>
            <w:top w:val="none" w:sz="0" w:space="0" w:color="auto"/>
            <w:left w:val="none" w:sz="0" w:space="0" w:color="auto"/>
            <w:bottom w:val="none" w:sz="0" w:space="0" w:color="auto"/>
            <w:right w:val="none" w:sz="0" w:space="0" w:color="auto"/>
          </w:divBdr>
        </w:div>
        <w:div w:id="737242062">
          <w:marLeft w:val="0"/>
          <w:marRight w:val="0"/>
          <w:marTop w:val="0"/>
          <w:marBottom w:val="0"/>
          <w:divBdr>
            <w:top w:val="none" w:sz="0" w:space="0" w:color="auto"/>
            <w:left w:val="none" w:sz="0" w:space="0" w:color="auto"/>
            <w:bottom w:val="none" w:sz="0" w:space="0" w:color="auto"/>
            <w:right w:val="none" w:sz="0" w:space="0" w:color="auto"/>
          </w:divBdr>
        </w:div>
        <w:div w:id="2022195997">
          <w:marLeft w:val="0"/>
          <w:marRight w:val="0"/>
          <w:marTop w:val="0"/>
          <w:marBottom w:val="0"/>
          <w:divBdr>
            <w:top w:val="none" w:sz="0" w:space="0" w:color="auto"/>
            <w:left w:val="none" w:sz="0" w:space="0" w:color="auto"/>
            <w:bottom w:val="none" w:sz="0" w:space="0" w:color="auto"/>
            <w:right w:val="none" w:sz="0" w:space="0" w:color="auto"/>
          </w:divBdr>
        </w:div>
        <w:div w:id="1396707419">
          <w:marLeft w:val="0"/>
          <w:marRight w:val="0"/>
          <w:marTop w:val="0"/>
          <w:marBottom w:val="0"/>
          <w:divBdr>
            <w:top w:val="none" w:sz="0" w:space="0" w:color="auto"/>
            <w:left w:val="none" w:sz="0" w:space="0" w:color="auto"/>
            <w:bottom w:val="none" w:sz="0" w:space="0" w:color="auto"/>
            <w:right w:val="none" w:sz="0" w:space="0" w:color="auto"/>
          </w:divBdr>
        </w:div>
        <w:div w:id="158423412">
          <w:marLeft w:val="0"/>
          <w:marRight w:val="0"/>
          <w:marTop w:val="0"/>
          <w:marBottom w:val="0"/>
          <w:divBdr>
            <w:top w:val="none" w:sz="0" w:space="0" w:color="auto"/>
            <w:left w:val="none" w:sz="0" w:space="0" w:color="auto"/>
            <w:bottom w:val="none" w:sz="0" w:space="0" w:color="auto"/>
            <w:right w:val="none" w:sz="0" w:space="0" w:color="auto"/>
          </w:divBdr>
        </w:div>
        <w:div w:id="1675914981">
          <w:marLeft w:val="0"/>
          <w:marRight w:val="0"/>
          <w:marTop w:val="0"/>
          <w:marBottom w:val="0"/>
          <w:divBdr>
            <w:top w:val="none" w:sz="0" w:space="0" w:color="auto"/>
            <w:left w:val="none" w:sz="0" w:space="0" w:color="auto"/>
            <w:bottom w:val="none" w:sz="0" w:space="0" w:color="auto"/>
            <w:right w:val="none" w:sz="0" w:space="0" w:color="auto"/>
          </w:divBdr>
        </w:div>
        <w:div w:id="1891305548">
          <w:marLeft w:val="0"/>
          <w:marRight w:val="0"/>
          <w:marTop w:val="0"/>
          <w:marBottom w:val="0"/>
          <w:divBdr>
            <w:top w:val="none" w:sz="0" w:space="0" w:color="auto"/>
            <w:left w:val="none" w:sz="0" w:space="0" w:color="auto"/>
            <w:bottom w:val="none" w:sz="0" w:space="0" w:color="auto"/>
            <w:right w:val="none" w:sz="0" w:space="0" w:color="auto"/>
          </w:divBdr>
        </w:div>
        <w:div w:id="1502232362">
          <w:marLeft w:val="0"/>
          <w:marRight w:val="0"/>
          <w:marTop w:val="0"/>
          <w:marBottom w:val="0"/>
          <w:divBdr>
            <w:top w:val="none" w:sz="0" w:space="0" w:color="auto"/>
            <w:left w:val="none" w:sz="0" w:space="0" w:color="auto"/>
            <w:bottom w:val="none" w:sz="0" w:space="0" w:color="auto"/>
            <w:right w:val="none" w:sz="0" w:space="0" w:color="auto"/>
          </w:divBdr>
        </w:div>
        <w:div w:id="1228148226">
          <w:marLeft w:val="0"/>
          <w:marRight w:val="0"/>
          <w:marTop w:val="0"/>
          <w:marBottom w:val="0"/>
          <w:divBdr>
            <w:top w:val="none" w:sz="0" w:space="0" w:color="auto"/>
            <w:left w:val="none" w:sz="0" w:space="0" w:color="auto"/>
            <w:bottom w:val="none" w:sz="0" w:space="0" w:color="auto"/>
            <w:right w:val="none" w:sz="0" w:space="0" w:color="auto"/>
          </w:divBdr>
        </w:div>
        <w:div w:id="1876580042">
          <w:marLeft w:val="0"/>
          <w:marRight w:val="0"/>
          <w:marTop w:val="0"/>
          <w:marBottom w:val="0"/>
          <w:divBdr>
            <w:top w:val="none" w:sz="0" w:space="0" w:color="auto"/>
            <w:left w:val="none" w:sz="0" w:space="0" w:color="auto"/>
            <w:bottom w:val="none" w:sz="0" w:space="0" w:color="auto"/>
            <w:right w:val="none" w:sz="0" w:space="0" w:color="auto"/>
          </w:divBdr>
        </w:div>
        <w:div w:id="360858639">
          <w:marLeft w:val="0"/>
          <w:marRight w:val="0"/>
          <w:marTop w:val="0"/>
          <w:marBottom w:val="0"/>
          <w:divBdr>
            <w:top w:val="none" w:sz="0" w:space="0" w:color="auto"/>
            <w:left w:val="none" w:sz="0" w:space="0" w:color="auto"/>
            <w:bottom w:val="none" w:sz="0" w:space="0" w:color="auto"/>
            <w:right w:val="none" w:sz="0" w:space="0" w:color="auto"/>
          </w:divBdr>
        </w:div>
        <w:div w:id="524559095">
          <w:marLeft w:val="0"/>
          <w:marRight w:val="0"/>
          <w:marTop w:val="0"/>
          <w:marBottom w:val="0"/>
          <w:divBdr>
            <w:top w:val="none" w:sz="0" w:space="0" w:color="auto"/>
            <w:left w:val="none" w:sz="0" w:space="0" w:color="auto"/>
            <w:bottom w:val="none" w:sz="0" w:space="0" w:color="auto"/>
            <w:right w:val="none" w:sz="0" w:space="0" w:color="auto"/>
          </w:divBdr>
        </w:div>
        <w:div w:id="2014526143">
          <w:marLeft w:val="0"/>
          <w:marRight w:val="0"/>
          <w:marTop w:val="0"/>
          <w:marBottom w:val="0"/>
          <w:divBdr>
            <w:top w:val="none" w:sz="0" w:space="0" w:color="auto"/>
            <w:left w:val="none" w:sz="0" w:space="0" w:color="auto"/>
            <w:bottom w:val="none" w:sz="0" w:space="0" w:color="auto"/>
            <w:right w:val="none" w:sz="0" w:space="0" w:color="auto"/>
          </w:divBdr>
        </w:div>
        <w:div w:id="1226255595">
          <w:marLeft w:val="0"/>
          <w:marRight w:val="0"/>
          <w:marTop w:val="0"/>
          <w:marBottom w:val="0"/>
          <w:divBdr>
            <w:top w:val="none" w:sz="0" w:space="0" w:color="auto"/>
            <w:left w:val="none" w:sz="0" w:space="0" w:color="auto"/>
            <w:bottom w:val="none" w:sz="0" w:space="0" w:color="auto"/>
            <w:right w:val="none" w:sz="0" w:space="0" w:color="auto"/>
          </w:divBdr>
        </w:div>
        <w:div w:id="1378777413">
          <w:marLeft w:val="0"/>
          <w:marRight w:val="0"/>
          <w:marTop w:val="0"/>
          <w:marBottom w:val="0"/>
          <w:divBdr>
            <w:top w:val="none" w:sz="0" w:space="0" w:color="auto"/>
            <w:left w:val="none" w:sz="0" w:space="0" w:color="auto"/>
            <w:bottom w:val="none" w:sz="0" w:space="0" w:color="auto"/>
            <w:right w:val="none" w:sz="0" w:space="0" w:color="auto"/>
          </w:divBdr>
        </w:div>
        <w:div w:id="1934585305">
          <w:marLeft w:val="0"/>
          <w:marRight w:val="0"/>
          <w:marTop w:val="0"/>
          <w:marBottom w:val="0"/>
          <w:divBdr>
            <w:top w:val="none" w:sz="0" w:space="0" w:color="auto"/>
            <w:left w:val="none" w:sz="0" w:space="0" w:color="auto"/>
            <w:bottom w:val="none" w:sz="0" w:space="0" w:color="auto"/>
            <w:right w:val="none" w:sz="0" w:space="0" w:color="auto"/>
          </w:divBdr>
        </w:div>
        <w:div w:id="1207137780">
          <w:marLeft w:val="0"/>
          <w:marRight w:val="0"/>
          <w:marTop w:val="0"/>
          <w:marBottom w:val="0"/>
          <w:divBdr>
            <w:top w:val="none" w:sz="0" w:space="0" w:color="auto"/>
            <w:left w:val="none" w:sz="0" w:space="0" w:color="auto"/>
            <w:bottom w:val="none" w:sz="0" w:space="0" w:color="auto"/>
            <w:right w:val="none" w:sz="0" w:space="0" w:color="auto"/>
          </w:divBdr>
        </w:div>
        <w:div w:id="1236549784">
          <w:marLeft w:val="0"/>
          <w:marRight w:val="0"/>
          <w:marTop w:val="0"/>
          <w:marBottom w:val="0"/>
          <w:divBdr>
            <w:top w:val="none" w:sz="0" w:space="0" w:color="auto"/>
            <w:left w:val="none" w:sz="0" w:space="0" w:color="auto"/>
            <w:bottom w:val="none" w:sz="0" w:space="0" w:color="auto"/>
            <w:right w:val="none" w:sz="0" w:space="0" w:color="auto"/>
          </w:divBdr>
        </w:div>
        <w:div w:id="581184738">
          <w:marLeft w:val="0"/>
          <w:marRight w:val="0"/>
          <w:marTop w:val="0"/>
          <w:marBottom w:val="0"/>
          <w:divBdr>
            <w:top w:val="none" w:sz="0" w:space="0" w:color="auto"/>
            <w:left w:val="none" w:sz="0" w:space="0" w:color="auto"/>
            <w:bottom w:val="none" w:sz="0" w:space="0" w:color="auto"/>
            <w:right w:val="none" w:sz="0" w:space="0" w:color="auto"/>
          </w:divBdr>
        </w:div>
        <w:div w:id="1731996473">
          <w:marLeft w:val="0"/>
          <w:marRight w:val="0"/>
          <w:marTop w:val="0"/>
          <w:marBottom w:val="0"/>
          <w:divBdr>
            <w:top w:val="none" w:sz="0" w:space="0" w:color="auto"/>
            <w:left w:val="none" w:sz="0" w:space="0" w:color="auto"/>
            <w:bottom w:val="none" w:sz="0" w:space="0" w:color="auto"/>
            <w:right w:val="none" w:sz="0" w:space="0" w:color="auto"/>
          </w:divBdr>
        </w:div>
        <w:div w:id="1113404006">
          <w:marLeft w:val="0"/>
          <w:marRight w:val="0"/>
          <w:marTop w:val="0"/>
          <w:marBottom w:val="0"/>
          <w:divBdr>
            <w:top w:val="none" w:sz="0" w:space="0" w:color="auto"/>
            <w:left w:val="none" w:sz="0" w:space="0" w:color="auto"/>
            <w:bottom w:val="none" w:sz="0" w:space="0" w:color="auto"/>
            <w:right w:val="none" w:sz="0" w:space="0" w:color="auto"/>
          </w:divBdr>
        </w:div>
        <w:div w:id="58479567">
          <w:marLeft w:val="0"/>
          <w:marRight w:val="0"/>
          <w:marTop w:val="0"/>
          <w:marBottom w:val="0"/>
          <w:divBdr>
            <w:top w:val="none" w:sz="0" w:space="0" w:color="auto"/>
            <w:left w:val="none" w:sz="0" w:space="0" w:color="auto"/>
            <w:bottom w:val="none" w:sz="0" w:space="0" w:color="auto"/>
            <w:right w:val="none" w:sz="0" w:space="0" w:color="auto"/>
          </w:divBdr>
        </w:div>
        <w:div w:id="1129207846">
          <w:marLeft w:val="0"/>
          <w:marRight w:val="0"/>
          <w:marTop w:val="0"/>
          <w:marBottom w:val="0"/>
          <w:divBdr>
            <w:top w:val="none" w:sz="0" w:space="0" w:color="auto"/>
            <w:left w:val="none" w:sz="0" w:space="0" w:color="auto"/>
            <w:bottom w:val="none" w:sz="0" w:space="0" w:color="auto"/>
            <w:right w:val="none" w:sz="0" w:space="0" w:color="auto"/>
          </w:divBdr>
        </w:div>
        <w:div w:id="1202983848">
          <w:marLeft w:val="0"/>
          <w:marRight w:val="0"/>
          <w:marTop w:val="0"/>
          <w:marBottom w:val="0"/>
          <w:divBdr>
            <w:top w:val="none" w:sz="0" w:space="0" w:color="auto"/>
            <w:left w:val="none" w:sz="0" w:space="0" w:color="auto"/>
            <w:bottom w:val="none" w:sz="0" w:space="0" w:color="auto"/>
            <w:right w:val="none" w:sz="0" w:space="0" w:color="auto"/>
          </w:divBdr>
        </w:div>
        <w:div w:id="396129537">
          <w:marLeft w:val="0"/>
          <w:marRight w:val="0"/>
          <w:marTop w:val="0"/>
          <w:marBottom w:val="0"/>
          <w:divBdr>
            <w:top w:val="none" w:sz="0" w:space="0" w:color="auto"/>
            <w:left w:val="none" w:sz="0" w:space="0" w:color="auto"/>
            <w:bottom w:val="none" w:sz="0" w:space="0" w:color="auto"/>
            <w:right w:val="none" w:sz="0" w:space="0" w:color="auto"/>
          </w:divBdr>
        </w:div>
        <w:div w:id="1681351615">
          <w:marLeft w:val="0"/>
          <w:marRight w:val="0"/>
          <w:marTop w:val="0"/>
          <w:marBottom w:val="0"/>
          <w:divBdr>
            <w:top w:val="none" w:sz="0" w:space="0" w:color="auto"/>
            <w:left w:val="none" w:sz="0" w:space="0" w:color="auto"/>
            <w:bottom w:val="none" w:sz="0" w:space="0" w:color="auto"/>
            <w:right w:val="none" w:sz="0" w:space="0" w:color="auto"/>
          </w:divBdr>
        </w:div>
        <w:div w:id="822158859">
          <w:marLeft w:val="0"/>
          <w:marRight w:val="0"/>
          <w:marTop w:val="0"/>
          <w:marBottom w:val="0"/>
          <w:divBdr>
            <w:top w:val="none" w:sz="0" w:space="0" w:color="auto"/>
            <w:left w:val="none" w:sz="0" w:space="0" w:color="auto"/>
            <w:bottom w:val="none" w:sz="0" w:space="0" w:color="auto"/>
            <w:right w:val="none" w:sz="0" w:space="0" w:color="auto"/>
          </w:divBdr>
        </w:div>
        <w:div w:id="98181147">
          <w:marLeft w:val="0"/>
          <w:marRight w:val="0"/>
          <w:marTop w:val="0"/>
          <w:marBottom w:val="0"/>
          <w:divBdr>
            <w:top w:val="none" w:sz="0" w:space="0" w:color="auto"/>
            <w:left w:val="none" w:sz="0" w:space="0" w:color="auto"/>
            <w:bottom w:val="none" w:sz="0" w:space="0" w:color="auto"/>
            <w:right w:val="none" w:sz="0" w:space="0" w:color="auto"/>
          </w:divBdr>
        </w:div>
        <w:div w:id="919950693">
          <w:marLeft w:val="0"/>
          <w:marRight w:val="0"/>
          <w:marTop w:val="0"/>
          <w:marBottom w:val="0"/>
          <w:divBdr>
            <w:top w:val="none" w:sz="0" w:space="0" w:color="auto"/>
            <w:left w:val="none" w:sz="0" w:space="0" w:color="auto"/>
            <w:bottom w:val="none" w:sz="0" w:space="0" w:color="auto"/>
            <w:right w:val="none" w:sz="0" w:space="0" w:color="auto"/>
          </w:divBdr>
        </w:div>
        <w:div w:id="704719350">
          <w:marLeft w:val="0"/>
          <w:marRight w:val="0"/>
          <w:marTop w:val="0"/>
          <w:marBottom w:val="0"/>
          <w:divBdr>
            <w:top w:val="none" w:sz="0" w:space="0" w:color="auto"/>
            <w:left w:val="none" w:sz="0" w:space="0" w:color="auto"/>
            <w:bottom w:val="none" w:sz="0" w:space="0" w:color="auto"/>
            <w:right w:val="none" w:sz="0" w:space="0" w:color="auto"/>
          </w:divBdr>
        </w:div>
        <w:div w:id="1380085535">
          <w:marLeft w:val="0"/>
          <w:marRight w:val="0"/>
          <w:marTop w:val="0"/>
          <w:marBottom w:val="0"/>
          <w:divBdr>
            <w:top w:val="none" w:sz="0" w:space="0" w:color="auto"/>
            <w:left w:val="none" w:sz="0" w:space="0" w:color="auto"/>
            <w:bottom w:val="none" w:sz="0" w:space="0" w:color="auto"/>
            <w:right w:val="none" w:sz="0" w:space="0" w:color="auto"/>
          </w:divBdr>
        </w:div>
        <w:div w:id="769668560">
          <w:marLeft w:val="0"/>
          <w:marRight w:val="0"/>
          <w:marTop w:val="0"/>
          <w:marBottom w:val="0"/>
          <w:divBdr>
            <w:top w:val="none" w:sz="0" w:space="0" w:color="auto"/>
            <w:left w:val="none" w:sz="0" w:space="0" w:color="auto"/>
            <w:bottom w:val="none" w:sz="0" w:space="0" w:color="auto"/>
            <w:right w:val="none" w:sz="0" w:space="0" w:color="auto"/>
          </w:divBdr>
        </w:div>
        <w:div w:id="155263705">
          <w:marLeft w:val="0"/>
          <w:marRight w:val="0"/>
          <w:marTop w:val="0"/>
          <w:marBottom w:val="0"/>
          <w:divBdr>
            <w:top w:val="none" w:sz="0" w:space="0" w:color="auto"/>
            <w:left w:val="none" w:sz="0" w:space="0" w:color="auto"/>
            <w:bottom w:val="none" w:sz="0" w:space="0" w:color="auto"/>
            <w:right w:val="none" w:sz="0" w:space="0" w:color="auto"/>
          </w:divBdr>
        </w:div>
        <w:div w:id="1778790532">
          <w:marLeft w:val="0"/>
          <w:marRight w:val="0"/>
          <w:marTop w:val="0"/>
          <w:marBottom w:val="0"/>
          <w:divBdr>
            <w:top w:val="none" w:sz="0" w:space="0" w:color="auto"/>
            <w:left w:val="none" w:sz="0" w:space="0" w:color="auto"/>
            <w:bottom w:val="none" w:sz="0" w:space="0" w:color="auto"/>
            <w:right w:val="none" w:sz="0" w:space="0" w:color="auto"/>
          </w:divBdr>
        </w:div>
        <w:div w:id="1387026480">
          <w:marLeft w:val="0"/>
          <w:marRight w:val="0"/>
          <w:marTop w:val="0"/>
          <w:marBottom w:val="0"/>
          <w:divBdr>
            <w:top w:val="none" w:sz="0" w:space="0" w:color="auto"/>
            <w:left w:val="none" w:sz="0" w:space="0" w:color="auto"/>
            <w:bottom w:val="none" w:sz="0" w:space="0" w:color="auto"/>
            <w:right w:val="none" w:sz="0" w:space="0" w:color="auto"/>
          </w:divBdr>
        </w:div>
        <w:div w:id="1109466801">
          <w:marLeft w:val="0"/>
          <w:marRight w:val="0"/>
          <w:marTop w:val="0"/>
          <w:marBottom w:val="0"/>
          <w:divBdr>
            <w:top w:val="none" w:sz="0" w:space="0" w:color="auto"/>
            <w:left w:val="none" w:sz="0" w:space="0" w:color="auto"/>
            <w:bottom w:val="none" w:sz="0" w:space="0" w:color="auto"/>
            <w:right w:val="none" w:sz="0" w:space="0" w:color="auto"/>
          </w:divBdr>
        </w:div>
        <w:div w:id="1900703004">
          <w:marLeft w:val="0"/>
          <w:marRight w:val="0"/>
          <w:marTop w:val="0"/>
          <w:marBottom w:val="0"/>
          <w:divBdr>
            <w:top w:val="none" w:sz="0" w:space="0" w:color="auto"/>
            <w:left w:val="none" w:sz="0" w:space="0" w:color="auto"/>
            <w:bottom w:val="none" w:sz="0" w:space="0" w:color="auto"/>
            <w:right w:val="none" w:sz="0" w:space="0" w:color="auto"/>
          </w:divBdr>
        </w:div>
        <w:div w:id="1767656418">
          <w:marLeft w:val="0"/>
          <w:marRight w:val="0"/>
          <w:marTop w:val="0"/>
          <w:marBottom w:val="0"/>
          <w:divBdr>
            <w:top w:val="none" w:sz="0" w:space="0" w:color="auto"/>
            <w:left w:val="none" w:sz="0" w:space="0" w:color="auto"/>
            <w:bottom w:val="none" w:sz="0" w:space="0" w:color="auto"/>
            <w:right w:val="none" w:sz="0" w:space="0" w:color="auto"/>
          </w:divBdr>
        </w:div>
        <w:div w:id="1200095728">
          <w:marLeft w:val="0"/>
          <w:marRight w:val="0"/>
          <w:marTop w:val="0"/>
          <w:marBottom w:val="0"/>
          <w:divBdr>
            <w:top w:val="none" w:sz="0" w:space="0" w:color="auto"/>
            <w:left w:val="none" w:sz="0" w:space="0" w:color="auto"/>
            <w:bottom w:val="none" w:sz="0" w:space="0" w:color="auto"/>
            <w:right w:val="none" w:sz="0" w:space="0" w:color="auto"/>
          </w:divBdr>
        </w:div>
        <w:div w:id="1617328635">
          <w:marLeft w:val="0"/>
          <w:marRight w:val="0"/>
          <w:marTop w:val="0"/>
          <w:marBottom w:val="0"/>
          <w:divBdr>
            <w:top w:val="none" w:sz="0" w:space="0" w:color="auto"/>
            <w:left w:val="none" w:sz="0" w:space="0" w:color="auto"/>
            <w:bottom w:val="none" w:sz="0" w:space="0" w:color="auto"/>
            <w:right w:val="none" w:sz="0" w:space="0" w:color="auto"/>
          </w:divBdr>
        </w:div>
        <w:div w:id="1318877437">
          <w:marLeft w:val="0"/>
          <w:marRight w:val="0"/>
          <w:marTop w:val="0"/>
          <w:marBottom w:val="0"/>
          <w:divBdr>
            <w:top w:val="none" w:sz="0" w:space="0" w:color="auto"/>
            <w:left w:val="none" w:sz="0" w:space="0" w:color="auto"/>
            <w:bottom w:val="none" w:sz="0" w:space="0" w:color="auto"/>
            <w:right w:val="none" w:sz="0" w:space="0" w:color="auto"/>
          </w:divBdr>
        </w:div>
        <w:div w:id="1092431503">
          <w:marLeft w:val="0"/>
          <w:marRight w:val="0"/>
          <w:marTop w:val="0"/>
          <w:marBottom w:val="0"/>
          <w:divBdr>
            <w:top w:val="none" w:sz="0" w:space="0" w:color="auto"/>
            <w:left w:val="none" w:sz="0" w:space="0" w:color="auto"/>
            <w:bottom w:val="none" w:sz="0" w:space="0" w:color="auto"/>
            <w:right w:val="none" w:sz="0" w:space="0" w:color="auto"/>
          </w:divBdr>
        </w:div>
        <w:div w:id="1252087842">
          <w:marLeft w:val="0"/>
          <w:marRight w:val="0"/>
          <w:marTop w:val="0"/>
          <w:marBottom w:val="0"/>
          <w:divBdr>
            <w:top w:val="none" w:sz="0" w:space="0" w:color="auto"/>
            <w:left w:val="none" w:sz="0" w:space="0" w:color="auto"/>
            <w:bottom w:val="none" w:sz="0" w:space="0" w:color="auto"/>
            <w:right w:val="none" w:sz="0" w:space="0" w:color="auto"/>
          </w:divBdr>
        </w:div>
        <w:div w:id="929969210">
          <w:marLeft w:val="0"/>
          <w:marRight w:val="0"/>
          <w:marTop w:val="0"/>
          <w:marBottom w:val="0"/>
          <w:divBdr>
            <w:top w:val="none" w:sz="0" w:space="0" w:color="auto"/>
            <w:left w:val="none" w:sz="0" w:space="0" w:color="auto"/>
            <w:bottom w:val="none" w:sz="0" w:space="0" w:color="auto"/>
            <w:right w:val="none" w:sz="0" w:space="0" w:color="auto"/>
          </w:divBdr>
        </w:div>
        <w:div w:id="877397609">
          <w:marLeft w:val="0"/>
          <w:marRight w:val="0"/>
          <w:marTop w:val="0"/>
          <w:marBottom w:val="0"/>
          <w:divBdr>
            <w:top w:val="none" w:sz="0" w:space="0" w:color="auto"/>
            <w:left w:val="none" w:sz="0" w:space="0" w:color="auto"/>
            <w:bottom w:val="none" w:sz="0" w:space="0" w:color="auto"/>
            <w:right w:val="none" w:sz="0" w:space="0" w:color="auto"/>
          </w:divBdr>
        </w:div>
        <w:div w:id="113212160">
          <w:marLeft w:val="0"/>
          <w:marRight w:val="0"/>
          <w:marTop w:val="0"/>
          <w:marBottom w:val="0"/>
          <w:divBdr>
            <w:top w:val="none" w:sz="0" w:space="0" w:color="auto"/>
            <w:left w:val="none" w:sz="0" w:space="0" w:color="auto"/>
            <w:bottom w:val="none" w:sz="0" w:space="0" w:color="auto"/>
            <w:right w:val="none" w:sz="0" w:space="0" w:color="auto"/>
          </w:divBdr>
        </w:div>
        <w:div w:id="1520698512">
          <w:marLeft w:val="0"/>
          <w:marRight w:val="0"/>
          <w:marTop w:val="0"/>
          <w:marBottom w:val="0"/>
          <w:divBdr>
            <w:top w:val="none" w:sz="0" w:space="0" w:color="auto"/>
            <w:left w:val="none" w:sz="0" w:space="0" w:color="auto"/>
            <w:bottom w:val="none" w:sz="0" w:space="0" w:color="auto"/>
            <w:right w:val="none" w:sz="0" w:space="0" w:color="auto"/>
          </w:divBdr>
        </w:div>
        <w:div w:id="155464088">
          <w:marLeft w:val="0"/>
          <w:marRight w:val="0"/>
          <w:marTop w:val="0"/>
          <w:marBottom w:val="0"/>
          <w:divBdr>
            <w:top w:val="none" w:sz="0" w:space="0" w:color="auto"/>
            <w:left w:val="none" w:sz="0" w:space="0" w:color="auto"/>
            <w:bottom w:val="none" w:sz="0" w:space="0" w:color="auto"/>
            <w:right w:val="none" w:sz="0" w:space="0" w:color="auto"/>
          </w:divBdr>
        </w:div>
        <w:div w:id="558176102">
          <w:marLeft w:val="0"/>
          <w:marRight w:val="0"/>
          <w:marTop w:val="0"/>
          <w:marBottom w:val="0"/>
          <w:divBdr>
            <w:top w:val="none" w:sz="0" w:space="0" w:color="auto"/>
            <w:left w:val="none" w:sz="0" w:space="0" w:color="auto"/>
            <w:bottom w:val="none" w:sz="0" w:space="0" w:color="auto"/>
            <w:right w:val="none" w:sz="0" w:space="0" w:color="auto"/>
          </w:divBdr>
        </w:div>
        <w:div w:id="828863702">
          <w:marLeft w:val="0"/>
          <w:marRight w:val="0"/>
          <w:marTop w:val="0"/>
          <w:marBottom w:val="0"/>
          <w:divBdr>
            <w:top w:val="none" w:sz="0" w:space="0" w:color="auto"/>
            <w:left w:val="none" w:sz="0" w:space="0" w:color="auto"/>
            <w:bottom w:val="none" w:sz="0" w:space="0" w:color="auto"/>
            <w:right w:val="none" w:sz="0" w:space="0" w:color="auto"/>
          </w:divBdr>
        </w:div>
        <w:div w:id="1811166514">
          <w:marLeft w:val="0"/>
          <w:marRight w:val="0"/>
          <w:marTop w:val="0"/>
          <w:marBottom w:val="0"/>
          <w:divBdr>
            <w:top w:val="none" w:sz="0" w:space="0" w:color="auto"/>
            <w:left w:val="none" w:sz="0" w:space="0" w:color="auto"/>
            <w:bottom w:val="none" w:sz="0" w:space="0" w:color="auto"/>
            <w:right w:val="none" w:sz="0" w:space="0" w:color="auto"/>
          </w:divBdr>
        </w:div>
        <w:div w:id="1661615673">
          <w:marLeft w:val="0"/>
          <w:marRight w:val="0"/>
          <w:marTop w:val="0"/>
          <w:marBottom w:val="0"/>
          <w:divBdr>
            <w:top w:val="none" w:sz="0" w:space="0" w:color="auto"/>
            <w:left w:val="none" w:sz="0" w:space="0" w:color="auto"/>
            <w:bottom w:val="none" w:sz="0" w:space="0" w:color="auto"/>
            <w:right w:val="none" w:sz="0" w:space="0" w:color="auto"/>
          </w:divBdr>
        </w:div>
        <w:div w:id="467406403">
          <w:marLeft w:val="0"/>
          <w:marRight w:val="0"/>
          <w:marTop w:val="0"/>
          <w:marBottom w:val="0"/>
          <w:divBdr>
            <w:top w:val="none" w:sz="0" w:space="0" w:color="auto"/>
            <w:left w:val="none" w:sz="0" w:space="0" w:color="auto"/>
            <w:bottom w:val="none" w:sz="0" w:space="0" w:color="auto"/>
            <w:right w:val="none" w:sz="0" w:space="0" w:color="auto"/>
          </w:divBdr>
        </w:div>
        <w:div w:id="463012145">
          <w:marLeft w:val="0"/>
          <w:marRight w:val="0"/>
          <w:marTop w:val="0"/>
          <w:marBottom w:val="0"/>
          <w:divBdr>
            <w:top w:val="none" w:sz="0" w:space="0" w:color="auto"/>
            <w:left w:val="none" w:sz="0" w:space="0" w:color="auto"/>
            <w:bottom w:val="none" w:sz="0" w:space="0" w:color="auto"/>
            <w:right w:val="none" w:sz="0" w:space="0" w:color="auto"/>
          </w:divBdr>
        </w:div>
        <w:div w:id="772743070">
          <w:marLeft w:val="0"/>
          <w:marRight w:val="0"/>
          <w:marTop w:val="0"/>
          <w:marBottom w:val="0"/>
          <w:divBdr>
            <w:top w:val="none" w:sz="0" w:space="0" w:color="auto"/>
            <w:left w:val="none" w:sz="0" w:space="0" w:color="auto"/>
            <w:bottom w:val="none" w:sz="0" w:space="0" w:color="auto"/>
            <w:right w:val="none" w:sz="0" w:space="0" w:color="auto"/>
          </w:divBdr>
        </w:div>
        <w:div w:id="42946482">
          <w:marLeft w:val="0"/>
          <w:marRight w:val="0"/>
          <w:marTop w:val="0"/>
          <w:marBottom w:val="0"/>
          <w:divBdr>
            <w:top w:val="none" w:sz="0" w:space="0" w:color="auto"/>
            <w:left w:val="none" w:sz="0" w:space="0" w:color="auto"/>
            <w:bottom w:val="none" w:sz="0" w:space="0" w:color="auto"/>
            <w:right w:val="none" w:sz="0" w:space="0" w:color="auto"/>
          </w:divBdr>
        </w:div>
        <w:div w:id="1878274188">
          <w:marLeft w:val="0"/>
          <w:marRight w:val="0"/>
          <w:marTop w:val="0"/>
          <w:marBottom w:val="0"/>
          <w:divBdr>
            <w:top w:val="none" w:sz="0" w:space="0" w:color="auto"/>
            <w:left w:val="none" w:sz="0" w:space="0" w:color="auto"/>
            <w:bottom w:val="none" w:sz="0" w:space="0" w:color="auto"/>
            <w:right w:val="none" w:sz="0" w:space="0" w:color="auto"/>
          </w:divBdr>
        </w:div>
        <w:div w:id="188687034">
          <w:marLeft w:val="0"/>
          <w:marRight w:val="0"/>
          <w:marTop w:val="0"/>
          <w:marBottom w:val="0"/>
          <w:divBdr>
            <w:top w:val="none" w:sz="0" w:space="0" w:color="auto"/>
            <w:left w:val="none" w:sz="0" w:space="0" w:color="auto"/>
            <w:bottom w:val="none" w:sz="0" w:space="0" w:color="auto"/>
            <w:right w:val="none" w:sz="0" w:space="0" w:color="auto"/>
          </w:divBdr>
        </w:div>
        <w:div w:id="1312175940">
          <w:marLeft w:val="0"/>
          <w:marRight w:val="0"/>
          <w:marTop w:val="0"/>
          <w:marBottom w:val="0"/>
          <w:divBdr>
            <w:top w:val="none" w:sz="0" w:space="0" w:color="auto"/>
            <w:left w:val="none" w:sz="0" w:space="0" w:color="auto"/>
            <w:bottom w:val="none" w:sz="0" w:space="0" w:color="auto"/>
            <w:right w:val="none" w:sz="0" w:space="0" w:color="auto"/>
          </w:divBdr>
        </w:div>
        <w:div w:id="945505684">
          <w:marLeft w:val="0"/>
          <w:marRight w:val="0"/>
          <w:marTop w:val="0"/>
          <w:marBottom w:val="0"/>
          <w:divBdr>
            <w:top w:val="none" w:sz="0" w:space="0" w:color="auto"/>
            <w:left w:val="none" w:sz="0" w:space="0" w:color="auto"/>
            <w:bottom w:val="none" w:sz="0" w:space="0" w:color="auto"/>
            <w:right w:val="none" w:sz="0" w:space="0" w:color="auto"/>
          </w:divBdr>
        </w:div>
        <w:div w:id="1504203955">
          <w:marLeft w:val="0"/>
          <w:marRight w:val="0"/>
          <w:marTop w:val="0"/>
          <w:marBottom w:val="0"/>
          <w:divBdr>
            <w:top w:val="none" w:sz="0" w:space="0" w:color="auto"/>
            <w:left w:val="none" w:sz="0" w:space="0" w:color="auto"/>
            <w:bottom w:val="none" w:sz="0" w:space="0" w:color="auto"/>
            <w:right w:val="none" w:sz="0" w:space="0" w:color="auto"/>
          </w:divBdr>
        </w:div>
        <w:div w:id="1995182640">
          <w:marLeft w:val="0"/>
          <w:marRight w:val="0"/>
          <w:marTop w:val="0"/>
          <w:marBottom w:val="0"/>
          <w:divBdr>
            <w:top w:val="none" w:sz="0" w:space="0" w:color="auto"/>
            <w:left w:val="none" w:sz="0" w:space="0" w:color="auto"/>
            <w:bottom w:val="none" w:sz="0" w:space="0" w:color="auto"/>
            <w:right w:val="none" w:sz="0" w:space="0" w:color="auto"/>
          </w:divBdr>
        </w:div>
        <w:div w:id="1261841549">
          <w:marLeft w:val="0"/>
          <w:marRight w:val="0"/>
          <w:marTop w:val="0"/>
          <w:marBottom w:val="0"/>
          <w:divBdr>
            <w:top w:val="none" w:sz="0" w:space="0" w:color="auto"/>
            <w:left w:val="none" w:sz="0" w:space="0" w:color="auto"/>
            <w:bottom w:val="none" w:sz="0" w:space="0" w:color="auto"/>
            <w:right w:val="none" w:sz="0" w:space="0" w:color="auto"/>
          </w:divBdr>
        </w:div>
        <w:div w:id="565803882">
          <w:marLeft w:val="0"/>
          <w:marRight w:val="0"/>
          <w:marTop w:val="0"/>
          <w:marBottom w:val="0"/>
          <w:divBdr>
            <w:top w:val="none" w:sz="0" w:space="0" w:color="auto"/>
            <w:left w:val="none" w:sz="0" w:space="0" w:color="auto"/>
            <w:bottom w:val="none" w:sz="0" w:space="0" w:color="auto"/>
            <w:right w:val="none" w:sz="0" w:space="0" w:color="auto"/>
          </w:divBdr>
        </w:div>
        <w:div w:id="835808312">
          <w:marLeft w:val="0"/>
          <w:marRight w:val="0"/>
          <w:marTop w:val="0"/>
          <w:marBottom w:val="0"/>
          <w:divBdr>
            <w:top w:val="none" w:sz="0" w:space="0" w:color="auto"/>
            <w:left w:val="none" w:sz="0" w:space="0" w:color="auto"/>
            <w:bottom w:val="none" w:sz="0" w:space="0" w:color="auto"/>
            <w:right w:val="none" w:sz="0" w:space="0" w:color="auto"/>
          </w:divBdr>
        </w:div>
        <w:div w:id="1101339499">
          <w:marLeft w:val="0"/>
          <w:marRight w:val="0"/>
          <w:marTop w:val="0"/>
          <w:marBottom w:val="0"/>
          <w:divBdr>
            <w:top w:val="none" w:sz="0" w:space="0" w:color="auto"/>
            <w:left w:val="none" w:sz="0" w:space="0" w:color="auto"/>
            <w:bottom w:val="none" w:sz="0" w:space="0" w:color="auto"/>
            <w:right w:val="none" w:sz="0" w:space="0" w:color="auto"/>
          </w:divBdr>
        </w:div>
        <w:div w:id="1466049989">
          <w:marLeft w:val="0"/>
          <w:marRight w:val="0"/>
          <w:marTop w:val="0"/>
          <w:marBottom w:val="0"/>
          <w:divBdr>
            <w:top w:val="none" w:sz="0" w:space="0" w:color="auto"/>
            <w:left w:val="none" w:sz="0" w:space="0" w:color="auto"/>
            <w:bottom w:val="none" w:sz="0" w:space="0" w:color="auto"/>
            <w:right w:val="none" w:sz="0" w:space="0" w:color="auto"/>
          </w:divBdr>
        </w:div>
        <w:div w:id="51122890">
          <w:marLeft w:val="0"/>
          <w:marRight w:val="0"/>
          <w:marTop w:val="0"/>
          <w:marBottom w:val="0"/>
          <w:divBdr>
            <w:top w:val="none" w:sz="0" w:space="0" w:color="auto"/>
            <w:left w:val="none" w:sz="0" w:space="0" w:color="auto"/>
            <w:bottom w:val="none" w:sz="0" w:space="0" w:color="auto"/>
            <w:right w:val="none" w:sz="0" w:space="0" w:color="auto"/>
          </w:divBdr>
        </w:div>
        <w:div w:id="1807163779">
          <w:marLeft w:val="0"/>
          <w:marRight w:val="0"/>
          <w:marTop w:val="0"/>
          <w:marBottom w:val="0"/>
          <w:divBdr>
            <w:top w:val="none" w:sz="0" w:space="0" w:color="auto"/>
            <w:left w:val="none" w:sz="0" w:space="0" w:color="auto"/>
            <w:bottom w:val="none" w:sz="0" w:space="0" w:color="auto"/>
            <w:right w:val="none" w:sz="0" w:space="0" w:color="auto"/>
          </w:divBdr>
        </w:div>
        <w:div w:id="997727424">
          <w:marLeft w:val="0"/>
          <w:marRight w:val="0"/>
          <w:marTop w:val="0"/>
          <w:marBottom w:val="0"/>
          <w:divBdr>
            <w:top w:val="none" w:sz="0" w:space="0" w:color="auto"/>
            <w:left w:val="none" w:sz="0" w:space="0" w:color="auto"/>
            <w:bottom w:val="none" w:sz="0" w:space="0" w:color="auto"/>
            <w:right w:val="none" w:sz="0" w:space="0" w:color="auto"/>
          </w:divBdr>
        </w:div>
        <w:div w:id="90898618">
          <w:marLeft w:val="0"/>
          <w:marRight w:val="0"/>
          <w:marTop w:val="0"/>
          <w:marBottom w:val="0"/>
          <w:divBdr>
            <w:top w:val="none" w:sz="0" w:space="0" w:color="auto"/>
            <w:left w:val="none" w:sz="0" w:space="0" w:color="auto"/>
            <w:bottom w:val="none" w:sz="0" w:space="0" w:color="auto"/>
            <w:right w:val="none" w:sz="0" w:space="0" w:color="auto"/>
          </w:divBdr>
        </w:div>
        <w:div w:id="2033334319">
          <w:marLeft w:val="0"/>
          <w:marRight w:val="0"/>
          <w:marTop w:val="0"/>
          <w:marBottom w:val="0"/>
          <w:divBdr>
            <w:top w:val="none" w:sz="0" w:space="0" w:color="auto"/>
            <w:left w:val="none" w:sz="0" w:space="0" w:color="auto"/>
            <w:bottom w:val="none" w:sz="0" w:space="0" w:color="auto"/>
            <w:right w:val="none" w:sz="0" w:space="0" w:color="auto"/>
          </w:divBdr>
        </w:div>
        <w:div w:id="105583268">
          <w:marLeft w:val="0"/>
          <w:marRight w:val="0"/>
          <w:marTop w:val="0"/>
          <w:marBottom w:val="0"/>
          <w:divBdr>
            <w:top w:val="none" w:sz="0" w:space="0" w:color="auto"/>
            <w:left w:val="none" w:sz="0" w:space="0" w:color="auto"/>
            <w:bottom w:val="none" w:sz="0" w:space="0" w:color="auto"/>
            <w:right w:val="none" w:sz="0" w:space="0" w:color="auto"/>
          </w:divBdr>
        </w:div>
        <w:div w:id="950864315">
          <w:marLeft w:val="0"/>
          <w:marRight w:val="0"/>
          <w:marTop w:val="0"/>
          <w:marBottom w:val="0"/>
          <w:divBdr>
            <w:top w:val="none" w:sz="0" w:space="0" w:color="auto"/>
            <w:left w:val="none" w:sz="0" w:space="0" w:color="auto"/>
            <w:bottom w:val="none" w:sz="0" w:space="0" w:color="auto"/>
            <w:right w:val="none" w:sz="0" w:space="0" w:color="auto"/>
          </w:divBdr>
        </w:div>
        <w:div w:id="1562213865">
          <w:marLeft w:val="0"/>
          <w:marRight w:val="0"/>
          <w:marTop w:val="0"/>
          <w:marBottom w:val="0"/>
          <w:divBdr>
            <w:top w:val="none" w:sz="0" w:space="0" w:color="auto"/>
            <w:left w:val="none" w:sz="0" w:space="0" w:color="auto"/>
            <w:bottom w:val="none" w:sz="0" w:space="0" w:color="auto"/>
            <w:right w:val="none" w:sz="0" w:space="0" w:color="auto"/>
          </w:divBdr>
        </w:div>
        <w:div w:id="294794876">
          <w:marLeft w:val="0"/>
          <w:marRight w:val="0"/>
          <w:marTop w:val="0"/>
          <w:marBottom w:val="0"/>
          <w:divBdr>
            <w:top w:val="none" w:sz="0" w:space="0" w:color="auto"/>
            <w:left w:val="none" w:sz="0" w:space="0" w:color="auto"/>
            <w:bottom w:val="none" w:sz="0" w:space="0" w:color="auto"/>
            <w:right w:val="none" w:sz="0" w:space="0" w:color="auto"/>
          </w:divBdr>
        </w:div>
        <w:div w:id="1036346090">
          <w:marLeft w:val="0"/>
          <w:marRight w:val="0"/>
          <w:marTop w:val="0"/>
          <w:marBottom w:val="0"/>
          <w:divBdr>
            <w:top w:val="none" w:sz="0" w:space="0" w:color="auto"/>
            <w:left w:val="none" w:sz="0" w:space="0" w:color="auto"/>
            <w:bottom w:val="none" w:sz="0" w:space="0" w:color="auto"/>
            <w:right w:val="none" w:sz="0" w:space="0" w:color="auto"/>
          </w:divBdr>
        </w:div>
        <w:div w:id="1503593607">
          <w:marLeft w:val="0"/>
          <w:marRight w:val="0"/>
          <w:marTop w:val="0"/>
          <w:marBottom w:val="0"/>
          <w:divBdr>
            <w:top w:val="none" w:sz="0" w:space="0" w:color="auto"/>
            <w:left w:val="none" w:sz="0" w:space="0" w:color="auto"/>
            <w:bottom w:val="none" w:sz="0" w:space="0" w:color="auto"/>
            <w:right w:val="none" w:sz="0" w:space="0" w:color="auto"/>
          </w:divBdr>
        </w:div>
        <w:div w:id="626398162">
          <w:marLeft w:val="0"/>
          <w:marRight w:val="0"/>
          <w:marTop w:val="0"/>
          <w:marBottom w:val="0"/>
          <w:divBdr>
            <w:top w:val="none" w:sz="0" w:space="0" w:color="auto"/>
            <w:left w:val="none" w:sz="0" w:space="0" w:color="auto"/>
            <w:bottom w:val="none" w:sz="0" w:space="0" w:color="auto"/>
            <w:right w:val="none" w:sz="0" w:space="0" w:color="auto"/>
          </w:divBdr>
        </w:div>
        <w:div w:id="1705213146">
          <w:marLeft w:val="0"/>
          <w:marRight w:val="0"/>
          <w:marTop w:val="0"/>
          <w:marBottom w:val="0"/>
          <w:divBdr>
            <w:top w:val="none" w:sz="0" w:space="0" w:color="auto"/>
            <w:left w:val="none" w:sz="0" w:space="0" w:color="auto"/>
            <w:bottom w:val="none" w:sz="0" w:space="0" w:color="auto"/>
            <w:right w:val="none" w:sz="0" w:space="0" w:color="auto"/>
          </w:divBdr>
        </w:div>
        <w:div w:id="2005473255">
          <w:marLeft w:val="0"/>
          <w:marRight w:val="0"/>
          <w:marTop w:val="0"/>
          <w:marBottom w:val="0"/>
          <w:divBdr>
            <w:top w:val="none" w:sz="0" w:space="0" w:color="auto"/>
            <w:left w:val="none" w:sz="0" w:space="0" w:color="auto"/>
            <w:bottom w:val="none" w:sz="0" w:space="0" w:color="auto"/>
            <w:right w:val="none" w:sz="0" w:space="0" w:color="auto"/>
          </w:divBdr>
        </w:div>
        <w:div w:id="350104890">
          <w:marLeft w:val="0"/>
          <w:marRight w:val="0"/>
          <w:marTop w:val="0"/>
          <w:marBottom w:val="0"/>
          <w:divBdr>
            <w:top w:val="none" w:sz="0" w:space="0" w:color="auto"/>
            <w:left w:val="none" w:sz="0" w:space="0" w:color="auto"/>
            <w:bottom w:val="none" w:sz="0" w:space="0" w:color="auto"/>
            <w:right w:val="none" w:sz="0" w:space="0" w:color="auto"/>
          </w:divBdr>
        </w:div>
        <w:div w:id="754865313">
          <w:marLeft w:val="0"/>
          <w:marRight w:val="0"/>
          <w:marTop w:val="0"/>
          <w:marBottom w:val="0"/>
          <w:divBdr>
            <w:top w:val="none" w:sz="0" w:space="0" w:color="auto"/>
            <w:left w:val="none" w:sz="0" w:space="0" w:color="auto"/>
            <w:bottom w:val="none" w:sz="0" w:space="0" w:color="auto"/>
            <w:right w:val="none" w:sz="0" w:space="0" w:color="auto"/>
          </w:divBdr>
        </w:div>
        <w:div w:id="1351684352">
          <w:marLeft w:val="0"/>
          <w:marRight w:val="0"/>
          <w:marTop w:val="0"/>
          <w:marBottom w:val="0"/>
          <w:divBdr>
            <w:top w:val="none" w:sz="0" w:space="0" w:color="auto"/>
            <w:left w:val="none" w:sz="0" w:space="0" w:color="auto"/>
            <w:bottom w:val="none" w:sz="0" w:space="0" w:color="auto"/>
            <w:right w:val="none" w:sz="0" w:space="0" w:color="auto"/>
          </w:divBdr>
        </w:div>
        <w:div w:id="920720545">
          <w:marLeft w:val="0"/>
          <w:marRight w:val="0"/>
          <w:marTop w:val="0"/>
          <w:marBottom w:val="0"/>
          <w:divBdr>
            <w:top w:val="none" w:sz="0" w:space="0" w:color="auto"/>
            <w:left w:val="none" w:sz="0" w:space="0" w:color="auto"/>
            <w:bottom w:val="none" w:sz="0" w:space="0" w:color="auto"/>
            <w:right w:val="none" w:sz="0" w:space="0" w:color="auto"/>
          </w:divBdr>
        </w:div>
        <w:div w:id="1963262072">
          <w:marLeft w:val="0"/>
          <w:marRight w:val="0"/>
          <w:marTop w:val="0"/>
          <w:marBottom w:val="0"/>
          <w:divBdr>
            <w:top w:val="none" w:sz="0" w:space="0" w:color="auto"/>
            <w:left w:val="none" w:sz="0" w:space="0" w:color="auto"/>
            <w:bottom w:val="none" w:sz="0" w:space="0" w:color="auto"/>
            <w:right w:val="none" w:sz="0" w:space="0" w:color="auto"/>
          </w:divBdr>
        </w:div>
        <w:div w:id="1929846556">
          <w:marLeft w:val="0"/>
          <w:marRight w:val="0"/>
          <w:marTop w:val="0"/>
          <w:marBottom w:val="0"/>
          <w:divBdr>
            <w:top w:val="none" w:sz="0" w:space="0" w:color="auto"/>
            <w:left w:val="none" w:sz="0" w:space="0" w:color="auto"/>
            <w:bottom w:val="none" w:sz="0" w:space="0" w:color="auto"/>
            <w:right w:val="none" w:sz="0" w:space="0" w:color="auto"/>
          </w:divBdr>
        </w:div>
        <w:div w:id="2133477908">
          <w:marLeft w:val="0"/>
          <w:marRight w:val="0"/>
          <w:marTop w:val="0"/>
          <w:marBottom w:val="0"/>
          <w:divBdr>
            <w:top w:val="none" w:sz="0" w:space="0" w:color="auto"/>
            <w:left w:val="none" w:sz="0" w:space="0" w:color="auto"/>
            <w:bottom w:val="none" w:sz="0" w:space="0" w:color="auto"/>
            <w:right w:val="none" w:sz="0" w:space="0" w:color="auto"/>
          </w:divBdr>
        </w:div>
        <w:div w:id="15693689">
          <w:marLeft w:val="0"/>
          <w:marRight w:val="0"/>
          <w:marTop w:val="0"/>
          <w:marBottom w:val="0"/>
          <w:divBdr>
            <w:top w:val="none" w:sz="0" w:space="0" w:color="auto"/>
            <w:left w:val="none" w:sz="0" w:space="0" w:color="auto"/>
            <w:bottom w:val="none" w:sz="0" w:space="0" w:color="auto"/>
            <w:right w:val="none" w:sz="0" w:space="0" w:color="auto"/>
          </w:divBdr>
        </w:div>
        <w:div w:id="164902543">
          <w:marLeft w:val="0"/>
          <w:marRight w:val="0"/>
          <w:marTop w:val="0"/>
          <w:marBottom w:val="0"/>
          <w:divBdr>
            <w:top w:val="none" w:sz="0" w:space="0" w:color="auto"/>
            <w:left w:val="none" w:sz="0" w:space="0" w:color="auto"/>
            <w:bottom w:val="none" w:sz="0" w:space="0" w:color="auto"/>
            <w:right w:val="none" w:sz="0" w:space="0" w:color="auto"/>
          </w:divBdr>
        </w:div>
        <w:div w:id="738329998">
          <w:marLeft w:val="0"/>
          <w:marRight w:val="0"/>
          <w:marTop w:val="0"/>
          <w:marBottom w:val="0"/>
          <w:divBdr>
            <w:top w:val="none" w:sz="0" w:space="0" w:color="auto"/>
            <w:left w:val="none" w:sz="0" w:space="0" w:color="auto"/>
            <w:bottom w:val="none" w:sz="0" w:space="0" w:color="auto"/>
            <w:right w:val="none" w:sz="0" w:space="0" w:color="auto"/>
          </w:divBdr>
        </w:div>
        <w:div w:id="539517480">
          <w:marLeft w:val="0"/>
          <w:marRight w:val="0"/>
          <w:marTop w:val="0"/>
          <w:marBottom w:val="0"/>
          <w:divBdr>
            <w:top w:val="none" w:sz="0" w:space="0" w:color="auto"/>
            <w:left w:val="none" w:sz="0" w:space="0" w:color="auto"/>
            <w:bottom w:val="none" w:sz="0" w:space="0" w:color="auto"/>
            <w:right w:val="none" w:sz="0" w:space="0" w:color="auto"/>
          </w:divBdr>
        </w:div>
        <w:div w:id="994727122">
          <w:marLeft w:val="0"/>
          <w:marRight w:val="0"/>
          <w:marTop w:val="0"/>
          <w:marBottom w:val="0"/>
          <w:divBdr>
            <w:top w:val="none" w:sz="0" w:space="0" w:color="auto"/>
            <w:left w:val="none" w:sz="0" w:space="0" w:color="auto"/>
            <w:bottom w:val="none" w:sz="0" w:space="0" w:color="auto"/>
            <w:right w:val="none" w:sz="0" w:space="0" w:color="auto"/>
          </w:divBdr>
        </w:div>
        <w:div w:id="722756276">
          <w:marLeft w:val="0"/>
          <w:marRight w:val="0"/>
          <w:marTop w:val="0"/>
          <w:marBottom w:val="0"/>
          <w:divBdr>
            <w:top w:val="none" w:sz="0" w:space="0" w:color="auto"/>
            <w:left w:val="none" w:sz="0" w:space="0" w:color="auto"/>
            <w:bottom w:val="none" w:sz="0" w:space="0" w:color="auto"/>
            <w:right w:val="none" w:sz="0" w:space="0" w:color="auto"/>
          </w:divBdr>
        </w:div>
        <w:div w:id="1211263198">
          <w:marLeft w:val="0"/>
          <w:marRight w:val="0"/>
          <w:marTop w:val="0"/>
          <w:marBottom w:val="0"/>
          <w:divBdr>
            <w:top w:val="none" w:sz="0" w:space="0" w:color="auto"/>
            <w:left w:val="none" w:sz="0" w:space="0" w:color="auto"/>
            <w:bottom w:val="none" w:sz="0" w:space="0" w:color="auto"/>
            <w:right w:val="none" w:sz="0" w:space="0" w:color="auto"/>
          </w:divBdr>
        </w:div>
        <w:div w:id="966424158">
          <w:marLeft w:val="0"/>
          <w:marRight w:val="0"/>
          <w:marTop w:val="0"/>
          <w:marBottom w:val="0"/>
          <w:divBdr>
            <w:top w:val="none" w:sz="0" w:space="0" w:color="auto"/>
            <w:left w:val="none" w:sz="0" w:space="0" w:color="auto"/>
            <w:bottom w:val="none" w:sz="0" w:space="0" w:color="auto"/>
            <w:right w:val="none" w:sz="0" w:space="0" w:color="auto"/>
          </w:divBdr>
        </w:div>
        <w:div w:id="528372715">
          <w:marLeft w:val="0"/>
          <w:marRight w:val="0"/>
          <w:marTop w:val="0"/>
          <w:marBottom w:val="0"/>
          <w:divBdr>
            <w:top w:val="none" w:sz="0" w:space="0" w:color="auto"/>
            <w:left w:val="none" w:sz="0" w:space="0" w:color="auto"/>
            <w:bottom w:val="none" w:sz="0" w:space="0" w:color="auto"/>
            <w:right w:val="none" w:sz="0" w:space="0" w:color="auto"/>
          </w:divBdr>
        </w:div>
        <w:div w:id="23480854">
          <w:marLeft w:val="0"/>
          <w:marRight w:val="0"/>
          <w:marTop w:val="0"/>
          <w:marBottom w:val="0"/>
          <w:divBdr>
            <w:top w:val="none" w:sz="0" w:space="0" w:color="auto"/>
            <w:left w:val="none" w:sz="0" w:space="0" w:color="auto"/>
            <w:bottom w:val="none" w:sz="0" w:space="0" w:color="auto"/>
            <w:right w:val="none" w:sz="0" w:space="0" w:color="auto"/>
          </w:divBdr>
        </w:div>
        <w:div w:id="1129784364">
          <w:marLeft w:val="0"/>
          <w:marRight w:val="0"/>
          <w:marTop w:val="0"/>
          <w:marBottom w:val="0"/>
          <w:divBdr>
            <w:top w:val="none" w:sz="0" w:space="0" w:color="auto"/>
            <w:left w:val="none" w:sz="0" w:space="0" w:color="auto"/>
            <w:bottom w:val="none" w:sz="0" w:space="0" w:color="auto"/>
            <w:right w:val="none" w:sz="0" w:space="0" w:color="auto"/>
          </w:divBdr>
        </w:div>
        <w:div w:id="974872829">
          <w:marLeft w:val="0"/>
          <w:marRight w:val="0"/>
          <w:marTop w:val="0"/>
          <w:marBottom w:val="0"/>
          <w:divBdr>
            <w:top w:val="none" w:sz="0" w:space="0" w:color="auto"/>
            <w:left w:val="none" w:sz="0" w:space="0" w:color="auto"/>
            <w:bottom w:val="none" w:sz="0" w:space="0" w:color="auto"/>
            <w:right w:val="none" w:sz="0" w:space="0" w:color="auto"/>
          </w:divBdr>
        </w:div>
        <w:div w:id="1598518626">
          <w:marLeft w:val="0"/>
          <w:marRight w:val="0"/>
          <w:marTop w:val="0"/>
          <w:marBottom w:val="0"/>
          <w:divBdr>
            <w:top w:val="none" w:sz="0" w:space="0" w:color="auto"/>
            <w:left w:val="none" w:sz="0" w:space="0" w:color="auto"/>
            <w:bottom w:val="none" w:sz="0" w:space="0" w:color="auto"/>
            <w:right w:val="none" w:sz="0" w:space="0" w:color="auto"/>
          </w:divBdr>
        </w:div>
        <w:div w:id="1505515686">
          <w:marLeft w:val="0"/>
          <w:marRight w:val="0"/>
          <w:marTop w:val="0"/>
          <w:marBottom w:val="0"/>
          <w:divBdr>
            <w:top w:val="none" w:sz="0" w:space="0" w:color="auto"/>
            <w:left w:val="none" w:sz="0" w:space="0" w:color="auto"/>
            <w:bottom w:val="none" w:sz="0" w:space="0" w:color="auto"/>
            <w:right w:val="none" w:sz="0" w:space="0" w:color="auto"/>
          </w:divBdr>
        </w:div>
        <w:div w:id="2055688782">
          <w:marLeft w:val="0"/>
          <w:marRight w:val="0"/>
          <w:marTop w:val="0"/>
          <w:marBottom w:val="0"/>
          <w:divBdr>
            <w:top w:val="none" w:sz="0" w:space="0" w:color="auto"/>
            <w:left w:val="none" w:sz="0" w:space="0" w:color="auto"/>
            <w:bottom w:val="none" w:sz="0" w:space="0" w:color="auto"/>
            <w:right w:val="none" w:sz="0" w:space="0" w:color="auto"/>
          </w:divBdr>
        </w:div>
        <w:div w:id="623537235">
          <w:marLeft w:val="0"/>
          <w:marRight w:val="0"/>
          <w:marTop w:val="0"/>
          <w:marBottom w:val="0"/>
          <w:divBdr>
            <w:top w:val="none" w:sz="0" w:space="0" w:color="auto"/>
            <w:left w:val="none" w:sz="0" w:space="0" w:color="auto"/>
            <w:bottom w:val="none" w:sz="0" w:space="0" w:color="auto"/>
            <w:right w:val="none" w:sz="0" w:space="0" w:color="auto"/>
          </w:divBdr>
        </w:div>
        <w:div w:id="1594975755">
          <w:marLeft w:val="0"/>
          <w:marRight w:val="0"/>
          <w:marTop w:val="0"/>
          <w:marBottom w:val="0"/>
          <w:divBdr>
            <w:top w:val="none" w:sz="0" w:space="0" w:color="auto"/>
            <w:left w:val="none" w:sz="0" w:space="0" w:color="auto"/>
            <w:bottom w:val="none" w:sz="0" w:space="0" w:color="auto"/>
            <w:right w:val="none" w:sz="0" w:space="0" w:color="auto"/>
          </w:divBdr>
        </w:div>
        <w:div w:id="1208107068">
          <w:marLeft w:val="0"/>
          <w:marRight w:val="0"/>
          <w:marTop w:val="0"/>
          <w:marBottom w:val="0"/>
          <w:divBdr>
            <w:top w:val="none" w:sz="0" w:space="0" w:color="auto"/>
            <w:left w:val="none" w:sz="0" w:space="0" w:color="auto"/>
            <w:bottom w:val="none" w:sz="0" w:space="0" w:color="auto"/>
            <w:right w:val="none" w:sz="0" w:space="0" w:color="auto"/>
          </w:divBdr>
        </w:div>
        <w:div w:id="1362706967">
          <w:marLeft w:val="0"/>
          <w:marRight w:val="0"/>
          <w:marTop w:val="0"/>
          <w:marBottom w:val="0"/>
          <w:divBdr>
            <w:top w:val="none" w:sz="0" w:space="0" w:color="auto"/>
            <w:left w:val="none" w:sz="0" w:space="0" w:color="auto"/>
            <w:bottom w:val="none" w:sz="0" w:space="0" w:color="auto"/>
            <w:right w:val="none" w:sz="0" w:space="0" w:color="auto"/>
          </w:divBdr>
        </w:div>
        <w:div w:id="446779042">
          <w:marLeft w:val="0"/>
          <w:marRight w:val="0"/>
          <w:marTop w:val="0"/>
          <w:marBottom w:val="0"/>
          <w:divBdr>
            <w:top w:val="none" w:sz="0" w:space="0" w:color="auto"/>
            <w:left w:val="none" w:sz="0" w:space="0" w:color="auto"/>
            <w:bottom w:val="none" w:sz="0" w:space="0" w:color="auto"/>
            <w:right w:val="none" w:sz="0" w:space="0" w:color="auto"/>
          </w:divBdr>
        </w:div>
        <w:div w:id="1018963720">
          <w:marLeft w:val="0"/>
          <w:marRight w:val="0"/>
          <w:marTop w:val="0"/>
          <w:marBottom w:val="0"/>
          <w:divBdr>
            <w:top w:val="none" w:sz="0" w:space="0" w:color="auto"/>
            <w:left w:val="none" w:sz="0" w:space="0" w:color="auto"/>
            <w:bottom w:val="none" w:sz="0" w:space="0" w:color="auto"/>
            <w:right w:val="none" w:sz="0" w:space="0" w:color="auto"/>
          </w:divBdr>
        </w:div>
        <w:div w:id="2058896066">
          <w:marLeft w:val="0"/>
          <w:marRight w:val="0"/>
          <w:marTop w:val="0"/>
          <w:marBottom w:val="0"/>
          <w:divBdr>
            <w:top w:val="none" w:sz="0" w:space="0" w:color="auto"/>
            <w:left w:val="none" w:sz="0" w:space="0" w:color="auto"/>
            <w:bottom w:val="none" w:sz="0" w:space="0" w:color="auto"/>
            <w:right w:val="none" w:sz="0" w:space="0" w:color="auto"/>
          </w:divBdr>
        </w:div>
        <w:div w:id="859926998">
          <w:marLeft w:val="0"/>
          <w:marRight w:val="0"/>
          <w:marTop w:val="0"/>
          <w:marBottom w:val="0"/>
          <w:divBdr>
            <w:top w:val="none" w:sz="0" w:space="0" w:color="auto"/>
            <w:left w:val="none" w:sz="0" w:space="0" w:color="auto"/>
            <w:bottom w:val="none" w:sz="0" w:space="0" w:color="auto"/>
            <w:right w:val="none" w:sz="0" w:space="0" w:color="auto"/>
          </w:divBdr>
        </w:div>
        <w:div w:id="1038631121">
          <w:marLeft w:val="0"/>
          <w:marRight w:val="0"/>
          <w:marTop w:val="0"/>
          <w:marBottom w:val="0"/>
          <w:divBdr>
            <w:top w:val="none" w:sz="0" w:space="0" w:color="auto"/>
            <w:left w:val="none" w:sz="0" w:space="0" w:color="auto"/>
            <w:bottom w:val="none" w:sz="0" w:space="0" w:color="auto"/>
            <w:right w:val="none" w:sz="0" w:space="0" w:color="auto"/>
          </w:divBdr>
        </w:div>
        <w:div w:id="818184027">
          <w:marLeft w:val="0"/>
          <w:marRight w:val="0"/>
          <w:marTop w:val="0"/>
          <w:marBottom w:val="0"/>
          <w:divBdr>
            <w:top w:val="none" w:sz="0" w:space="0" w:color="auto"/>
            <w:left w:val="none" w:sz="0" w:space="0" w:color="auto"/>
            <w:bottom w:val="none" w:sz="0" w:space="0" w:color="auto"/>
            <w:right w:val="none" w:sz="0" w:space="0" w:color="auto"/>
          </w:divBdr>
        </w:div>
        <w:div w:id="1676151918">
          <w:marLeft w:val="0"/>
          <w:marRight w:val="0"/>
          <w:marTop w:val="0"/>
          <w:marBottom w:val="0"/>
          <w:divBdr>
            <w:top w:val="none" w:sz="0" w:space="0" w:color="auto"/>
            <w:left w:val="none" w:sz="0" w:space="0" w:color="auto"/>
            <w:bottom w:val="none" w:sz="0" w:space="0" w:color="auto"/>
            <w:right w:val="none" w:sz="0" w:space="0" w:color="auto"/>
          </w:divBdr>
        </w:div>
        <w:div w:id="1763064832">
          <w:marLeft w:val="0"/>
          <w:marRight w:val="0"/>
          <w:marTop w:val="0"/>
          <w:marBottom w:val="0"/>
          <w:divBdr>
            <w:top w:val="none" w:sz="0" w:space="0" w:color="auto"/>
            <w:left w:val="none" w:sz="0" w:space="0" w:color="auto"/>
            <w:bottom w:val="none" w:sz="0" w:space="0" w:color="auto"/>
            <w:right w:val="none" w:sz="0" w:space="0" w:color="auto"/>
          </w:divBdr>
        </w:div>
        <w:div w:id="1944026287">
          <w:marLeft w:val="0"/>
          <w:marRight w:val="0"/>
          <w:marTop w:val="0"/>
          <w:marBottom w:val="0"/>
          <w:divBdr>
            <w:top w:val="none" w:sz="0" w:space="0" w:color="auto"/>
            <w:left w:val="none" w:sz="0" w:space="0" w:color="auto"/>
            <w:bottom w:val="none" w:sz="0" w:space="0" w:color="auto"/>
            <w:right w:val="none" w:sz="0" w:space="0" w:color="auto"/>
          </w:divBdr>
        </w:div>
        <w:div w:id="2025597178">
          <w:marLeft w:val="0"/>
          <w:marRight w:val="0"/>
          <w:marTop w:val="0"/>
          <w:marBottom w:val="0"/>
          <w:divBdr>
            <w:top w:val="none" w:sz="0" w:space="0" w:color="auto"/>
            <w:left w:val="none" w:sz="0" w:space="0" w:color="auto"/>
            <w:bottom w:val="none" w:sz="0" w:space="0" w:color="auto"/>
            <w:right w:val="none" w:sz="0" w:space="0" w:color="auto"/>
          </w:divBdr>
        </w:div>
        <w:div w:id="406652567">
          <w:marLeft w:val="0"/>
          <w:marRight w:val="0"/>
          <w:marTop w:val="0"/>
          <w:marBottom w:val="0"/>
          <w:divBdr>
            <w:top w:val="none" w:sz="0" w:space="0" w:color="auto"/>
            <w:left w:val="none" w:sz="0" w:space="0" w:color="auto"/>
            <w:bottom w:val="none" w:sz="0" w:space="0" w:color="auto"/>
            <w:right w:val="none" w:sz="0" w:space="0" w:color="auto"/>
          </w:divBdr>
        </w:div>
        <w:div w:id="1704019848">
          <w:marLeft w:val="0"/>
          <w:marRight w:val="0"/>
          <w:marTop w:val="0"/>
          <w:marBottom w:val="0"/>
          <w:divBdr>
            <w:top w:val="none" w:sz="0" w:space="0" w:color="auto"/>
            <w:left w:val="none" w:sz="0" w:space="0" w:color="auto"/>
            <w:bottom w:val="none" w:sz="0" w:space="0" w:color="auto"/>
            <w:right w:val="none" w:sz="0" w:space="0" w:color="auto"/>
          </w:divBdr>
        </w:div>
        <w:div w:id="1538620473">
          <w:marLeft w:val="0"/>
          <w:marRight w:val="0"/>
          <w:marTop w:val="0"/>
          <w:marBottom w:val="0"/>
          <w:divBdr>
            <w:top w:val="none" w:sz="0" w:space="0" w:color="auto"/>
            <w:left w:val="none" w:sz="0" w:space="0" w:color="auto"/>
            <w:bottom w:val="none" w:sz="0" w:space="0" w:color="auto"/>
            <w:right w:val="none" w:sz="0" w:space="0" w:color="auto"/>
          </w:divBdr>
        </w:div>
        <w:div w:id="1339774898">
          <w:marLeft w:val="0"/>
          <w:marRight w:val="0"/>
          <w:marTop w:val="0"/>
          <w:marBottom w:val="0"/>
          <w:divBdr>
            <w:top w:val="none" w:sz="0" w:space="0" w:color="auto"/>
            <w:left w:val="none" w:sz="0" w:space="0" w:color="auto"/>
            <w:bottom w:val="none" w:sz="0" w:space="0" w:color="auto"/>
            <w:right w:val="none" w:sz="0" w:space="0" w:color="auto"/>
          </w:divBdr>
        </w:div>
        <w:div w:id="1685665070">
          <w:marLeft w:val="0"/>
          <w:marRight w:val="0"/>
          <w:marTop w:val="0"/>
          <w:marBottom w:val="0"/>
          <w:divBdr>
            <w:top w:val="none" w:sz="0" w:space="0" w:color="auto"/>
            <w:left w:val="none" w:sz="0" w:space="0" w:color="auto"/>
            <w:bottom w:val="none" w:sz="0" w:space="0" w:color="auto"/>
            <w:right w:val="none" w:sz="0" w:space="0" w:color="auto"/>
          </w:divBdr>
        </w:div>
        <w:div w:id="1191139150">
          <w:marLeft w:val="0"/>
          <w:marRight w:val="0"/>
          <w:marTop w:val="0"/>
          <w:marBottom w:val="0"/>
          <w:divBdr>
            <w:top w:val="none" w:sz="0" w:space="0" w:color="auto"/>
            <w:left w:val="none" w:sz="0" w:space="0" w:color="auto"/>
            <w:bottom w:val="none" w:sz="0" w:space="0" w:color="auto"/>
            <w:right w:val="none" w:sz="0" w:space="0" w:color="auto"/>
          </w:divBdr>
        </w:div>
        <w:div w:id="2030982515">
          <w:marLeft w:val="0"/>
          <w:marRight w:val="0"/>
          <w:marTop w:val="0"/>
          <w:marBottom w:val="0"/>
          <w:divBdr>
            <w:top w:val="none" w:sz="0" w:space="0" w:color="auto"/>
            <w:left w:val="none" w:sz="0" w:space="0" w:color="auto"/>
            <w:bottom w:val="none" w:sz="0" w:space="0" w:color="auto"/>
            <w:right w:val="none" w:sz="0" w:space="0" w:color="auto"/>
          </w:divBdr>
        </w:div>
        <w:div w:id="1234311431">
          <w:marLeft w:val="0"/>
          <w:marRight w:val="0"/>
          <w:marTop w:val="0"/>
          <w:marBottom w:val="0"/>
          <w:divBdr>
            <w:top w:val="none" w:sz="0" w:space="0" w:color="auto"/>
            <w:left w:val="none" w:sz="0" w:space="0" w:color="auto"/>
            <w:bottom w:val="none" w:sz="0" w:space="0" w:color="auto"/>
            <w:right w:val="none" w:sz="0" w:space="0" w:color="auto"/>
          </w:divBdr>
        </w:div>
        <w:div w:id="1058479986">
          <w:marLeft w:val="0"/>
          <w:marRight w:val="0"/>
          <w:marTop w:val="0"/>
          <w:marBottom w:val="0"/>
          <w:divBdr>
            <w:top w:val="none" w:sz="0" w:space="0" w:color="auto"/>
            <w:left w:val="none" w:sz="0" w:space="0" w:color="auto"/>
            <w:bottom w:val="none" w:sz="0" w:space="0" w:color="auto"/>
            <w:right w:val="none" w:sz="0" w:space="0" w:color="auto"/>
          </w:divBdr>
        </w:div>
        <w:div w:id="1509491120">
          <w:marLeft w:val="0"/>
          <w:marRight w:val="0"/>
          <w:marTop w:val="0"/>
          <w:marBottom w:val="0"/>
          <w:divBdr>
            <w:top w:val="none" w:sz="0" w:space="0" w:color="auto"/>
            <w:left w:val="none" w:sz="0" w:space="0" w:color="auto"/>
            <w:bottom w:val="none" w:sz="0" w:space="0" w:color="auto"/>
            <w:right w:val="none" w:sz="0" w:space="0" w:color="auto"/>
          </w:divBdr>
        </w:div>
        <w:div w:id="849291905">
          <w:marLeft w:val="0"/>
          <w:marRight w:val="0"/>
          <w:marTop w:val="0"/>
          <w:marBottom w:val="0"/>
          <w:divBdr>
            <w:top w:val="none" w:sz="0" w:space="0" w:color="auto"/>
            <w:left w:val="none" w:sz="0" w:space="0" w:color="auto"/>
            <w:bottom w:val="none" w:sz="0" w:space="0" w:color="auto"/>
            <w:right w:val="none" w:sz="0" w:space="0" w:color="auto"/>
          </w:divBdr>
        </w:div>
        <w:div w:id="797603119">
          <w:marLeft w:val="0"/>
          <w:marRight w:val="0"/>
          <w:marTop w:val="0"/>
          <w:marBottom w:val="0"/>
          <w:divBdr>
            <w:top w:val="none" w:sz="0" w:space="0" w:color="auto"/>
            <w:left w:val="none" w:sz="0" w:space="0" w:color="auto"/>
            <w:bottom w:val="none" w:sz="0" w:space="0" w:color="auto"/>
            <w:right w:val="none" w:sz="0" w:space="0" w:color="auto"/>
          </w:divBdr>
        </w:div>
        <w:div w:id="989869105">
          <w:marLeft w:val="0"/>
          <w:marRight w:val="0"/>
          <w:marTop w:val="0"/>
          <w:marBottom w:val="0"/>
          <w:divBdr>
            <w:top w:val="none" w:sz="0" w:space="0" w:color="auto"/>
            <w:left w:val="none" w:sz="0" w:space="0" w:color="auto"/>
            <w:bottom w:val="none" w:sz="0" w:space="0" w:color="auto"/>
            <w:right w:val="none" w:sz="0" w:space="0" w:color="auto"/>
          </w:divBdr>
        </w:div>
        <w:div w:id="1603613368">
          <w:marLeft w:val="0"/>
          <w:marRight w:val="0"/>
          <w:marTop w:val="0"/>
          <w:marBottom w:val="0"/>
          <w:divBdr>
            <w:top w:val="none" w:sz="0" w:space="0" w:color="auto"/>
            <w:left w:val="none" w:sz="0" w:space="0" w:color="auto"/>
            <w:bottom w:val="none" w:sz="0" w:space="0" w:color="auto"/>
            <w:right w:val="none" w:sz="0" w:space="0" w:color="auto"/>
          </w:divBdr>
        </w:div>
        <w:div w:id="1625579994">
          <w:marLeft w:val="0"/>
          <w:marRight w:val="0"/>
          <w:marTop w:val="0"/>
          <w:marBottom w:val="0"/>
          <w:divBdr>
            <w:top w:val="none" w:sz="0" w:space="0" w:color="auto"/>
            <w:left w:val="none" w:sz="0" w:space="0" w:color="auto"/>
            <w:bottom w:val="none" w:sz="0" w:space="0" w:color="auto"/>
            <w:right w:val="none" w:sz="0" w:space="0" w:color="auto"/>
          </w:divBdr>
        </w:div>
        <w:div w:id="2087609532">
          <w:marLeft w:val="0"/>
          <w:marRight w:val="0"/>
          <w:marTop w:val="0"/>
          <w:marBottom w:val="0"/>
          <w:divBdr>
            <w:top w:val="none" w:sz="0" w:space="0" w:color="auto"/>
            <w:left w:val="none" w:sz="0" w:space="0" w:color="auto"/>
            <w:bottom w:val="none" w:sz="0" w:space="0" w:color="auto"/>
            <w:right w:val="none" w:sz="0" w:space="0" w:color="auto"/>
          </w:divBdr>
        </w:div>
        <w:div w:id="550658847">
          <w:marLeft w:val="0"/>
          <w:marRight w:val="0"/>
          <w:marTop w:val="0"/>
          <w:marBottom w:val="0"/>
          <w:divBdr>
            <w:top w:val="none" w:sz="0" w:space="0" w:color="auto"/>
            <w:left w:val="none" w:sz="0" w:space="0" w:color="auto"/>
            <w:bottom w:val="none" w:sz="0" w:space="0" w:color="auto"/>
            <w:right w:val="none" w:sz="0" w:space="0" w:color="auto"/>
          </w:divBdr>
        </w:div>
        <w:div w:id="1310015601">
          <w:marLeft w:val="0"/>
          <w:marRight w:val="0"/>
          <w:marTop w:val="0"/>
          <w:marBottom w:val="0"/>
          <w:divBdr>
            <w:top w:val="none" w:sz="0" w:space="0" w:color="auto"/>
            <w:left w:val="none" w:sz="0" w:space="0" w:color="auto"/>
            <w:bottom w:val="none" w:sz="0" w:space="0" w:color="auto"/>
            <w:right w:val="none" w:sz="0" w:space="0" w:color="auto"/>
          </w:divBdr>
        </w:div>
        <w:div w:id="1183546251">
          <w:marLeft w:val="0"/>
          <w:marRight w:val="0"/>
          <w:marTop w:val="0"/>
          <w:marBottom w:val="0"/>
          <w:divBdr>
            <w:top w:val="none" w:sz="0" w:space="0" w:color="auto"/>
            <w:left w:val="none" w:sz="0" w:space="0" w:color="auto"/>
            <w:bottom w:val="none" w:sz="0" w:space="0" w:color="auto"/>
            <w:right w:val="none" w:sz="0" w:space="0" w:color="auto"/>
          </w:divBdr>
        </w:div>
        <w:div w:id="766727671">
          <w:marLeft w:val="0"/>
          <w:marRight w:val="0"/>
          <w:marTop w:val="0"/>
          <w:marBottom w:val="0"/>
          <w:divBdr>
            <w:top w:val="none" w:sz="0" w:space="0" w:color="auto"/>
            <w:left w:val="none" w:sz="0" w:space="0" w:color="auto"/>
            <w:bottom w:val="none" w:sz="0" w:space="0" w:color="auto"/>
            <w:right w:val="none" w:sz="0" w:space="0" w:color="auto"/>
          </w:divBdr>
        </w:div>
        <w:div w:id="194270172">
          <w:marLeft w:val="0"/>
          <w:marRight w:val="0"/>
          <w:marTop w:val="0"/>
          <w:marBottom w:val="0"/>
          <w:divBdr>
            <w:top w:val="none" w:sz="0" w:space="0" w:color="auto"/>
            <w:left w:val="none" w:sz="0" w:space="0" w:color="auto"/>
            <w:bottom w:val="none" w:sz="0" w:space="0" w:color="auto"/>
            <w:right w:val="none" w:sz="0" w:space="0" w:color="auto"/>
          </w:divBdr>
        </w:div>
        <w:div w:id="1094977307">
          <w:marLeft w:val="0"/>
          <w:marRight w:val="0"/>
          <w:marTop w:val="0"/>
          <w:marBottom w:val="0"/>
          <w:divBdr>
            <w:top w:val="none" w:sz="0" w:space="0" w:color="auto"/>
            <w:left w:val="none" w:sz="0" w:space="0" w:color="auto"/>
            <w:bottom w:val="none" w:sz="0" w:space="0" w:color="auto"/>
            <w:right w:val="none" w:sz="0" w:space="0" w:color="auto"/>
          </w:divBdr>
        </w:div>
        <w:div w:id="314647922">
          <w:marLeft w:val="0"/>
          <w:marRight w:val="0"/>
          <w:marTop w:val="0"/>
          <w:marBottom w:val="0"/>
          <w:divBdr>
            <w:top w:val="none" w:sz="0" w:space="0" w:color="auto"/>
            <w:left w:val="none" w:sz="0" w:space="0" w:color="auto"/>
            <w:bottom w:val="none" w:sz="0" w:space="0" w:color="auto"/>
            <w:right w:val="none" w:sz="0" w:space="0" w:color="auto"/>
          </w:divBdr>
        </w:div>
        <w:div w:id="513882478">
          <w:marLeft w:val="0"/>
          <w:marRight w:val="0"/>
          <w:marTop w:val="0"/>
          <w:marBottom w:val="0"/>
          <w:divBdr>
            <w:top w:val="none" w:sz="0" w:space="0" w:color="auto"/>
            <w:left w:val="none" w:sz="0" w:space="0" w:color="auto"/>
            <w:bottom w:val="none" w:sz="0" w:space="0" w:color="auto"/>
            <w:right w:val="none" w:sz="0" w:space="0" w:color="auto"/>
          </w:divBdr>
        </w:div>
        <w:div w:id="944195897">
          <w:marLeft w:val="0"/>
          <w:marRight w:val="0"/>
          <w:marTop w:val="0"/>
          <w:marBottom w:val="0"/>
          <w:divBdr>
            <w:top w:val="none" w:sz="0" w:space="0" w:color="auto"/>
            <w:left w:val="none" w:sz="0" w:space="0" w:color="auto"/>
            <w:bottom w:val="none" w:sz="0" w:space="0" w:color="auto"/>
            <w:right w:val="none" w:sz="0" w:space="0" w:color="auto"/>
          </w:divBdr>
        </w:div>
        <w:div w:id="524056436">
          <w:marLeft w:val="0"/>
          <w:marRight w:val="0"/>
          <w:marTop w:val="0"/>
          <w:marBottom w:val="0"/>
          <w:divBdr>
            <w:top w:val="none" w:sz="0" w:space="0" w:color="auto"/>
            <w:left w:val="none" w:sz="0" w:space="0" w:color="auto"/>
            <w:bottom w:val="none" w:sz="0" w:space="0" w:color="auto"/>
            <w:right w:val="none" w:sz="0" w:space="0" w:color="auto"/>
          </w:divBdr>
        </w:div>
        <w:div w:id="1220745468">
          <w:marLeft w:val="0"/>
          <w:marRight w:val="0"/>
          <w:marTop w:val="0"/>
          <w:marBottom w:val="0"/>
          <w:divBdr>
            <w:top w:val="none" w:sz="0" w:space="0" w:color="auto"/>
            <w:left w:val="none" w:sz="0" w:space="0" w:color="auto"/>
            <w:bottom w:val="none" w:sz="0" w:space="0" w:color="auto"/>
            <w:right w:val="none" w:sz="0" w:space="0" w:color="auto"/>
          </w:divBdr>
        </w:div>
        <w:div w:id="222956117">
          <w:marLeft w:val="0"/>
          <w:marRight w:val="0"/>
          <w:marTop w:val="0"/>
          <w:marBottom w:val="0"/>
          <w:divBdr>
            <w:top w:val="none" w:sz="0" w:space="0" w:color="auto"/>
            <w:left w:val="none" w:sz="0" w:space="0" w:color="auto"/>
            <w:bottom w:val="none" w:sz="0" w:space="0" w:color="auto"/>
            <w:right w:val="none" w:sz="0" w:space="0" w:color="auto"/>
          </w:divBdr>
        </w:div>
        <w:div w:id="1963262850">
          <w:marLeft w:val="0"/>
          <w:marRight w:val="0"/>
          <w:marTop w:val="0"/>
          <w:marBottom w:val="0"/>
          <w:divBdr>
            <w:top w:val="none" w:sz="0" w:space="0" w:color="auto"/>
            <w:left w:val="none" w:sz="0" w:space="0" w:color="auto"/>
            <w:bottom w:val="none" w:sz="0" w:space="0" w:color="auto"/>
            <w:right w:val="none" w:sz="0" w:space="0" w:color="auto"/>
          </w:divBdr>
        </w:div>
        <w:div w:id="618343035">
          <w:marLeft w:val="0"/>
          <w:marRight w:val="0"/>
          <w:marTop w:val="0"/>
          <w:marBottom w:val="0"/>
          <w:divBdr>
            <w:top w:val="none" w:sz="0" w:space="0" w:color="auto"/>
            <w:left w:val="none" w:sz="0" w:space="0" w:color="auto"/>
            <w:bottom w:val="none" w:sz="0" w:space="0" w:color="auto"/>
            <w:right w:val="none" w:sz="0" w:space="0" w:color="auto"/>
          </w:divBdr>
        </w:div>
        <w:div w:id="1254438379">
          <w:marLeft w:val="0"/>
          <w:marRight w:val="0"/>
          <w:marTop w:val="0"/>
          <w:marBottom w:val="0"/>
          <w:divBdr>
            <w:top w:val="none" w:sz="0" w:space="0" w:color="auto"/>
            <w:left w:val="none" w:sz="0" w:space="0" w:color="auto"/>
            <w:bottom w:val="none" w:sz="0" w:space="0" w:color="auto"/>
            <w:right w:val="none" w:sz="0" w:space="0" w:color="auto"/>
          </w:divBdr>
        </w:div>
        <w:div w:id="567573865">
          <w:marLeft w:val="0"/>
          <w:marRight w:val="0"/>
          <w:marTop w:val="0"/>
          <w:marBottom w:val="0"/>
          <w:divBdr>
            <w:top w:val="none" w:sz="0" w:space="0" w:color="auto"/>
            <w:left w:val="none" w:sz="0" w:space="0" w:color="auto"/>
            <w:bottom w:val="none" w:sz="0" w:space="0" w:color="auto"/>
            <w:right w:val="none" w:sz="0" w:space="0" w:color="auto"/>
          </w:divBdr>
        </w:div>
        <w:div w:id="1197277920">
          <w:marLeft w:val="0"/>
          <w:marRight w:val="0"/>
          <w:marTop w:val="0"/>
          <w:marBottom w:val="0"/>
          <w:divBdr>
            <w:top w:val="none" w:sz="0" w:space="0" w:color="auto"/>
            <w:left w:val="none" w:sz="0" w:space="0" w:color="auto"/>
            <w:bottom w:val="none" w:sz="0" w:space="0" w:color="auto"/>
            <w:right w:val="none" w:sz="0" w:space="0" w:color="auto"/>
          </w:divBdr>
        </w:div>
        <w:div w:id="1483738191">
          <w:marLeft w:val="0"/>
          <w:marRight w:val="0"/>
          <w:marTop w:val="0"/>
          <w:marBottom w:val="0"/>
          <w:divBdr>
            <w:top w:val="none" w:sz="0" w:space="0" w:color="auto"/>
            <w:left w:val="none" w:sz="0" w:space="0" w:color="auto"/>
            <w:bottom w:val="none" w:sz="0" w:space="0" w:color="auto"/>
            <w:right w:val="none" w:sz="0" w:space="0" w:color="auto"/>
          </w:divBdr>
        </w:div>
        <w:div w:id="1041783699">
          <w:marLeft w:val="0"/>
          <w:marRight w:val="0"/>
          <w:marTop w:val="0"/>
          <w:marBottom w:val="0"/>
          <w:divBdr>
            <w:top w:val="none" w:sz="0" w:space="0" w:color="auto"/>
            <w:left w:val="none" w:sz="0" w:space="0" w:color="auto"/>
            <w:bottom w:val="none" w:sz="0" w:space="0" w:color="auto"/>
            <w:right w:val="none" w:sz="0" w:space="0" w:color="auto"/>
          </w:divBdr>
        </w:div>
        <w:div w:id="1235820286">
          <w:marLeft w:val="0"/>
          <w:marRight w:val="0"/>
          <w:marTop w:val="0"/>
          <w:marBottom w:val="0"/>
          <w:divBdr>
            <w:top w:val="none" w:sz="0" w:space="0" w:color="auto"/>
            <w:left w:val="none" w:sz="0" w:space="0" w:color="auto"/>
            <w:bottom w:val="none" w:sz="0" w:space="0" w:color="auto"/>
            <w:right w:val="none" w:sz="0" w:space="0" w:color="auto"/>
          </w:divBdr>
        </w:div>
        <w:div w:id="394015730">
          <w:marLeft w:val="0"/>
          <w:marRight w:val="0"/>
          <w:marTop w:val="0"/>
          <w:marBottom w:val="0"/>
          <w:divBdr>
            <w:top w:val="none" w:sz="0" w:space="0" w:color="auto"/>
            <w:left w:val="none" w:sz="0" w:space="0" w:color="auto"/>
            <w:bottom w:val="none" w:sz="0" w:space="0" w:color="auto"/>
            <w:right w:val="none" w:sz="0" w:space="0" w:color="auto"/>
          </w:divBdr>
        </w:div>
        <w:div w:id="1794595702">
          <w:marLeft w:val="0"/>
          <w:marRight w:val="0"/>
          <w:marTop w:val="0"/>
          <w:marBottom w:val="0"/>
          <w:divBdr>
            <w:top w:val="none" w:sz="0" w:space="0" w:color="auto"/>
            <w:left w:val="none" w:sz="0" w:space="0" w:color="auto"/>
            <w:bottom w:val="none" w:sz="0" w:space="0" w:color="auto"/>
            <w:right w:val="none" w:sz="0" w:space="0" w:color="auto"/>
          </w:divBdr>
        </w:div>
        <w:div w:id="1941446727">
          <w:marLeft w:val="0"/>
          <w:marRight w:val="0"/>
          <w:marTop w:val="0"/>
          <w:marBottom w:val="0"/>
          <w:divBdr>
            <w:top w:val="none" w:sz="0" w:space="0" w:color="auto"/>
            <w:left w:val="none" w:sz="0" w:space="0" w:color="auto"/>
            <w:bottom w:val="none" w:sz="0" w:space="0" w:color="auto"/>
            <w:right w:val="none" w:sz="0" w:space="0" w:color="auto"/>
          </w:divBdr>
        </w:div>
        <w:div w:id="1660116636">
          <w:marLeft w:val="0"/>
          <w:marRight w:val="0"/>
          <w:marTop w:val="0"/>
          <w:marBottom w:val="0"/>
          <w:divBdr>
            <w:top w:val="none" w:sz="0" w:space="0" w:color="auto"/>
            <w:left w:val="none" w:sz="0" w:space="0" w:color="auto"/>
            <w:bottom w:val="none" w:sz="0" w:space="0" w:color="auto"/>
            <w:right w:val="none" w:sz="0" w:space="0" w:color="auto"/>
          </w:divBdr>
        </w:div>
        <w:div w:id="401487303">
          <w:marLeft w:val="0"/>
          <w:marRight w:val="0"/>
          <w:marTop w:val="0"/>
          <w:marBottom w:val="0"/>
          <w:divBdr>
            <w:top w:val="none" w:sz="0" w:space="0" w:color="auto"/>
            <w:left w:val="none" w:sz="0" w:space="0" w:color="auto"/>
            <w:bottom w:val="none" w:sz="0" w:space="0" w:color="auto"/>
            <w:right w:val="none" w:sz="0" w:space="0" w:color="auto"/>
          </w:divBdr>
        </w:div>
        <w:div w:id="440534787">
          <w:marLeft w:val="0"/>
          <w:marRight w:val="0"/>
          <w:marTop w:val="0"/>
          <w:marBottom w:val="0"/>
          <w:divBdr>
            <w:top w:val="none" w:sz="0" w:space="0" w:color="auto"/>
            <w:left w:val="none" w:sz="0" w:space="0" w:color="auto"/>
            <w:bottom w:val="none" w:sz="0" w:space="0" w:color="auto"/>
            <w:right w:val="none" w:sz="0" w:space="0" w:color="auto"/>
          </w:divBdr>
        </w:div>
        <w:div w:id="2049062050">
          <w:marLeft w:val="0"/>
          <w:marRight w:val="0"/>
          <w:marTop w:val="0"/>
          <w:marBottom w:val="0"/>
          <w:divBdr>
            <w:top w:val="none" w:sz="0" w:space="0" w:color="auto"/>
            <w:left w:val="none" w:sz="0" w:space="0" w:color="auto"/>
            <w:bottom w:val="none" w:sz="0" w:space="0" w:color="auto"/>
            <w:right w:val="none" w:sz="0" w:space="0" w:color="auto"/>
          </w:divBdr>
        </w:div>
        <w:div w:id="972444769">
          <w:marLeft w:val="0"/>
          <w:marRight w:val="0"/>
          <w:marTop w:val="0"/>
          <w:marBottom w:val="0"/>
          <w:divBdr>
            <w:top w:val="none" w:sz="0" w:space="0" w:color="auto"/>
            <w:left w:val="none" w:sz="0" w:space="0" w:color="auto"/>
            <w:bottom w:val="none" w:sz="0" w:space="0" w:color="auto"/>
            <w:right w:val="none" w:sz="0" w:space="0" w:color="auto"/>
          </w:divBdr>
        </w:div>
        <w:div w:id="822429009">
          <w:marLeft w:val="0"/>
          <w:marRight w:val="0"/>
          <w:marTop w:val="0"/>
          <w:marBottom w:val="0"/>
          <w:divBdr>
            <w:top w:val="none" w:sz="0" w:space="0" w:color="auto"/>
            <w:left w:val="none" w:sz="0" w:space="0" w:color="auto"/>
            <w:bottom w:val="none" w:sz="0" w:space="0" w:color="auto"/>
            <w:right w:val="none" w:sz="0" w:space="0" w:color="auto"/>
          </w:divBdr>
        </w:div>
        <w:div w:id="1615476347">
          <w:marLeft w:val="0"/>
          <w:marRight w:val="0"/>
          <w:marTop w:val="0"/>
          <w:marBottom w:val="0"/>
          <w:divBdr>
            <w:top w:val="none" w:sz="0" w:space="0" w:color="auto"/>
            <w:left w:val="none" w:sz="0" w:space="0" w:color="auto"/>
            <w:bottom w:val="none" w:sz="0" w:space="0" w:color="auto"/>
            <w:right w:val="none" w:sz="0" w:space="0" w:color="auto"/>
          </w:divBdr>
        </w:div>
        <w:div w:id="528105757">
          <w:marLeft w:val="0"/>
          <w:marRight w:val="0"/>
          <w:marTop w:val="0"/>
          <w:marBottom w:val="0"/>
          <w:divBdr>
            <w:top w:val="none" w:sz="0" w:space="0" w:color="auto"/>
            <w:left w:val="none" w:sz="0" w:space="0" w:color="auto"/>
            <w:bottom w:val="none" w:sz="0" w:space="0" w:color="auto"/>
            <w:right w:val="none" w:sz="0" w:space="0" w:color="auto"/>
          </w:divBdr>
        </w:div>
        <w:div w:id="544561907">
          <w:marLeft w:val="0"/>
          <w:marRight w:val="0"/>
          <w:marTop w:val="0"/>
          <w:marBottom w:val="0"/>
          <w:divBdr>
            <w:top w:val="none" w:sz="0" w:space="0" w:color="auto"/>
            <w:left w:val="none" w:sz="0" w:space="0" w:color="auto"/>
            <w:bottom w:val="none" w:sz="0" w:space="0" w:color="auto"/>
            <w:right w:val="none" w:sz="0" w:space="0" w:color="auto"/>
          </w:divBdr>
        </w:div>
        <w:div w:id="826164926">
          <w:marLeft w:val="0"/>
          <w:marRight w:val="0"/>
          <w:marTop w:val="0"/>
          <w:marBottom w:val="0"/>
          <w:divBdr>
            <w:top w:val="none" w:sz="0" w:space="0" w:color="auto"/>
            <w:left w:val="none" w:sz="0" w:space="0" w:color="auto"/>
            <w:bottom w:val="none" w:sz="0" w:space="0" w:color="auto"/>
            <w:right w:val="none" w:sz="0" w:space="0" w:color="auto"/>
          </w:divBdr>
        </w:div>
        <w:div w:id="1896623014">
          <w:marLeft w:val="0"/>
          <w:marRight w:val="0"/>
          <w:marTop w:val="0"/>
          <w:marBottom w:val="0"/>
          <w:divBdr>
            <w:top w:val="none" w:sz="0" w:space="0" w:color="auto"/>
            <w:left w:val="none" w:sz="0" w:space="0" w:color="auto"/>
            <w:bottom w:val="none" w:sz="0" w:space="0" w:color="auto"/>
            <w:right w:val="none" w:sz="0" w:space="0" w:color="auto"/>
          </w:divBdr>
        </w:div>
        <w:div w:id="597373845">
          <w:marLeft w:val="0"/>
          <w:marRight w:val="0"/>
          <w:marTop w:val="0"/>
          <w:marBottom w:val="0"/>
          <w:divBdr>
            <w:top w:val="none" w:sz="0" w:space="0" w:color="auto"/>
            <w:left w:val="none" w:sz="0" w:space="0" w:color="auto"/>
            <w:bottom w:val="none" w:sz="0" w:space="0" w:color="auto"/>
            <w:right w:val="none" w:sz="0" w:space="0" w:color="auto"/>
          </w:divBdr>
        </w:div>
        <w:div w:id="1784031395">
          <w:marLeft w:val="0"/>
          <w:marRight w:val="0"/>
          <w:marTop w:val="0"/>
          <w:marBottom w:val="0"/>
          <w:divBdr>
            <w:top w:val="none" w:sz="0" w:space="0" w:color="auto"/>
            <w:left w:val="none" w:sz="0" w:space="0" w:color="auto"/>
            <w:bottom w:val="none" w:sz="0" w:space="0" w:color="auto"/>
            <w:right w:val="none" w:sz="0" w:space="0" w:color="auto"/>
          </w:divBdr>
        </w:div>
        <w:div w:id="122040187">
          <w:marLeft w:val="0"/>
          <w:marRight w:val="0"/>
          <w:marTop w:val="0"/>
          <w:marBottom w:val="0"/>
          <w:divBdr>
            <w:top w:val="none" w:sz="0" w:space="0" w:color="auto"/>
            <w:left w:val="none" w:sz="0" w:space="0" w:color="auto"/>
            <w:bottom w:val="none" w:sz="0" w:space="0" w:color="auto"/>
            <w:right w:val="none" w:sz="0" w:space="0" w:color="auto"/>
          </w:divBdr>
        </w:div>
        <w:div w:id="362485014">
          <w:marLeft w:val="0"/>
          <w:marRight w:val="0"/>
          <w:marTop w:val="0"/>
          <w:marBottom w:val="0"/>
          <w:divBdr>
            <w:top w:val="none" w:sz="0" w:space="0" w:color="auto"/>
            <w:left w:val="none" w:sz="0" w:space="0" w:color="auto"/>
            <w:bottom w:val="none" w:sz="0" w:space="0" w:color="auto"/>
            <w:right w:val="none" w:sz="0" w:space="0" w:color="auto"/>
          </w:divBdr>
        </w:div>
        <w:div w:id="1910311842">
          <w:marLeft w:val="0"/>
          <w:marRight w:val="0"/>
          <w:marTop w:val="0"/>
          <w:marBottom w:val="0"/>
          <w:divBdr>
            <w:top w:val="none" w:sz="0" w:space="0" w:color="auto"/>
            <w:left w:val="none" w:sz="0" w:space="0" w:color="auto"/>
            <w:bottom w:val="none" w:sz="0" w:space="0" w:color="auto"/>
            <w:right w:val="none" w:sz="0" w:space="0" w:color="auto"/>
          </w:divBdr>
        </w:div>
        <w:div w:id="1430396316">
          <w:marLeft w:val="0"/>
          <w:marRight w:val="0"/>
          <w:marTop w:val="0"/>
          <w:marBottom w:val="0"/>
          <w:divBdr>
            <w:top w:val="none" w:sz="0" w:space="0" w:color="auto"/>
            <w:left w:val="none" w:sz="0" w:space="0" w:color="auto"/>
            <w:bottom w:val="none" w:sz="0" w:space="0" w:color="auto"/>
            <w:right w:val="none" w:sz="0" w:space="0" w:color="auto"/>
          </w:divBdr>
        </w:div>
        <w:div w:id="1926956447">
          <w:marLeft w:val="0"/>
          <w:marRight w:val="0"/>
          <w:marTop w:val="0"/>
          <w:marBottom w:val="0"/>
          <w:divBdr>
            <w:top w:val="none" w:sz="0" w:space="0" w:color="auto"/>
            <w:left w:val="none" w:sz="0" w:space="0" w:color="auto"/>
            <w:bottom w:val="none" w:sz="0" w:space="0" w:color="auto"/>
            <w:right w:val="none" w:sz="0" w:space="0" w:color="auto"/>
          </w:divBdr>
        </w:div>
        <w:div w:id="716858920">
          <w:marLeft w:val="0"/>
          <w:marRight w:val="0"/>
          <w:marTop w:val="0"/>
          <w:marBottom w:val="0"/>
          <w:divBdr>
            <w:top w:val="none" w:sz="0" w:space="0" w:color="auto"/>
            <w:left w:val="none" w:sz="0" w:space="0" w:color="auto"/>
            <w:bottom w:val="none" w:sz="0" w:space="0" w:color="auto"/>
            <w:right w:val="none" w:sz="0" w:space="0" w:color="auto"/>
          </w:divBdr>
        </w:div>
        <w:div w:id="1093235494">
          <w:marLeft w:val="0"/>
          <w:marRight w:val="0"/>
          <w:marTop w:val="0"/>
          <w:marBottom w:val="0"/>
          <w:divBdr>
            <w:top w:val="none" w:sz="0" w:space="0" w:color="auto"/>
            <w:left w:val="none" w:sz="0" w:space="0" w:color="auto"/>
            <w:bottom w:val="none" w:sz="0" w:space="0" w:color="auto"/>
            <w:right w:val="none" w:sz="0" w:space="0" w:color="auto"/>
          </w:divBdr>
        </w:div>
        <w:div w:id="684862984">
          <w:marLeft w:val="0"/>
          <w:marRight w:val="0"/>
          <w:marTop w:val="0"/>
          <w:marBottom w:val="0"/>
          <w:divBdr>
            <w:top w:val="none" w:sz="0" w:space="0" w:color="auto"/>
            <w:left w:val="none" w:sz="0" w:space="0" w:color="auto"/>
            <w:bottom w:val="none" w:sz="0" w:space="0" w:color="auto"/>
            <w:right w:val="none" w:sz="0" w:space="0" w:color="auto"/>
          </w:divBdr>
        </w:div>
        <w:div w:id="2120686651">
          <w:marLeft w:val="0"/>
          <w:marRight w:val="0"/>
          <w:marTop w:val="0"/>
          <w:marBottom w:val="0"/>
          <w:divBdr>
            <w:top w:val="none" w:sz="0" w:space="0" w:color="auto"/>
            <w:left w:val="none" w:sz="0" w:space="0" w:color="auto"/>
            <w:bottom w:val="none" w:sz="0" w:space="0" w:color="auto"/>
            <w:right w:val="none" w:sz="0" w:space="0" w:color="auto"/>
          </w:divBdr>
        </w:div>
        <w:div w:id="636683183">
          <w:marLeft w:val="0"/>
          <w:marRight w:val="0"/>
          <w:marTop w:val="0"/>
          <w:marBottom w:val="0"/>
          <w:divBdr>
            <w:top w:val="none" w:sz="0" w:space="0" w:color="auto"/>
            <w:left w:val="none" w:sz="0" w:space="0" w:color="auto"/>
            <w:bottom w:val="none" w:sz="0" w:space="0" w:color="auto"/>
            <w:right w:val="none" w:sz="0" w:space="0" w:color="auto"/>
          </w:divBdr>
        </w:div>
        <w:div w:id="1731539244">
          <w:marLeft w:val="0"/>
          <w:marRight w:val="0"/>
          <w:marTop w:val="0"/>
          <w:marBottom w:val="0"/>
          <w:divBdr>
            <w:top w:val="none" w:sz="0" w:space="0" w:color="auto"/>
            <w:left w:val="none" w:sz="0" w:space="0" w:color="auto"/>
            <w:bottom w:val="none" w:sz="0" w:space="0" w:color="auto"/>
            <w:right w:val="none" w:sz="0" w:space="0" w:color="auto"/>
          </w:divBdr>
        </w:div>
        <w:div w:id="71465192">
          <w:marLeft w:val="0"/>
          <w:marRight w:val="0"/>
          <w:marTop w:val="0"/>
          <w:marBottom w:val="0"/>
          <w:divBdr>
            <w:top w:val="none" w:sz="0" w:space="0" w:color="auto"/>
            <w:left w:val="none" w:sz="0" w:space="0" w:color="auto"/>
            <w:bottom w:val="none" w:sz="0" w:space="0" w:color="auto"/>
            <w:right w:val="none" w:sz="0" w:space="0" w:color="auto"/>
          </w:divBdr>
        </w:div>
        <w:div w:id="45959266">
          <w:marLeft w:val="0"/>
          <w:marRight w:val="0"/>
          <w:marTop w:val="0"/>
          <w:marBottom w:val="0"/>
          <w:divBdr>
            <w:top w:val="none" w:sz="0" w:space="0" w:color="auto"/>
            <w:left w:val="none" w:sz="0" w:space="0" w:color="auto"/>
            <w:bottom w:val="none" w:sz="0" w:space="0" w:color="auto"/>
            <w:right w:val="none" w:sz="0" w:space="0" w:color="auto"/>
          </w:divBdr>
        </w:div>
        <w:div w:id="1754231117">
          <w:marLeft w:val="0"/>
          <w:marRight w:val="0"/>
          <w:marTop w:val="0"/>
          <w:marBottom w:val="0"/>
          <w:divBdr>
            <w:top w:val="none" w:sz="0" w:space="0" w:color="auto"/>
            <w:left w:val="none" w:sz="0" w:space="0" w:color="auto"/>
            <w:bottom w:val="none" w:sz="0" w:space="0" w:color="auto"/>
            <w:right w:val="none" w:sz="0" w:space="0" w:color="auto"/>
          </w:divBdr>
        </w:div>
        <w:div w:id="1383869157">
          <w:marLeft w:val="0"/>
          <w:marRight w:val="0"/>
          <w:marTop w:val="0"/>
          <w:marBottom w:val="0"/>
          <w:divBdr>
            <w:top w:val="none" w:sz="0" w:space="0" w:color="auto"/>
            <w:left w:val="none" w:sz="0" w:space="0" w:color="auto"/>
            <w:bottom w:val="none" w:sz="0" w:space="0" w:color="auto"/>
            <w:right w:val="none" w:sz="0" w:space="0" w:color="auto"/>
          </w:divBdr>
        </w:div>
        <w:div w:id="709302803">
          <w:marLeft w:val="0"/>
          <w:marRight w:val="0"/>
          <w:marTop w:val="0"/>
          <w:marBottom w:val="0"/>
          <w:divBdr>
            <w:top w:val="none" w:sz="0" w:space="0" w:color="auto"/>
            <w:left w:val="none" w:sz="0" w:space="0" w:color="auto"/>
            <w:bottom w:val="none" w:sz="0" w:space="0" w:color="auto"/>
            <w:right w:val="none" w:sz="0" w:space="0" w:color="auto"/>
          </w:divBdr>
        </w:div>
        <w:div w:id="1702704313">
          <w:marLeft w:val="0"/>
          <w:marRight w:val="0"/>
          <w:marTop w:val="0"/>
          <w:marBottom w:val="0"/>
          <w:divBdr>
            <w:top w:val="none" w:sz="0" w:space="0" w:color="auto"/>
            <w:left w:val="none" w:sz="0" w:space="0" w:color="auto"/>
            <w:bottom w:val="none" w:sz="0" w:space="0" w:color="auto"/>
            <w:right w:val="none" w:sz="0" w:space="0" w:color="auto"/>
          </w:divBdr>
        </w:div>
        <w:div w:id="1165784879">
          <w:marLeft w:val="0"/>
          <w:marRight w:val="0"/>
          <w:marTop w:val="0"/>
          <w:marBottom w:val="0"/>
          <w:divBdr>
            <w:top w:val="none" w:sz="0" w:space="0" w:color="auto"/>
            <w:left w:val="none" w:sz="0" w:space="0" w:color="auto"/>
            <w:bottom w:val="none" w:sz="0" w:space="0" w:color="auto"/>
            <w:right w:val="none" w:sz="0" w:space="0" w:color="auto"/>
          </w:divBdr>
        </w:div>
        <w:div w:id="1683705589">
          <w:marLeft w:val="0"/>
          <w:marRight w:val="0"/>
          <w:marTop w:val="0"/>
          <w:marBottom w:val="0"/>
          <w:divBdr>
            <w:top w:val="none" w:sz="0" w:space="0" w:color="auto"/>
            <w:left w:val="none" w:sz="0" w:space="0" w:color="auto"/>
            <w:bottom w:val="none" w:sz="0" w:space="0" w:color="auto"/>
            <w:right w:val="none" w:sz="0" w:space="0" w:color="auto"/>
          </w:divBdr>
        </w:div>
        <w:div w:id="898594590">
          <w:marLeft w:val="0"/>
          <w:marRight w:val="0"/>
          <w:marTop w:val="0"/>
          <w:marBottom w:val="0"/>
          <w:divBdr>
            <w:top w:val="none" w:sz="0" w:space="0" w:color="auto"/>
            <w:left w:val="none" w:sz="0" w:space="0" w:color="auto"/>
            <w:bottom w:val="none" w:sz="0" w:space="0" w:color="auto"/>
            <w:right w:val="none" w:sz="0" w:space="0" w:color="auto"/>
          </w:divBdr>
        </w:div>
        <w:div w:id="1709720645">
          <w:marLeft w:val="0"/>
          <w:marRight w:val="0"/>
          <w:marTop w:val="0"/>
          <w:marBottom w:val="0"/>
          <w:divBdr>
            <w:top w:val="none" w:sz="0" w:space="0" w:color="auto"/>
            <w:left w:val="none" w:sz="0" w:space="0" w:color="auto"/>
            <w:bottom w:val="none" w:sz="0" w:space="0" w:color="auto"/>
            <w:right w:val="none" w:sz="0" w:space="0" w:color="auto"/>
          </w:divBdr>
        </w:div>
        <w:div w:id="707341321">
          <w:marLeft w:val="0"/>
          <w:marRight w:val="0"/>
          <w:marTop w:val="0"/>
          <w:marBottom w:val="0"/>
          <w:divBdr>
            <w:top w:val="none" w:sz="0" w:space="0" w:color="auto"/>
            <w:left w:val="none" w:sz="0" w:space="0" w:color="auto"/>
            <w:bottom w:val="none" w:sz="0" w:space="0" w:color="auto"/>
            <w:right w:val="none" w:sz="0" w:space="0" w:color="auto"/>
          </w:divBdr>
        </w:div>
        <w:div w:id="1523397827">
          <w:marLeft w:val="0"/>
          <w:marRight w:val="0"/>
          <w:marTop w:val="0"/>
          <w:marBottom w:val="0"/>
          <w:divBdr>
            <w:top w:val="none" w:sz="0" w:space="0" w:color="auto"/>
            <w:left w:val="none" w:sz="0" w:space="0" w:color="auto"/>
            <w:bottom w:val="none" w:sz="0" w:space="0" w:color="auto"/>
            <w:right w:val="none" w:sz="0" w:space="0" w:color="auto"/>
          </w:divBdr>
        </w:div>
        <w:div w:id="854467646">
          <w:marLeft w:val="0"/>
          <w:marRight w:val="0"/>
          <w:marTop w:val="0"/>
          <w:marBottom w:val="0"/>
          <w:divBdr>
            <w:top w:val="none" w:sz="0" w:space="0" w:color="auto"/>
            <w:left w:val="none" w:sz="0" w:space="0" w:color="auto"/>
            <w:bottom w:val="none" w:sz="0" w:space="0" w:color="auto"/>
            <w:right w:val="none" w:sz="0" w:space="0" w:color="auto"/>
          </w:divBdr>
        </w:div>
        <w:div w:id="1962106240">
          <w:marLeft w:val="0"/>
          <w:marRight w:val="0"/>
          <w:marTop w:val="0"/>
          <w:marBottom w:val="0"/>
          <w:divBdr>
            <w:top w:val="none" w:sz="0" w:space="0" w:color="auto"/>
            <w:left w:val="none" w:sz="0" w:space="0" w:color="auto"/>
            <w:bottom w:val="none" w:sz="0" w:space="0" w:color="auto"/>
            <w:right w:val="none" w:sz="0" w:space="0" w:color="auto"/>
          </w:divBdr>
        </w:div>
        <w:div w:id="452209357">
          <w:marLeft w:val="0"/>
          <w:marRight w:val="0"/>
          <w:marTop w:val="0"/>
          <w:marBottom w:val="0"/>
          <w:divBdr>
            <w:top w:val="none" w:sz="0" w:space="0" w:color="auto"/>
            <w:left w:val="none" w:sz="0" w:space="0" w:color="auto"/>
            <w:bottom w:val="none" w:sz="0" w:space="0" w:color="auto"/>
            <w:right w:val="none" w:sz="0" w:space="0" w:color="auto"/>
          </w:divBdr>
        </w:div>
        <w:div w:id="2127001904">
          <w:marLeft w:val="0"/>
          <w:marRight w:val="0"/>
          <w:marTop w:val="0"/>
          <w:marBottom w:val="0"/>
          <w:divBdr>
            <w:top w:val="none" w:sz="0" w:space="0" w:color="auto"/>
            <w:left w:val="none" w:sz="0" w:space="0" w:color="auto"/>
            <w:bottom w:val="none" w:sz="0" w:space="0" w:color="auto"/>
            <w:right w:val="none" w:sz="0" w:space="0" w:color="auto"/>
          </w:divBdr>
        </w:div>
        <w:div w:id="1543515485">
          <w:marLeft w:val="0"/>
          <w:marRight w:val="0"/>
          <w:marTop w:val="0"/>
          <w:marBottom w:val="0"/>
          <w:divBdr>
            <w:top w:val="none" w:sz="0" w:space="0" w:color="auto"/>
            <w:left w:val="none" w:sz="0" w:space="0" w:color="auto"/>
            <w:bottom w:val="none" w:sz="0" w:space="0" w:color="auto"/>
            <w:right w:val="none" w:sz="0" w:space="0" w:color="auto"/>
          </w:divBdr>
        </w:div>
        <w:div w:id="1713068352">
          <w:marLeft w:val="0"/>
          <w:marRight w:val="0"/>
          <w:marTop w:val="0"/>
          <w:marBottom w:val="0"/>
          <w:divBdr>
            <w:top w:val="none" w:sz="0" w:space="0" w:color="auto"/>
            <w:left w:val="none" w:sz="0" w:space="0" w:color="auto"/>
            <w:bottom w:val="none" w:sz="0" w:space="0" w:color="auto"/>
            <w:right w:val="none" w:sz="0" w:space="0" w:color="auto"/>
          </w:divBdr>
        </w:div>
        <w:div w:id="2139489830">
          <w:marLeft w:val="0"/>
          <w:marRight w:val="0"/>
          <w:marTop w:val="0"/>
          <w:marBottom w:val="0"/>
          <w:divBdr>
            <w:top w:val="none" w:sz="0" w:space="0" w:color="auto"/>
            <w:left w:val="none" w:sz="0" w:space="0" w:color="auto"/>
            <w:bottom w:val="none" w:sz="0" w:space="0" w:color="auto"/>
            <w:right w:val="none" w:sz="0" w:space="0" w:color="auto"/>
          </w:divBdr>
        </w:div>
        <w:div w:id="1502043737">
          <w:marLeft w:val="0"/>
          <w:marRight w:val="0"/>
          <w:marTop w:val="0"/>
          <w:marBottom w:val="0"/>
          <w:divBdr>
            <w:top w:val="none" w:sz="0" w:space="0" w:color="auto"/>
            <w:left w:val="none" w:sz="0" w:space="0" w:color="auto"/>
            <w:bottom w:val="none" w:sz="0" w:space="0" w:color="auto"/>
            <w:right w:val="none" w:sz="0" w:space="0" w:color="auto"/>
          </w:divBdr>
        </w:div>
        <w:div w:id="713384470">
          <w:marLeft w:val="0"/>
          <w:marRight w:val="0"/>
          <w:marTop w:val="0"/>
          <w:marBottom w:val="0"/>
          <w:divBdr>
            <w:top w:val="none" w:sz="0" w:space="0" w:color="auto"/>
            <w:left w:val="none" w:sz="0" w:space="0" w:color="auto"/>
            <w:bottom w:val="none" w:sz="0" w:space="0" w:color="auto"/>
            <w:right w:val="none" w:sz="0" w:space="0" w:color="auto"/>
          </w:divBdr>
        </w:div>
        <w:div w:id="461308384">
          <w:marLeft w:val="0"/>
          <w:marRight w:val="0"/>
          <w:marTop w:val="0"/>
          <w:marBottom w:val="0"/>
          <w:divBdr>
            <w:top w:val="none" w:sz="0" w:space="0" w:color="auto"/>
            <w:left w:val="none" w:sz="0" w:space="0" w:color="auto"/>
            <w:bottom w:val="none" w:sz="0" w:space="0" w:color="auto"/>
            <w:right w:val="none" w:sz="0" w:space="0" w:color="auto"/>
          </w:divBdr>
        </w:div>
        <w:div w:id="136798928">
          <w:marLeft w:val="0"/>
          <w:marRight w:val="0"/>
          <w:marTop w:val="0"/>
          <w:marBottom w:val="0"/>
          <w:divBdr>
            <w:top w:val="none" w:sz="0" w:space="0" w:color="auto"/>
            <w:left w:val="none" w:sz="0" w:space="0" w:color="auto"/>
            <w:bottom w:val="none" w:sz="0" w:space="0" w:color="auto"/>
            <w:right w:val="none" w:sz="0" w:space="0" w:color="auto"/>
          </w:divBdr>
        </w:div>
        <w:div w:id="1746797740">
          <w:marLeft w:val="0"/>
          <w:marRight w:val="0"/>
          <w:marTop w:val="0"/>
          <w:marBottom w:val="0"/>
          <w:divBdr>
            <w:top w:val="none" w:sz="0" w:space="0" w:color="auto"/>
            <w:left w:val="none" w:sz="0" w:space="0" w:color="auto"/>
            <w:bottom w:val="none" w:sz="0" w:space="0" w:color="auto"/>
            <w:right w:val="none" w:sz="0" w:space="0" w:color="auto"/>
          </w:divBdr>
        </w:div>
        <w:div w:id="1228568877">
          <w:marLeft w:val="0"/>
          <w:marRight w:val="0"/>
          <w:marTop w:val="0"/>
          <w:marBottom w:val="0"/>
          <w:divBdr>
            <w:top w:val="none" w:sz="0" w:space="0" w:color="auto"/>
            <w:left w:val="none" w:sz="0" w:space="0" w:color="auto"/>
            <w:bottom w:val="none" w:sz="0" w:space="0" w:color="auto"/>
            <w:right w:val="none" w:sz="0" w:space="0" w:color="auto"/>
          </w:divBdr>
        </w:div>
        <w:div w:id="1506431485">
          <w:marLeft w:val="0"/>
          <w:marRight w:val="0"/>
          <w:marTop w:val="0"/>
          <w:marBottom w:val="0"/>
          <w:divBdr>
            <w:top w:val="none" w:sz="0" w:space="0" w:color="auto"/>
            <w:left w:val="none" w:sz="0" w:space="0" w:color="auto"/>
            <w:bottom w:val="none" w:sz="0" w:space="0" w:color="auto"/>
            <w:right w:val="none" w:sz="0" w:space="0" w:color="auto"/>
          </w:divBdr>
        </w:div>
        <w:div w:id="1880625329">
          <w:marLeft w:val="0"/>
          <w:marRight w:val="0"/>
          <w:marTop w:val="0"/>
          <w:marBottom w:val="0"/>
          <w:divBdr>
            <w:top w:val="none" w:sz="0" w:space="0" w:color="auto"/>
            <w:left w:val="none" w:sz="0" w:space="0" w:color="auto"/>
            <w:bottom w:val="none" w:sz="0" w:space="0" w:color="auto"/>
            <w:right w:val="none" w:sz="0" w:space="0" w:color="auto"/>
          </w:divBdr>
        </w:div>
        <w:div w:id="1736006715">
          <w:marLeft w:val="0"/>
          <w:marRight w:val="0"/>
          <w:marTop w:val="0"/>
          <w:marBottom w:val="0"/>
          <w:divBdr>
            <w:top w:val="none" w:sz="0" w:space="0" w:color="auto"/>
            <w:left w:val="none" w:sz="0" w:space="0" w:color="auto"/>
            <w:bottom w:val="none" w:sz="0" w:space="0" w:color="auto"/>
            <w:right w:val="none" w:sz="0" w:space="0" w:color="auto"/>
          </w:divBdr>
        </w:div>
        <w:div w:id="1620837483">
          <w:marLeft w:val="0"/>
          <w:marRight w:val="0"/>
          <w:marTop w:val="0"/>
          <w:marBottom w:val="0"/>
          <w:divBdr>
            <w:top w:val="none" w:sz="0" w:space="0" w:color="auto"/>
            <w:left w:val="none" w:sz="0" w:space="0" w:color="auto"/>
            <w:bottom w:val="none" w:sz="0" w:space="0" w:color="auto"/>
            <w:right w:val="none" w:sz="0" w:space="0" w:color="auto"/>
          </w:divBdr>
        </w:div>
        <w:div w:id="2124377266">
          <w:marLeft w:val="0"/>
          <w:marRight w:val="0"/>
          <w:marTop w:val="0"/>
          <w:marBottom w:val="0"/>
          <w:divBdr>
            <w:top w:val="none" w:sz="0" w:space="0" w:color="auto"/>
            <w:left w:val="none" w:sz="0" w:space="0" w:color="auto"/>
            <w:bottom w:val="none" w:sz="0" w:space="0" w:color="auto"/>
            <w:right w:val="none" w:sz="0" w:space="0" w:color="auto"/>
          </w:divBdr>
        </w:div>
        <w:div w:id="461533664">
          <w:marLeft w:val="0"/>
          <w:marRight w:val="0"/>
          <w:marTop w:val="0"/>
          <w:marBottom w:val="0"/>
          <w:divBdr>
            <w:top w:val="none" w:sz="0" w:space="0" w:color="auto"/>
            <w:left w:val="none" w:sz="0" w:space="0" w:color="auto"/>
            <w:bottom w:val="none" w:sz="0" w:space="0" w:color="auto"/>
            <w:right w:val="none" w:sz="0" w:space="0" w:color="auto"/>
          </w:divBdr>
        </w:div>
        <w:div w:id="969165954">
          <w:marLeft w:val="0"/>
          <w:marRight w:val="0"/>
          <w:marTop w:val="0"/>
          <w:marBottom w:val="0"/>
          <w:divBdr>
            <w:top w:val="none" w:sz="0" w:space="0" w:color="auto"/>
            <w:left w:val="none" w:sz="0" w:space="0" w:color="auto"/>
            <w:bottom w:val="none" w:sz="0" w:space="0" w:color="auto"/>
            <w:right w:val="none" w:sz="0" w:space="0" w:color="auto"/>
          </w:divBdr>
        </w:div>
        <w:div w:id="1011225064">
          <w:marLeft w:val="0"/>
          <w:marRight w:val="0"/>
          <w:marTop w:val="0"/>
          <w:marBottom w:val="0"/>
          <w:divBdr>
            <w:top w:val="none" w:sz="0" w:space="0" w:color="auto"/>
            <w:left w:val="none" w:sz="0" w:space="0" w:color="auto"/>
            <w:bottom w:val="none" w:sz="0" w:space="0" w:color="auto"/>
            <w:right w:val="none" w:sz="0" w:space="0" w:color="auto"/>
          </w:divBdr>
        </w:div>
        <w:div w:id="1950240877">
          <w:marLeft w:val="0"/>
          <w:marRight w:val="0"/>
          <w:marTop w:val="0"/>
          <w:marBottom w:val="0"/>
          <w:divBdr>
            <w:top w:val="none" w:sz="0" w:space="0" w:color="auto"/>
            <w:left w:val="none" w:sz="0" w:space="0" w:color="auto"/>
            <w:bottom w:val="none" w:sz="0" w:space="0" w:color="auto"/>
            <w:right w:val="none" w:sz="0" w:space="0" w:color="auto"/>
          </w:divBdr>
        </w:div>
        <w:div w:id="19405940">
          <w:marLeft w:val="0"/>
          <w:marRight w:val="0"/>
          <w:marTop w:val="0"/>
          <w:marBottom w:val="0"/>
          <w:divBdr>
            <w:top w:val="none" w:sz="0" w:space="0" w:color="auto"/>
            <w:left w:val="none" w:sz="0" w:space="0" w:color="auto"/>
            <w:bottom w:val="none" w:sz="0" w:space="0" w:color="auto"/>
            <w:right w:val="none" w:sz="0" w:space="0" w:color="auto"/>
          </w:divBdr>
        </w:div>
        <w:div w:id="388381695">
          <w:marLeft w:val="0"/>
          <w:marRight w:val="0"/>
          <w:marTop w:val="0"/>
          <w:marBottom w:val="0"/>
          <w:divBdr>
            <w:top w:val="none" w:sz="0" w:space="0" w:color="auto"/>
            <w:left w:val="none" w:sz="0" w:space="0" w:color="auto"/>
            <w:bottom w:val="none" w:sz="0" w:space="0" w:color="auto"/>
            <w:right w:val="none" w:sz="0" w:space="0" w:color="auto"/>
          </w:divBdr>
        </w:div>
        <w:div w:id="1004168851">
          <w:marLeft w:val="0"/>
          <w:marRight w:val="0"/>
          <w:marTop w:val="0"/>
          <w:marBottom w:val="0"/>
          <w:divBdr>
            <w:top w:val="none" w:sz="0" w:space="0" w:color="auto"/>
            <w:left w:val="none" w:sz="0" w:space="0" w:color="auto"/>
            <w:bottom w:val="none" w:sz="0" w:space="0" w:color="auto"/>
            <w:right w:val="none" w:sz="0" w:space="0" w:color="auto"/>
          </w:divBdr>
        </w:div>
        <w:div w:id="1288045412">
          <w:marLeft w:val="0"/>
          <w:marRight w:val="0"/>
          <w:marTop w:val="0"/>
          <w:marBottom w:val="0"/>
          <w:divBdr>
            <w:top w:val="none" w:sz="0" w:space="0" w:color="auto"/>
            <w:left w:val="none" w:sz="0" w:space="0" w:color="auto"/>
            <w:bottom w:val="none" w:sz="0" w:space="0" w:color="auto"/>
            <w:right w:val="none" w:sz="0" w:space="0" w:color="auto"/>
          </w:divBdr>
        </w:div>
        <w:div w:id="255985488">
          <w:marLeft w:val="0"/>
          <w:marRight w:val="0"/>
          <w:marTop w:val="0"/>
          <w:marBottom w:val="0"/>
          <w:divBdr>
            <w:top w:val="none" w:sz="0" w:space="0" w:color="auto"/>
            <w:left w:val="none" w:sz="0" w:space="0" w:color="auto"/>
            <w:bottom w:val="none" w:sz="0" w:space="0" w:color="auto"/>
            <w:right w:val="none" w:sz="0" w:space="0" w:color="auto"/>
          </w:divBdr>
        </w:div>
        <w:div w:id="531113405">
          <w:marLeft w:val="0"/>
          <w:marRight w:val="0"/>
          <w:marTop w:val="0"/>
          <w:marBottom w:val="0"/>
          <w:divBdr>
            <w:top w:val="none" w:sz="0" w:space="0" w:color="auto"/>
            <w:left w:val="none" w:sz="0" w:space="0" w:color="auto"/>
            <w:bottom w:val="none" w:sz="0" w:space="0" w:color="auto"/>
            <w:right w:val="none" w:sz="0" w:space="0" w:color="auto"/>
          </w:divBdr>
        </w:div>
        <w:div w:id="1537082600">
          <w:marLeft w:val="0"/>
          <w:marRight w:val="0"/>
          <w:marTop w:val="0"/>
          <w:marBottom w:val="0"/>
          <w:divBdr>
            <w:top w:val="none" w:sz="0" w:space="0" w:color="auto"/>
            <w:left w:val="none" w:sz="0" w:space="0" w:color="auto"/>
            <w:bottom w:val="none" w:sz="0" w:space="0" w:color="auto"/>
            <w:right w:val="none" w:sz="0" w:space="0" w:color="auto"/>
          </w:divBdr>
        </w:div>
        <w:div w:id="951473923">
          <w:marLeft w:val="0"/>
          <w:marRight w:val="0"/>
          <w:marTop w:val="0"/>
          <w:marBottom w:val="0"/>
          <w:divBdr>
            <w:top w:val="none" w:sz="0" w:space="0" w:color="auto"/>
            <w:left w:val="none" w:sz="0" w:space="0" w:color="auto"/>
            <w:bottom w:val="none" w:sz="0" w:space="0" w:color="auto"/>
            <w:right w:val="none" w:sz="0" w:space="0" w:color="auto"/>
          </w:divBdr>
        </w:div>
        <w:div w:id="965745118">
          <w:marLeft w:val="0"/>
          <w:marRight w:val="0"/>
          <w:marTop w:val="0"/>
          <w:marBottom w:val="0"/>
          <w:divBdr>
            <w:top w:val="none" w:sz="0" w:space="0" w:color="auto"/>
            <w:left w:val="none" w:sz="0" w:space="0" w:color="auto"/>
            <w:bottom w:val="none" w:sz="0" w:space="0" w:color="auto"/>
            <w:right w:val="none" w:sz="0" w:space="0" w:color="auto"/>
          </w:divBdr>
        </w:div>
        <w:div w:id="1553275169">
          <w:marLeft w:val="0"/>
          <w:marRight w:val="0"/>
          <w:marTop w:val="0"/>
          <w:marBottom w:val="0"/>
          <w:divBdr>
            <w:top w:val="none" w:sz="0" w:space="0" w:color="auto"/>
            <w:left w:val="none" w:sz="0" w:space="0" w:color="auto"/>
            <w:bottom w:val="none" w:sz="0" w:space="0" w:color="auto"/>
            <w:right w:val="none" w:sz="0" w:space="0" w:color="auto"/>
          </w:divBdr>
        </w:div>
        <w:div w:id="648823182">
          <w:marLeft w:val="0"/>
          <w:marRight w:val="0"/>
          <w:marTop w:val="0"/>
          <w:marBottom w:val="0"/>
          <w:divBdr>
            <w:top w:val="none" w:sz="0" w:space="0" w:color="auto"/>
            <w:left w:val="none" w:sz="0" w:space="0" w:color="auto"/>
            <w:bottom w:val="none" w:sz="0" w:space="0" w:color="auto"/>
            <w:right w:val="none" w:sz="0" w:space="0" w:color="auto"/>
          </w:divBdr>
        </w:div>
        <w:div w:id="1833527680">
          <w:marLeft w:val="0"/>
          <w:marRight w:val="0"/>
          <w:marTop w:val="0"/>
          <w:marBottom w:val="0"/>
          <w:divBdr>
            <w:top w:val="none" w:sz="0" w:space="0" w:color="auto"/>
            <w:left w:val="none" w:sz="0" w:space="0" w:color="auto"/>
            <w:bottom w:val="none" w:sz="0" w:space="0" w:color="auto"/>
            <w:right w:val="none" w:sz="0" w:space="0" w:color="auto"/>
          </w:divBdr>
        </w:div>
        <w:div w:id="181940403">
          <w:marLeft w:val="0"/>
          <w:marRight w:val="0"/>
          <w:marTop w:val="0"/>
          <w:marBottom w:val="0"/>
          <w:divBdr>
            <w:top w:val="none" w:sz="0" w:space="0" w:color="auto"/>
            <w:left w:val="none" w:sz="0" w:space="0" w:color="auto"/>
            <w:bottom w:val="none" w:sz="0" w:space="0" w:color="auto"/>
            <w:right w:val="none" w:sz="0" w:space="0" w:color="auto"/>
          </w:divBdr>
        </w:div>
        <w:div w:id="1755858527">
          <w:marLeft w:val="0"/>
          <w:marRight w:val="0"/>
          <w:marTop w:val="0"/>
          <w:marBottom w:val="0"/>
          <w:divBdr>
            <w:top w:val="none" w:sz="0" w:space="0" w:color="auto"/>
            <w:left w:val="none" w:sz="0" w:space="0" w:color="auto"/>
            <w:bottom w:val="none" w:sz="0" w:space="0" w:color="auto"/>
            <w:right w:val="none" w:sz="0" w:space="0" w:color="auto"/>
          </w:divBdr>
        </w:div>
        <w:div w:id="1118797306">
          <w:marLeft w:val="0"/>
          <w:marRight w:val="0"/>
          <w:marTop w:val="0"/>
          <w:marBottom w:val="0"/>
          <w:divBdr>
            <w:top w:val="none" w:sz="0" w:space="0" w:color="auto"/>
            <w:left w:val="none" w:sz="0" w:space="0" w:color="auto"/>
            <w:bottom w:val="none" w:sz="0" w:space="0" w:color="auto"/>
            <w:right w:val="none" w:sz="0" w:space="0" w:color="auto"/>
          </w:divBdr>
        </w:div>
        <w:div w:id="2087797322">
          <w:marLeft w:val="0"/>
          <w:marRight w:val="0"/>
          <w:marTop w:val="0"/>
          <w:marBottom w:val="0"/>
          <w:divBdr>
            <w:top w:val="none" w:sz="0" w:space="0" w:color="auto"/>
            <w:left w:val="none" w:sz="0" w:space="0" w:color="auto"/>
            <w:bottom w:val="none" w:sz="0" w:space="0" w:color="auto"/>
            <w:right w:val="none" w:sz="0" w:space="0" w:color="auto"/>
          </w:divBdr>
        </w:div>
        <w:div w:id="753165032">
          <w:marLeft w:val="0"/>
          <w:marRight w:val="0"/>
          <w:marTop w:val="0"/>
          <w:marBottom w:val="0"/>
          <w:divBdr>
            <w:top w:val="none" w:sz="0" w:space="0" w:color="auto"/>
            <w:left w:val="none" w:sz="0" w:space="0" w:color="auto"/>
            <w:bottom w:val="none" w:sz="0" w:space="0" w:color="auto"/>
            <w:right w:val="none" w:sz="0" w:space="0" w:color="auto"/>
          </w:divBdr>
        </w:div>
        <w:div w:id="215120804">
          <w:marLeft w:val="0"/>
          <w:marRight w:val="0"/>
          <w:marTop w:val="0"/>
          <w:marBottom w:val="0"/>
          <w:divBdr>
            <w:top w:val="none" w:sz="0" w:space="0" w:color="auto"/>
            <w:left w:val="none" w:sz="0" w:space="0" w:color="auto"/>
            <w:bottom w:val="none" w:sz="0" w:space="0" w:color="auto"/>
            <w:right w:val="none" w:sz="0" w:space="0" w:color="auto"/>
          </w:divBdr>
        </w:div>
      </w:divsChild>
    </w:div>
    <w:div w:id="1688214599">
      <w:bodyDiv w:val="1"/>
      <w:marLeft w:val="0"/>
      <w:marRight w:val="0"/>
      <w:marTop w:val="0"/>
      <w:marBottom w:val="0"/>
      <w:divBdr>
        <w:top w:val="none" w:sz="0" w:space="0" w:color="auto"/>
        <w:left w:val="none" w:sz="0" w:space="0" w:color="auto"/>
        <w:bottom w:val="none" w:sz="0" w:space="0" w:color="auto"/>
        <w:right w:val="none" w:sz="0" w:space="0" w:color="auto"/>
      </w:divBdr>
      <w:divsChild>
        <w:div w:id="338821513">
          <w:marLeft w:val="0"/>
          <w:marRight w:val="0"/>
          <w:marTop w:val="0"/>
          <w:marBottom w:val="0"/>
          <w:divBdr>
            <w:top w:val="none" w:sz="0" w:space="0" w:color="auto"/>
            <w:left w:val="none" w:sz="0" w:space="0" w:color="auto"/>
            <w:bottom w:val="none" w:sz="0" w:space="0" w:color="auto"/>
            <w:right w:val="none" w:sz="0" w:space="0" w:color="auto"/>
          </w:divBdr>
        </w:div>
        <w:div w:id="2066172232">
          <w:marLeft w:val="0"/>
          <w:marRight w:val="0"/>
          <w:marTop w:val="0"/>
          <w:marBottom w:val="0"/>
          <w:divBdr>
            <w:top w:val="none" w:sz="0" w:space="0" w:color="auto"/>
            <w:left w:val="none" w:sz="0" w:space="0" w:color="auto"/>
            <w:bottom w:val="none" w:sz="0" w:space="0" w:color="auto"/>
            <w:right w:val="none" w:sz="0" w:space="0" w:color="auto"/>
          </w:divBdr>
        </w:div>
        <w:div w:id="2132429422">
          <w:marLeft w:val="0"/>
          <w:marRight w:val="0"/>
          <w:marTop w:val="0"/>
          <w:marBottom w:val="0"/>
          <w:divBdr>
            <w:top w:val="none" w:sz="0" w:space="0" w:color="auto"/>
            <w:left w:val="none" w:sz="0" w:space="0" w:color="auto"/>
            <w:bottom w:val="none" w:sz="0" w:space="0" w:color="auto"/>
            <w:right w:val="none" w:sz="0" w:space="0" w:color="auto"/>
          </w:divBdr>
        </w:div>
        <w:div w:id="2038045295">
          <w:marLeft w:val="0"/>
          <w:marRight w:val="0"/>
          <w:marTop w:val="0"/>
          <w:marBottom w:val="0"/>
          <w:divBdr>
            <w:top w:val="none" w:sz="0" w:space="0" w:color="auto"/>
            <w:left w:val="none" w:sz="0" w:space="0" w:color="auto"/>
            <w:bottom w:val="none" w:sz="0" w:space="0" w:color="auto"/>
            <w:right w:val="none" w:sz="0" w:space="0" w:color="auto"/>
          </w:divBdr>
        </w:div>
        <w:div w:id="310404841">
          <w:marLeft w:val="0"/>
          <w:marRight w:val="0"/>
          <w:marTop w:val="0"/>
          <w:marBottom w:val="0"/>
          <w:divBdr>
            <w:top w:val="none" w:sz="0" w:space="0" w:color="auto"/>
            <w:left w:val="none" w:sz="0" w:space="0" w:color="auto"/>
            <w:bottom w:val="none" w:sz="0" w:space="0" w:color="auto"/>
            <w:right w:val="none" w:sz="0" w:space="0" w:color="auto"/>
          </w:divBdr>
        </w:div>
        <w:div w:id="844713535">
          <w:marLeft w:val="0"/>
          <w:marRight w:val="0"/>
          <w:marTop w:val="0"/>
          <w:marBottom w:val="0"/>
          <w:divBdr>
            <w:top w:val="none" w:sz="0" w:space="0" w:color="auto"/>
            <w:left w:val="none" w:sz="0" w:space="0" w:color="auto"/>
            <w:bottom w:val="none" w:sz="0" w:space="0" w:color="auto"/>
            <w:right w:val="none" w:sz="0" w:space="0" w:color="auto"/>
          </w:divBdr>
        </w:div>
        <w:div w:id="1443107506">
          <w:marLeft w:val="0"/>
          <w:marRight w:val="0"/>
          <w:marTop w:val="0"/>
          <w:marBottom w:val="0"/>
          <w:divBdr>
            <w:top w:val="none" w:sz="0" w:space="0" w:color="auto"/>
            <w:left w:val="none" w:sz="0" w:space="0" w:color="auto"/>
            <w:bottom w:val="none" w:sz="0" w:space="0" w:color="auto"/>
            <w:right w:val="none" w:sz="0" w:space="0" w:color="auto"/>
          </w:divBdr>
        </w:div>
        <w:div w:id="1307978282">
          <w:marLeft w:val="0"/>
          <w:marRight w:val="0"/>
          <w:marTop w:val="0"/>
          <w:marBottom w:val="0"/>
          <w:divBdr>
            <w:top w:val="none" w:sz="0" w:space="0" w:color="auto"/>
            <w:left w:val="none" w:sz="0" w:space="0" w:color="auto"/>
            <w:bottom w:val="none" w:sz="0" w:space="0" w:color="auto"/>
            <w:right w:val="none" w:sz="0" w:space="0" w:color="auto"/>
          </w:divBdr>
        </w:div>
        <w:div w:id="348945890">
          <w:marLeft w:val="0"/>
          <w:marRight w:val="0"/>
          <w:marTop w:val="0"/>
          <w:marBottom w:val="0"/>
          <w:divBdr>
            <w:top w:val="none" w:sz="0" w:space="0" w:color="auto"/>
            <w:left w:val="none" w:sz="0" w:space="0" w:color="auto"/>
            <w:bottom w:val="none" w:sz="0" w:space="0" w:color="auto"/>
            <w:right w:val="none" w:sz="0" w:space="0" w:color="auto"/>
          </w:divBdr>
        </w:div>
        <w:div w:id="70084086">
          <w:marLeft w:val="0"/>
          <w:marRight w:val="0"/>
          <w:marTop w:val="0"/>
          <w:marBottom w:val="0"/>
          <w:divBdr>
            <w:top w:val="none" w:sz="0" w:space="0" w:color="auto"/>
            <w:left w:val="none" w:sz="0" w:space="0" w:color="auto"/>
            <w:bottom w:val="none" w:sz="0" w:space="0" w:color="auto"/>
            <w:right w:val="none" w:sz="0" w:space="0" w:color="auto"/>
          </w:divBdr>
        </w:div>
        <w:div w:id="912930601">
          <w:marLeft w:val="0"/>
          <w:marRight w:val="0"/>
          <w:marTop w:val="0"/>
          <w:marBottom w:val="0"/>
          <w:divBdr>
            <w:top w:val="none" w:sz="0" w:space="0" w:color="auto"/>
            <w:left w:val="none" w:sz="0" w:space="0" w:color="auto"/>
            <w:bottom w:val="none" w:sz="0" w:space="0" w:color="auto"/>
            <w:right w:val="none" w:sz="0" w:space="0" w:color="auto"/>
          </w:divBdr>
        </w:div>
        <w:div w:id="1220357398">
          <w:marLeft w:val="0"/>
          <w:marRight w:val="0"/>
          <w:marTop w:val="0"/>
          <w:marBottom w:val="0"/>
          <w:divBdr>
            <w:top w:val="none" w:sz="0" w:space="0" w:color="auto"/>
            <w:left w:val="none" w:sz="0" w:space="0" w:color="auto"/>
            <w:bottom w:val="none" w:sz="0" w:space="0" w:color="auto"/>
            <w:right w:val="none" w:sz="0" w:space="0" w:color="auto"/>
          </w:divBdr>
        </w:div>
        <w:div w:id="1201016148">
          <w:marLeft w:val="0"/>
          <w:marRight w:val="0"/>
          <w:marTop w:val="0"/>
          <w:marBottom w:val="0"/>
          <w:divBdr>
            <w:top w:val="none" w:sz="0" w:space="0" w:color="auto"/>
            <w:left w:val="none" w:sz="0" w:space="0" w:color="auto"/>
            <w:bottom w:val="none" w:sz="0" w:space="0" w:color="auto"/>
            <w:right w:val="none" w:sz="0" w:space="0" w:color="auto"/>
          </w:divBdr>
        </w:div>
        <w:div w:id="1515025927">
          <w:marLeft w:val="0"/>
          <w:marRight w:val="0"/>
          <w:marTop w:val="0"/>
          <w:marBottom w:val="0"/>
          <w:divBdr>
            <w:top w:val="none" w:sz="0" w:space="0" w:color="auto"/>
            <w:left w:val="none" w:sz="0" w:space="0" w:color="auto"/>
            <w:bottom w:val="none" w:sz="0" w:space="0" w:color="auto"/>
            <w:right w:val="none" w:sz="0" w:space="0" w:color="auto"/>
          </w:divBdr>
        </w:div>
        <w:div w:id="664937516">
          <w:marLeft w:val="0"/>
          <w:marRight w:val="0"/>
          <w:marTop w:val="0"/>
          <w:marBottom w:val="0"/>
          <w:divBdr>
            <w:top w:val="none" w:sz="0" w:space="0" w:color="auto"/>
            <w:left w:val="none" w:sz="0" w:space="0" w:color="auto"/>
            <w:bottom w:val="none" w:sz="0" w:space="0" w:color="auto"/>
            <w:right w:val="none" w:sz="0" w:space="0" w:color="auto"/>
          </w:divBdr>
        </w:div>
        <w:div w:id="945772193">
          <w:marLeft w:val="0"/>
          <w:marRight w:val="0"/>
          <w:marTop w:val="0"/>
          <w:marBottom w:val="0"/>
          <w:divBdr>
            <w:top w:val="none" w:sz="0" w:space="0" w:color="auto"/>
            <w:left w:val="none" w:sz="0" w:space="0" w:color="auto"/>
            <w:bottom w:val="none" w:sz="0" w:space="0" w:color="auto"/>
            <w:right w:val="none" w:sz="0" w:space="0" w:color="auto"/>
          </w:divBdr>
        </w:div>
        <w:div w:id="127553314">
          <w:marLeft w:val="0"/>
          <w:marRight w:val="0"/>
          <w:marTop w:val="0"/>
          <w:marBottom w:val="0"/>
          <w:divBdr>
            <w:top w:val="none" w:sz="0" w:space="0" w:color="auto"/>
            <w:left w:val="none" w:sz="0" w:space="0" w:color="auto"/>
            <w:bottom w:val="none" w:sz="0" w:space="0" w:color="auto"/>
            <w:right w:val="none" w:sz="0" w:space="0" w:color="auto"/>
          </w:divBdr>
        </w:div>
      </w:divsChild>
    </w:div>
    <w:div w:id="1810439493">
      <w:bodyDiv w:val="1"/>
      <w:marLeft w:val="0"/>
      <w:marRight w:val="0"/>
      <w:marTop w:val="0"/>
      <w:marBottom w:val="0"/>
      <w:divBdr>
        <w:top w:val="none" w:sz="0" w:space="0" w:color="auto"/>
        <w:left w:val="none" w:sz="0" w:space="0" w:color="auto"/>
        <w:bottom w:val="none" w:sz="0" w:space="0" w:color="auto"/>
        <w:right w:val="none" w:sz="0" w:space="0" w:color="auto"/>
      </w:divBdr>
    </w:div>
    <w:div w:id="1825734398">
      <w:bodyDiv w:val="1"/>
      <w:marLeft w:val="0"/>
      <w:marRight w:val="0"/>
      <w:marTop w:val="0"/>
      <w:marBottom w:val="0"/>
      <w:divBdr>
        <w:top w:val="none" w:sz="0" w:space="0" w:color="auto"/>
        <w:left w:val="none" w:sz="0" w:space="0" w:color="auto"/>
        <w:bottom w:val="none" w:sz="0" w:space="0" w:color="auto"/>
        <w:right w:val="none" w:sz="0" w:space="0" w:color="auto"/>
      </w:divBdr>
      <w:divsChild>
        <w:div w:id="1649478950">
          <w:marLeft w:val="0"/>
          <w:marRight w:val="0"/>
          <w:marTop w:val="0"/>
          <w:marBottom w:val="0"/>
          <w:divBdr>
            <w:top w:val="none" w:sz="0" w:space="0" w:color="auto"/>
            <w:left w:val="none" w:sz="0" w:space="0" w:color="auto"/>
            <w:bottom w:val="none" w:sz="0" w:space="0" w:color="auto"/>
            <w:right w:val="none" w:sz="0" w:space="0" w:color="auto"/>
          </w:divBdr>
        </w:div>
        <w:div w:id="34502223">
          <w:marLeft w:val="0"/>
          <w:marRight w:val="0"/>
          <w:marTop w:val="0"/>
          <w:marBottom w:val="0"/>
          <w:divBdr>
            <w:top w:val="none" w:sz="0" w:space="0" w:color="auto"/>
            <w:left w:val="none" w:sz="0" w:space="0" w:color="auto"/>
            <w:bottom w:val="none" w:sz="0" w:space="0" w:color="auto"/>
            <w:right w:val="none" w:sz="0" w:space="0" w:color="auto"/>
          </w:divBdr>
        </w:div>
        <w:div w:id="1346712643">
          <w:marLeft w:val="0"/>
          <w:marRight w:val="0"/>
          <w:marTop w:val="0"/>
          <w:marBottom w:val="0"/>
          <w:divBdr>
            <w:top w:val="none" w:sz="0" w:space="0" w:color="auto"/>
            <w:left w:val="none" w:sz="0" w:space="0" w:color="auto"/>
            <w:bottom w:val="none" w:sz="0" w:space="0" w:color="auto"/>
            <w:right w:val="none" w:sz="0" w:space="0" w:color="auto"/>
          </w:divBdr>
        </w:div>
        <w:div w:id="166946446">
          <w:marLeft w:val="0"/>
          <w:marRight w:val="0"/>
          <w:marTop w:val="0"/>
          <w:marBottom w:val="0"/>
          <w:divBdr>
            <w:top w:val="none" w:sz="0" w:space="0" w:color="auto"/>
            <w:left w:val="none" w:sz="0" w:space="0" w:color="auto"/>
            <w:bottom w:val="none" w:sz="0" w:space="0" w:color="auto"/>
            <w:right w:val="none" w:sz="0" w:space="0" w:color="auto"/>
          </w:divBdr>
        </w:div>
      </w:divsChild>
    </w:div>
    <w:div w:id="1834829501">
      <w:bodyDiv w:val="1"/>
      <w:marLeft w:val="0"/>
      <w:marRight w:val="0"/>
      <w:marTop w:val="0"/>
      <w:marBottom w:val="0"/>
      <w:divBdr>
        <w:top w:val="none" w:sz="0" w:space="0" w:color="auto"/>
        <w:left w:val="none" w:sz="0" w:space="0" w:color="auto"/>
        <w:bottom w:val="none" w:sz="0" w:space="0" w:color="auto"/>
        <w:right w:val="none" w:sz="0" w:space="0" w:color="auto"/>
      </w:divBdr>
    </w:div>
    <w:div w:id="1902864774">
      <w:bodyDiv w:val="1"/>
      <w:marLeft w:val="0"/>
      <w:marRight w:val="0"/>
      <w:marTop w:val="0"/>
      <w:marBottom w:val="0"/>
      <w:divBdr>
        <w:top w:val="none" w:sz="0" w:space="0" w:color="auto"/>
        <w:left w:val="none" w:sz="0" w:space="0" w:color="auto"/>
        <w:bottom w:val="none" w:sz="0" w:space="0" w:color="auto"/>
        <w:right w:val="none" w:sz="0" w:space="0" w:color="auto"/>
      </w:divBdr>
    </w:div>
    <w:div w:id="19821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ojciech.haldas@minrol.gov.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zysztof.smaczynski@minrol.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PL/AUTO/?uri=OJ:L:2019:319:T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galis.pl/document-full.seam?documentId=mfrxilrtg4ytiobwgu3dgltwmvzc4mjygm3ta"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anjtgm3dgltqmfyc4mzwg42dgobqh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6F6C-8870-4C49-9961-A5633CAF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18070</Words>
  <Characters>108424</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Kielak Krzysztof</dc:creator>
  <cp:lastModifiedBy>Hałdaś Wojciech</cp:lastModifiedBy>
  <cp:revision>2</cp:revision>
  <cp:lastPrinted>2020-05-28T10:14:00Z</cp:lastPrinted>
  <dcterms:created xsi:type="dcterms:W3CDTF">2020-06-09T09:19:00Z</dcterms:created>
  <dcterms:modified xsi:type="dcterms:W3CDTF">2020-06-09T09:19:00Z</dcterms:modified>
</cp:coreProperties>
</file>