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57" w:rsidRDefault="005B3A57" w:rsidP="004C6EA3">
      <w:pPr>
        <w:tabs>
          <w:tab w:val="left" w:pos="250"/>
          <w:tab w:val="center" w:pos="4536"/>
        </w:tabs>
        <w:jc w:val="both"/>
        <w:rPr>
          <w:b/>
          <w:noProof/>
          <w:sz w:val="32"/>
          <w:szCs w:val="32"/>
        </w:rPr>
      </w:pPr>
    </w:p>
    <w:p w:rsidR="00762B40" w:rsidRPr="00CA71F3" w:rsidRDefault="00762B40" w:rsidP="00762B40">
      <w:pPr>
        <w:tabs>
          <w:tab w:val="left" w:pos="250"/>
          <w:tab w:val="center" w:pos="4536"/>
        </w:tabs>
        <w:jc w:val="both"/>
        <w:rPr>
          <w:b/>
          <w:noProof/>
          <w:sz w:val="32"/>
          <w:szCs w:val="32"/>
        </w:rPr>
      </w:pPr>
      <w:r w:rsidRPr="00CA71F3">
        <w:rPr>
          <w:b/>
          <w:noProof/>
          <w:sz w:val="32"/>
          <w:szCs w:val="32"/>
        </w:rPr>
        <w:t>Informacja o realizacji operacji w ramach Pl</w:t>
      </w:r>
      <w:r>
        <w:rPr>
          <w:b/>
          <w:noProof/>
          <w:sz w:val="32"/>
          <w:szCs w:val="32"/>
        </w:rPr>
        <w:t>anu Działania Krajowej Sieci Ob</w:t>
      </w:r>
      <w:r w:rsidRPr="00CA71F3">
        <w:rPr>
          <w:b/>
          <w:noProof/>
          <w:sz w:val="32"/>
          <w:szCs w:val="32"/>
        </w:rPr>
        <w:t>szarów Wiejskich na lata 2014-2020, plan operacyjny na lata 202</w:t>
      </w:r>
      <w:r>
        <w:rPr>
          <w:b/>
          <w:noProof/>
          <w:sz w:val="32"/>
          <w:szCs w:val="32"/>
        </w:rPr>
        <w:t>2</w:t>
      </w:r>
      <w:r w:rsidRPr="00CA71F3">
        <w:rPr>
          <w:b/>
          <w:noProof/>
          <w:sz w:val="32"/>
          <w:szCs w:val="32"/>
        </w:rPr>
        <w:t>-202</w:t>
      </w:r>
      <w:r>
        <w:rPr>
          <w:b/>
          <w:noProof/>
          <w:sz w:val="32"/>
          <w:szCs w:val="32"/>
        </w:rPr>
        <w:t>3</w:t>
      </w:r>
    </w:p>
    <w:p w:rsidR="00762B40" w:rsidRPr="00CA71F3" w:rsidRDefault="00762B40" w:rsidP="00762B40">
      <w:pPr>
        <w:tabs>
          <w:tab w:val="left" w:pos="250"/>
          <w:tab w:val="center" w:pos="4536"/>
        </w:tabs>
        <w:jc w:val="both"/>
        <w:rPr>
          <w:b/>
          <w:noProof/>
        </w:rPr>
      </w:pPr>
    </w:p>
    <w:p w:rsidR="00762B40" w:rsidRPr="00CA71F3" w:rsidRDefault="00762B40" w:rsidP="00762B40">
      <w:pPr>
        <w:tabs>
          <w:tab w:val="left" w:pos="250"/>
          <w:tab w:val="center" w:pos="4536"/>
        </w:tabs>
        <w:jc w:val="both"/>
        <w:rPr>
          <w:b/>
          <w:noProof/>
        </w:rPr>
      </w:pPr>
    </w:p>
    <w:p w:rsidR="00762B40" w:rsidRPr="00A32395" w:rsidRDefault="00762B40" w:rsidP="00762B40">
      <w:pPr>
        <w:tabs>
          <w:tab w:val="left" w:pos="2085"/>
        </w:tabs>
        <w:spacing w:line="276" w:lineRule="auto"/>
        <w:jc w:val="both"/>
        <w:rPr>
          <w:b/>
          <w:i/>
        </w:rPr>
      </w:pPr>
      <w:r w:rsidRPr="00A32395">
        <w:rPr>
          <w:b/>
          <w:noProof/>
        </w:rPr>
        <w:t xml:space="preserve">Operacja: </w:t>
      </w:r>
      <w:r w:rsidRPr="00A32395">
        <w:rPr>
          <w:b/>
          <w:i/>
          <w:noProof/>
        </w:rPr>
        <w:t>„</w:t>
      </w:r>
      <w:r w:rsidRPr="00484BBC">
        <w:rPr>
          <w:color w:val="0A0A0A"/>
          <w:shd w:val="clear" w:color="auto" w:fill="FFFFFF"/>
        </w:rPr>
        <w:t>Wyjazd studyjny do gospodarstw rodzinnych Wielkopolski i Dolnego Śląska, szansą rozwoju obszarów wiejskich i przeniesieni dobrych praktyk na teren województwa podkarpackiego</w:t>
      </w:r>
      <w:r w:rsidRPr="00A32395">
        <w:rPr>
          <w:b/>
          <w:i/>
        </w:rPr>
        <w:t>”</w:t>
      </w:r>
    </w:p>
    <w:p w:rsidR="00762B40" w:rsidRPr="00A32395" w:rsidRDefault="00762B40" w:rsidP="00762B40">
      <w:pPr>
        <w:tabs>
          <w:tab w:val="left" w:pos="2085"/>
        </w:tabs>
        <w:spacing w:line="276" w:lineRule="auto"/>
        <w:jc w:val="both"/>
        <w:rPr>
          <w:b/>
          <w:i/>
        </w:rPr>
      </w:pPr>
    </w:p>
    <w:p w:rsidR="00762B40" w:rsidRPr="00A32395" w:rsidRDefault="00762B40" w:rsidP="00762B40">
      <w:pPr>
        <w:tabs>
          <w:tab w:val="left" w:pos="2085"/>
        </w:tabs>
        <w:spacing w:line="276" w:lineRule="auto"/>
        <w:jc w:val="both"/>
        <w:rPr>
          <w:b/>
        </w:rPr>
      </w:pPr>
      <w:r w:rsidRPr="00A32395">
        <w:rPr>
          <w:b/>
        </w:rPr>
        <w:t>Termin realizacji od 1</w:t>
      </w:r>
      <w:r>
        <w:rPr>
          <w:b/>
        </w:rPr>
        <w:t>2 września do 16 września 2022</w:t>
      </w:r>
      <w:r w:rsidRPr="00A32395">
        <w:rPr>
          <w:b/>
        </w:rPr>
        <w:t xml:space="preserve"> r.</w:t>
      </w:r>
    </w:p>
    <w:p w:rsidR="00762B40" w:rsidRPr="00A32395" w:rsidRDefault="00762B40" w:rsidP="00762B40">
      <w:pPr>
        <w:tabs>
          <w:tab w:val="left" w:pos="2085"/>
        </w:tabs>
        <w:spacing w:line="276" w:lineRule="auto"/>
        <w:jc w:val="both"/>
        <w:rPr>
          <w:b/>
        </w:rPr>
      </w:pPr>
    </w:p>
    <w:p w:rsidR="00762B40" w:rsidRPr="00A32395" w:rsidRDefault="00762B40" w:rsidP="00762B40">
      <w:pPr>
        <w:tabs>
          <w:tab w:val="left" w:pos="2085"/>
        </w:tabs>
        <w:spacing w:line="276" w:lineRule="auto"/>
        <w:jc w:val="both"/>
        <w:rPr>
          <w:i/>
        </w:rPr>
      </w:pPr>
      <w:r w:rsidRPr="00A32395">
        <w:t xml:space="preserve">Podkarpacka Izba Rolnicza w Trzebownisku partner KSOW realizuje operację </w:t>
      </w:r>
      <w:r w:rsidRPr="00A32395">
        <w:rPr>
          <w:i/>
          <w:noProof/>
        </w:rPr>
        <w:t>„</w:t>
      </w:r>
      <w:r w:rsidRPr="00484BBC">
        <w:rPr>
          <w:color w:val="0A0A0A"/>
          <w:shd w:val="clear" w:color="auto" w:fill="FFFFFF"/>
        </w:rPr>
        <w:t>Wyjazd studyjny do gospodarstw rodzinnych Wielkopolski i Dolnego Śląska, szansą rozwoju obszarów wiejskich i przeniesieni dobrych praktyk na teren województwa podkarpackiego</w:t>
      </w:r>
      <w:r w:rsidRPr="00A32395">
        <w:rPr>
          <w:i/>
        </w:rPr>
        <w:t>”</w:t>
      </w:r>
    </w:p>
    <w:p w:rsidR="00762B40" w:rsidRPr="00A32395" w:rsidRDefault="00762B40" w:rsidP="00762B40">
      <w:pPr>
        <w:tabs>
          <w:tab w:val="left" w:pos="2085"/>
        </w:tabs>
        <w:spacing w:line="276" w:lineRule="auto"/>
        <w:jc w:val="both"/>
        <w:rPr>
          <w:b/>
        </w:rPr>
      </w:pPr>
    </w:p>
    <w:p w:rsidR="00762B40" w:rsidRDefault="00762B40" w:rsidP="00762B40">
      <w:pPr>
        <w:spacing w:line="276" w:lineRule="auto"/>
        <w:jc w:val="both"/>
        <w:rPr>
          <w:color w:val="000000"/>
        </w:rPr>
      </w:pPr>
      <w:r w:rsidRPr="0035686B">
        <w:rPr>
          <w:b/>
        </w:rPr>
        <w:t xml:space="preserve">Celem operacji </w:t>
      </w:r>
      <w:r w:rsidRPr="0035686B">
        <w:t xml:space="preserve">jest </w:t>
      </w:r>
      <w:r w:rsidRPr="00D025B7">
        <w:rPr>
          <w:color w:val="000000"/>
        </w:rPr>
        <w:t>zapoznanie się z funkcjonowaniem ekologicznych gospodarstw rodzinnych i gospodarstw edukacyjnych w Wielkopolsce i na Dolnym Śląsku poprzez zorganizowanie wyjazdu studyjnego dla rolników i przedstawicieli instytucji działających na rzecz rolnictwa</w:t>
      </w:r>
      <w:r w:rsidRPr="0035686B">
        <w:rPr>
          <w:color w:val="000000"/>
        </w:rPr>
        <w:t xml:space="preserve"> poprzez:</w:t>
      </w:r>
    </w:p>
    <w:p w:rsidR="00762B40" w:rsidRPr="00D025B7" w:rsidRDefault="00762B40" w:rsidP="00762B40">
      <w:pPr>
        <w:spacing w:line="276" w:lineRule="auto"/>
        <w:jc w:val="both"/>
        <w:rPr>
          <w:color w:val="000000"/>
        </w:rPr>
      </w:pPr>
    </w:p>
    <w:p w:rsidR="00762B40" w:rsidRPr="00D025B7" w:rsidRDefault="00762B40" w:rsidP="00762B40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D025B7">
        <w:rPr>
          <w:rFonts w:ascii="Times New Roman" w:hAnsi="Times New Roman"/>
          <w:color w:val="000000"/>
          <w:sz w:val="24"/>
        </w:rPr>
        <w:t xml:space="preserve">umożliwienie osobistego kontaktu uczestnikom wyjazdu z prowadzącymi ekologiczne  gospodarstwa rodzinne i edukacyjne (skąd pochodzi zdrowa żywność) w tym wykorzystania odnawialnych źródeł energii w rolnictwie oraz funkcjonowania spółdzielni energetycznych w Wielkopolsce i na Dolnym Śląsku </w:t>
      </w:r>
      <w:r>
        <w:rPr>
          <w:rFonts w:ascii="Times New Roman" w:hAnsi="Times New Roman"/>
          <w:color w:val="000000"/>
          <w:sz w:val="24"/>
        </w:rPr>
        <w:br/>
      </w:r>
      <w:r w:rsidRPr="00D025B7">
        <w:rPr>
          <w:rFonts w:ascii="Times New Roman" w:hAnsi="Times New Roman"/>
          <w:color w:val="000000"/>
          <w:sz w:val="24"/>
        </w:rPr>
        <w:t>i praktyczne zapoznanie się z rozwiązaniami funkcjonującymi w tym kraju;</w:t>
      </w:r>
    </w:p>
    <w:p w:rsidR="00762B40" w:rsidRPr="00D025B7" w:rsidRDefault="00762B40" w:rsidP="00762B40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D025B7">
        <w:rPr>
          <w:rFonts w:ascii="Times New Roman" w:hAnsi="Times New Roman"/>
          <w:color w:val="000000"/>
          <w:sz w:val="24"/>
        </w:rPr>
        <w:t xml:space="preserve">przekazanie wiedzy merytorycznej i praktycznej uczestnikom podczas wyjazdu studyjnego o innowacyjnym sposobie dywersyfikacji źródła dochodu w małych gospodarstwach, stworzeniu warunków dla gospodarstw podkarpackich do podejmowania decyzji o rozpoczęciu prowadzenia działalności związanej </w:t>
      </w:r>
      <w:r w:rsidRPr="00D025B7">
        <w:rPr>
          <w:rFonts w:ascii="Times New Roman" w:hAnsi="Times New Roman"/>
          <w:color w:val="000000"/>
          <w:sz w:val="24"/>
        </w:rPr>
        <w:br/>
        <w:t xml:space="preserve">z prowadzeniem ekologicznych gospodarstw rodzinnych i edukacyjnych (skąd pochodzi zdrowa żywność) w tym wykorzystania odnawialnych źródeł energii </w:t>
      </w:r>
      <w:r w:rsidRPr="00D025B7">
        <w:rPr>
          <w:rFonts w:ascii="Times New Roman" w:hAnsi="Times New Roman"/>
          <w:color w:val="000000"/>
          <w:sz w:val="24"/>
        </w:rPr>
        <w:br/>
        <w:t>w rolnictwie oraz funkcjonowania spółdzielni energetycznych,</w:t>
      </w:r>
    </w:p>
    <w:p w:rsidR="00762B40" w:rsidRPr="00D025B7" w:rsidRDefault="00762B40" w:rsidP="00762B40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D025B7">
        <w:rPr>
          <w:rFonts w:ascii="Times New Roman" w:hAnsi="Times New Roman"/>
          <w:color w:val="000000"/>
          <w:sz w:val="24"/>
        </w:rPr>
        <w:t xml:space="preserve">wskazanie możliwości dywersyfikacji dochodów gospodarstw z działalności pozarolniczej, </w:t>
      </w:r>
    </w:p>
    <w:p w:rsidR="00762B40" w:rsidRPr="00D025B7" w:rsidRDefault="00762B40" w:rsidP="00762B40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D025B7">
        <w:rPr>
          <w:rFonts w:ascii="Times New Roman" w:hAnsi="Times New Roman"/>
          <w:color w:val="000000"/>
          <w:sz w:val="24"/>
        </w:rPr>
        <w:t xml:space="preserve">wzbogacenie gospodarstw o kolejne funkcje, </w:t>
      </w:r>
    </w:p>
    <w:p w:rsidR="00762B40" w:rsidRDefault="00762B40" w:rsidP="00762B40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D025B7">
        <w:rPr>
          <w:rFonts w:ascii="Times New Roman" w:hAnsi="Times New Roman"/>
          <w:color w:val="000000"/>
          <w:sz w:val="24"/>
        </w:rPr>
        <w:t>przekazanie wiedzy na temat idei tworzenia ekolog</w:t>
      </w:r>
      <w:r>
        <w:rPr>
          <w:rFonts w:ascii="Times New Roman" w:hAnsi="Times New Roman"/>
          <w:color w:val="000000"/>
          <w:sz w:val="24"/>
        </w:rPr>
        <w:t xml:space="preserve">icznych gospodarstw rodzinnych </w:t>
      </w:r>
      <w:r w:rsidRPr="00D025B7">
        <w:rPr>
          <w:rFonts w:ascii="Times New Roman" w:hAnsi="Times New Roman"/>
          <w:color w:val="000000"/>
          <w:sz w:val="24"/>
        </w:rPr>
        <w:t xml:space="preserve">i edukacyjnych (skąd </w:t>
      </w:r>
      <w:r>
        <w:rPr>
          <w:rFonts w:ascii="Times New Roman" w:hAnsi="Times New Roman"/>
          <w:color w:val="000000"/>
          <w:sz w:val="24"/>
        </w:rPr>
        <w:t xml:space="preserve">pochodzi zdrowa żywność), w tym </w:t>
      </w:r>
      <w:r w:rsidRPr="00D025B7">
        <w:rPr>
          <w:rFonts w:ascii="Times New Roman" w:hAnsi="Times New Roman"/>
          <w:color w:val="000000"/>
          <w:sz w:val="24"/>
        </w:rPr>
        <w:t xml:space="preserve">wykorzystania odnawialnych źródeł energii w rolnictwie oraz funkcjonowania spółdzielni energetycznych zasad ich powstawania i funkcjonowania, możliwości finansowania oraz zapoznania się z dobrymi praktykami istniejącymi </w:t>
      </w:r>
      <w:r>
        <w:rPr>
          <w:rFonts w:ascii="Times New Roman" w:hAnsi="Times New Roman"/>
          <w:color w:val="000000"/>
          <w:sz w:val="24"/>
        </w:rPr>
        <w:br/>
      </w:r>
      <w:r w:rsidRPr="00D025B7">
        <w:rPr>
          <w:rFonts w:ascii="Times New Roman" w:hAnsi="Times New Roman"/>
          <w:color w:val="000000"/>
          <w:sz w:val="24"/>
        </w:rPr>
        <w:t>w Wielkopolsce i na Dolnym Śląsku,</w:t>
      </w:r>
    </w:p>
    <w:p w:rsidR="00762B40" w:rsidRPr="00D025B7" w:rsidRDefault="00762B40" w:rsidP="00762B40">
      <w:pPr>
        <w:pStyle w:val="Akapitzlist"/>
        <w:suppressAutoHyphens/>
        <w:spacing w:line="276" w:lineRule="auto"/>
        <w:ind w:left="1080"/>
        <w:jc w:val="both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p w:rsidR="00762B40" w:rsidRPr="00D025B7" w:rsidRDefault="00762B40" w:rsidP="00762B40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D025B7">
        <w:rPr>
          <w:rFonts w:ascii="Times New Roman" w:hAnsi="Times New Roman"/>
          <w:color w:val="000000"/>
          <w:sz w:val="24"/>
        </w:rPr>
        <w:t>podniesienie jakości życia na obszarach wiejskich,</w:t>
      </w:r>
    </w:p>
    <w:p w:rsidR="00762B40" w:rsidRPr="00D025B7" w:rsidRDefault="00762B40" w:rsidP="00762B40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 w:rsidRPr="00D025B7">
        <w:rPr>
          <w:rFonts w:ascii="Times New Roman" w:hAnsi="Times New Roman"/>
          <w:color w:val="000000"/>
          <w:sz w:val="24"/>
        </w:rPr>
        <w:t>zwiększenie przedsiębiorczości na terenach wiejskich co jest elementem wsparcia rozwoju gospodarczego na obszarach wiejskich, tworzenie miejsc pracy w postaci samozatrudnienia.</w:t>
      </w:r>
    </w:p>
    <w:p w:rsidR="00762B40" w:rsidRPr="00D025B7" w:rsidRDefault="00762B40" w:rsidP="00762B40">
      <w:pPr>
        <w:pStyle w:val="Akapitzlist"/>
        <w:numPr>
          <w:ilvl w:val="0"/>
          <w:numId w:val="3"/>
        </w:numPr>
        <w:tabs>
          <w:tab w:val="left" w:pos="2085"/>
        </w:tabs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D025B7">
        <w:rPr>
          <w:rFonts w:ascii="Times New Roman" w:hAnsi="Times New Roman"/>
          <w:color w:val="000000"/>
          <w:sz w:val="24"/>
        </w:rPr>
        <w:t>W związku z powyższym organizacja wyjazdu studyjnego w celu poznania nowych rozwiązań oraz przekazywanie ich wśród rolników, spowoduje wspieranie transferu wiedzy i innowacji w rolnictwie, leśnictwie i na obszarach wiejskich. Będzie to możliwe dzięki odpowiednio dobranej grupie docelowej osób wywodzących się z różnych środowisk, pełniących różnorakie funkcje (zarówno rolnicze, okołorolnicze), które w takim transferze będą miały bezpośredni udział.</w:t>
      </w:r>
    </w:p>
    <w:p w:rsidR="00762B40" w:rsidRPr="00A32395" w:rsidRDefault="00762B40" w:rsidP="00762B40">
      <w:pPr>
        <w:pStyle w:val="Akapitzlist"/>
        <w:spacing w:line="276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62B40" w:rsidRPr="00A32395" w:rsidRDefault="00762B40" w:rsidP="00762B40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b/>
          <w:sz w:val="24"/>
          <w:szCs w:val="24"/>
        </w:rPr>
        <w:t xml:space="preserve">Grupę docelową projektu </w:t>
      </w:r>
      <w:r w:rsidRPr="00A32395">
        <w:rPr>
          <w:rFonts w:ascii="Times New Roman" w:hAnsi="Times New Roman"/>
          <w:sz w:val="24"/>
          <w:szCs w:val="24"/>
        </w:rPr>
        <w:t xml:space="preserve">stanowić będzie </w:t>
      </w:r>
      <w:r w:rsidRPr="00A32395">
        <w:rPr>
          <w:rFonts w:ascii="Times New Roman" w:hAnsi="Times New Roman"/>
          <w:color w:val="000000"/>
          <w:sz w:val="24"/>
          <w:szCs w:val="24"/>
        </w:rPr>
        <w:t>45 osób zainteresowanych wdrażaniem inicjatyw na rzecz rozwoju obszarów wiejskich tj. rolnicy, w tym właściciele gospodarstw agroturystycznych</w:t>
      </w:r>
      <w:r>
        <w:rPr>
          <w:rFonts w:ascii="Times New Roman" w:hAnsi="Times New Roman"/>
          <w:color w:val="000000"/>
          <w:sz w:val="24"/>
          <w:szCs w:val="24"/>
        </w:rPr>
        <w:t>, edukacyjnych, prowadzących małe przetwórstwo i rolniczy handel detaliczny</w:t>
      </w:r>
      <w:r w:rsidRPr="00A32395">
        <w:rPr>
          <w:rFonts w:ascii="Times New Roman" w:hAnsi="Times New Roman"/>
          <w:color w:val="000000"/>
          <w:sz w:val="24"/>
          <w:szCs w:val="24"/>
        </w:rPr>
        <w:t>, przedstawiciele instytucji samorządowych w tym samorządu rolniczego, instytucji rolniczych i okołorolniczych.</w:t>
      </w:r>
    </w:p>
    <w:p w:rsidR="00762B40" w:rsidRDefault="00762B40" w:rsidP="00762B40">
      <w:pPr>
        <w:pStyle w:val="Akapitzlist"/>
        <w:spacing w:line="276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2B40" w:rsidRPr="00A32395" w:rsidRDefault="00762B40" w:rsidP="00762B40">
      <w:pPr>
        <w:pStyle w:val="Akapitzlist"/>
        <w:spacing w:line="276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A2246B">
        <w:rPr>
          <w:rFonts w:ascii="Times New Roman" w:hAnsi="Times New Roman"/>
          <w:color w:val="000000"/>
          <w:sz w:val="24"/>
        </w:rPr>
        <w:t xml:space="preserve">Uczestnicy projektu będą mieli ważną rolę do spełnienia stając się motorem do wdrażania nowych inicjatyw na rzecz rozwoju obszarów wiejskich- głównie na podstawie pozyskanej wiedzy będą inicjować działalność związaną z tworzeniem ekologicznych gospodarstw rodzinnych i edukacyjnych w tym wykorzystania odnawialnych źródeł energii </w:t>
      </w:r>
      <w:r>
        <w:rPr>
          <w:rFonts w:ascii="Times New Roman" w:hAnsi="Times New Roman"/>
          <w:color w:val="000000"/>
          <w:sz w:val="24"/>
        </w:rPr>
        <w:br/>
      </w:r>
      <w:r w:rsidRPr="00A2246B">
        <w:rPr>
          <w:rFonts w:ascii="Times New Roman" w:hAnsi="Times New Roman"/>
          <w:color w:val="000000"/>
          <w:sz w:val="24"/>
        </w:rPr>
        <w:t xml:space="preserve">w rolnictwie oraz funkcjonowania spółdzielni energetycznych, zasad ich powstawania </w:t>
      </w:r>
      <w:r>
        <w:rPr>
          <w:rFonts w:ascii="Times New Roman" w:hAnsi="Times New Roman"/>
          <w:color w:val="000000"/>
          <w:sz w:val="24"/>
        </w:rPr>
        <w:br/>
      </w:r>
      <w:r w:rsidRPr="00A2246B">
        <w:rPr>
          <w:rFonts w:ascii="Times New Roman" w:hAnsi="Times New Roman"/>
          <w:color w:val="000000"/>
          <w:sz w:val="24"/>
        </w:rPr>
        <w:t>i funkcjonowania.</w:t>
      </w:r>
      <w:r w:rsidRPr="00A32395">
        <w:rPr>
          <w:rFonts w:ascii="Times New Roman" w:hAnsi="Times New Roman"/>
          <w:color w:val="000000"/>
          <w:sz w:val="24"/>
          <w:szCs w:val="24"/>
        </w:rPr>
        <w:t xml:space="preserve"> Obserwacja dobrych praktyk przez uczestników spowoduje ich </w:t>
      </w:r>
      <w:r>
        <w:rPr>
          <w:rFonts w:ascii="Times New Roman" w:hAnsi="Times New Roman"/>
          <w:color w:val="000000"/>
          <w:sz w:val="24"/>
          <w:szCs w:val="24"/>
        </w:rPr>
        <w:t xml:space="preserve">wszczepienie na naszym terenie </w:t>
      </w:r>
      <w:r w:rsidRPr="00A32395">
        <w:rPr>
          <w:rFonts w:ascii="Times New Roman" w:hAnsi="Times New Roman"/>
          <w:color w:val="000000"/>
          <w:sz w:val="24"/>
          <w:szCs w:val="24"/>
        </w:rPr>
        <w:t xml:space="preserve">w najbliższym otoczeniu przyczyniając się do zwiększenia udziału zainteresowanych stron we wdrażaniu inicjatywy na rzecz rozwoju obszarów wiejskich. </w:t>
      </w:r>
      <w:r w:rsidRPr="00A2246B">
        <w:rPr>
          <w:rFonts w:ascii="Times New Roman" w:hAnsi="Times New Roman"/>
          <w:color w:val="000000"/>
          <w:sz w:val="24"/>
        </w:rPr>
        <w:t xml:space="preserve">Podczas wyjazdu studyjnego uczestnicy nabędą fachową wiedzę niezbędną do podjęcia działalności związanej z prowadzeniem ekologicznych gospodarstw rodzinnych </w:t>
      </w:r>
      <w:r>
        <w:rPr>
          <w:rFonts w:ascii="Times New Roman" w:hAnsi="Times New Roman"/>
          <w:color w:val="000000"/>
          <w:sz w:val="24"/>
        </w:rPr>
        <w:br/>
      </w:r>
      <w:r w:rsidRPr="00A2246B">
        <w:rPr>
          <w:rFonts w:ascii="Times New Roman" w:hAnsi="Times New Roman"/>
          <w:color w:val="000000"/>
          <w:sz w:val="24"/>
        </w:rPr>
        <w:t>i edukacyjnych (skąd pochodzi zdrowa żywność) w tym wykorzystania odnawialnych źródeł energii w rolnictwie oraz funkcjonowania spółdzielni energetycznych, zasad ich powstawania i funkcjonowania, a także będą mieli możliwość wymiany doświadczeń i skonfrontowania własnych obserwacji z kontrahentami. Ze względu na to, że grupę docelową stanowić będą rolnicy i przedstawiciele różnych instytucji zajmujących się problematyką obszarów wiejskich, wyjazd studyjny stanie się okazją do wymiany fachowej wiedzy pod kątem wymogów formalno- prawnych  i praktycznych zastosowań obowiązujących przepisów.</w:t>
      </w:r>
    </w:p>
    <w:p w:rsidR="00762B40" w:rsidRPr="0035686B" w:rsidRDefault="00762B40" w:rsidP="00762B40">
      <w:pPr>
        <w:spacing w:line="276" w:lineRule="auto"/>
        <w:jc w:val="both"/>
        <w:rPr>
          <w:color w:val="000000"/>
        </w:rPr>
      </w:pPr>
      <w:r w:rsidRPr="0035686B">
        <w:rPr>
          <w:b/>
          <w:noProof/>
        </w:rPr>
        <w:t xml:space="preserve">Przewidywane efekty realizacji operacji  </w:t>
      </w:r>
      <w:r w:rsidRPr="0035686B">
        <w:rPr>
          <w:noProof/>
        </w:rPr>
        <w:t>polegającej na organizacji wyjazdu studyjnego przyczynią się do:</w:t>
      </w:r>
      <w:r w:rsidRPr="0035686B">
        <w:rPr>
          <w:color w:val="000000"/>
        </w:rPr>
        <w:t xml:space="preserve"> </w:t>
      </w:r>
    </w:p>
    <w:p w:rsidR="00762B40" w:rsidRPr="00647806" w:rsidRDefault="00762B40" w:rsidP="00762B40">
      <w:pPr>
        <w:jc w:val="both"/>
        <w:rPr>
          <w:rFonts w:ascii="Tahoma" w:hAnsi="Tahoma" w:cs="Tahoma"/>
          <w:color w:val="000000"/>
        </w:rPr>
      </w:pPr>
    </w:p>
    <w:p w:rsidR="00762B40" w:rsidRPr="00D025B7" w:rsidRDefault="00762B40" w:rsidP="00762B4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D025B7">
        <w:rPr>
          <w:rFonts w:ascii="Times New Roman" w:hAnsi="Times New Roman"/>
          <w:color w:val="000000"/>
          <w:sz w:val="24"/>
          <w:szCs w:val="24"/>
        </w:rPr>
        <w:t>kreowanie wizerunku gospodarstwa i wsi jako miejsca przyjaznego i zapewniającego odpowiednią jakość życia poprzez dywersyfikację dochodu w gospodarstwie rolnym połączoną z promocją produkcji zdrowej żywności,</w:t>
      </w:r>
    </w:p>
    <w:p w:rsidR="00762B40" w:rsidRDefault="00762B40" w:rsidP="00762B40">
      <w:pPr>
        <w:ind w:left="360"/>
        <w:jc w:val="both"/>
        <w:rPr>
          <w:color w:val="000000"/>
        </w:rPr>
      </w:pPr>
      <w:r w:rsidRPr="00D025B7">
        <w:rPr>
          <w:color w:val="000000"/>
        </w:rPr>
        <w:lastRenderedPageBreak/>
        <w:t>oraz pozostałych efektów:</w:t>
      </w:r>
    </w:p>
    <w:p w:rsidR="00762B40" w:rsidRDefault="00762B40" w:rsidP="00762B40">
      <w:pPr>
        <w:ind w:left="360"/>
        <w:jc w:val="both"/>
        <w:rPr>
          <w:color w:val="000000"/>
        </w:rPr>
      </w:pPr>
    </w:p>
    <w:p w:rsidR="00762B40" w:rsidRPr="00D025B7" w:rsidRDefault="00762B40" w:rsidP="00762B40">
      <w:pPr>
        <w:ind w:left="360"/>
        <w:jc w:val="both"/>
        <w:rPr>
          <w:color w:val="000000"/>
        </w:rPr>
      </w:pPr>
    </w:p>
    <w:p w:rsidR="00762B40" w:rsidRPr="00D025B7" w:rsidRDefault="00762B40" w:rsidP="00762B4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D025B7">
        <w:rPr>
          <w:rFonts w:ascii="Times New Roman" w:hAnsi="Times New Roman"/>
          <w:color w:val="000000"/>
          <w:sz w:val="24"/>
          <w:szCs w:val="24"/>
        </w:rPr>
        <w:t>rozwój przedsiębiorczości na wsi poprzez rozwój usłu</w:t>
      </w:r>
      <w:r>
        <w:rPr>
          <w:rFonts w:ascii="Times New Roman" w:hAnsi="Times New Roman"/>
          <w:color w:val="000000"/>
          <w:sz w:val="24"/>
          <w:szCs w:val="24"/>
        </w:rPr>
        <w:t xml:space="preserve">g edukacyjnych 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w gospodarstwie </w:t>
      </w:r>
      <w:r w:rsidRPr="00D025B7">
        <w:rPr>
          <w:rFonts w:ascii="Times New Roman" w:hAnsi="Times New Roman"/>
          <w:color w:val="000000"/>
          <w:sz w:val="24"/>
          <w:szCs w:val="24"/>
        </w:rPr>
        <w:t>u rolnika,</w:t>
      </w:r>
    </w:p>
    <w:p w:rsidR="00762B40" w:rsidRPr="00D025B7" w:rsidRDefault="00762B40" w:rsidP="00762B4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D025B7">
        <w:rPr>
          <w:rFonts w:ascii="Times New Roman" w:hAnsi="Times New Roman"/>
          <w:color w:val="000000"/>
          <w:sz w:val="24"/>
          <w:szCs w:val="24"/>
        </w:rPr>
        <w:t>nawiązanie współpracy uczestników z potencjalnymi kontrahentami,</w:t>
      </w:r>
    </w:p>
    <w:p w:rsidR="00762B40" w:rsidRPr="00D025B7" w:rsidRDefault="00762B40" w:rsidP="00762B4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D025B7">
        <w:rPr>
          <w:rFonts w:ascii="Times New Roman" w:hAnsi="Times New Roman"/>
          <w:color w:val="000000"/>
          <w:sz w:val="24"/>
          <w:szCs w:val="24"/>
        </w:rPr>
        <w:t>wsparcie społeczności lokalnej,</w:t>
      </w:r>
    </w:p>
    <w:p w:rsidR="00762B40" w:rsidRPr="00D025B7" w:rsidRDefault="00762B40" w:rsidP="00762B4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D025B7">
        <w:rPr>
          <w:rFonts w:ascii="Times New Roman" w:hAnsi="Times New Roman"/>
          <w:color w:val="000000"/>
          <w:sz w:val="24"/>
          <w:szCs w:val="24"/>
        </w:rPr>
        <w:t>promocja produktów pochodzących z gospodarstwa,</w:t>
      </w:r>
    </w:p>
    <w:p w:rsidR="00762B40" w:rsidRPr="00D025B7" w:rsidRDefault="00762B40" w:rsidP="00762B4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D025B7">
        <w:rPr>
          <w:rFonts w:ascii="Times New Roman" w:hAnsi="Times New Roman"/>
          <w:color w:val="000000"/>
          <w:sz w:val="24"/>
          <w:szCs w:val="24"/>
        </w:rPr>
        <w:t>zachęta i pozyskanie klientów do bezpośrednich zakupów,</w:t>
      </w:r>
    </w:p>
    <w:p w:rsidR="00762B40" w:rsidRPr="00D025B7" w:rsidRDefault="00762B40" w:rsidP="00762B40">
      <w:pPr>
        <w:pStyle w:val="Akapitzlist"/>
        <w:numPr>
          <w:ilvl w:val="0"/>
          <w:numId w:val="4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D025B7">
        <w:rPr>
          <w:rFonts w:ascii="Times New Roman" w:hAnsi="Times New Roman"/>
          <w:color w:val="000000"/>
          <w:sz w:val="24"/>
          <w:szCs w:val="24"/>
        </w:rPr>
        <w:t>rozwój osobisty.</w:t>
      </w:r>
    </w:p>
    <w:p w:rsidR="00762B40" w:rsidRPr="0035686B" w:rsidRDefault="00762B40" w:rsidP="00762B40">
      <w:pPr>
        <w:tabs>
          <w:tab w:val="left" w:pos="250"/>
          <w:tab w:val="center" w:pos="4536"/>
        </w:tabs>
        <w:spacing w:line="276" w:lineRule="auto"/>
        <w:jc w:val="both"/>
        <w:rPr>
          <w:color w:val="000000"/>
        </w:rPr>
      </w:pPr>
    </w:p>
    <w:p w:rsidR="00762B40" w:rsidRPr="00A32395" w:rsidRDefault="00762B40" w:rsidP="00762B40">
      <w:pPr>
        <w:pStyle w:val="Akapitzlist"/>
        <w:spacing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32395">
        <w:rPr>
          <w:rFonts w:ascii="Times New Roman" w:hAnsi="Times New Roman"/>
          <w:color w:val="000000"/>
          <w:sz w:val="24"/>
          <w:szCs w:val="24"/>
        </w:rPr>
        <w:t xml:space="preserve">Wszystkie wymienione efekty operacji są wynikiem realizacji operacji, która warunkując ich uzyskanie w sposób istotny wpływa na rozwój obszarów wiejskich naszego kraju. </w:t>
      </w:r>
    </w:p>
    <w:p w:rsidR="000C36F9" w:rsidRPr="00570073" w:rsidRDefault="00762B40" w:rsidP="00762B40">
      <w:pPr>
        <w:spacing w:line="276" w:lineRule="auto"/>
        <w:jc w:val="both"/>
        <w:rPr>
          <w:color w:val="000000"/>
        </w:rPr>
      </w:pPr>
      <w:r w:rsidRPr="00A32395">
        <w:rPr>
          <w:color w:val="000000"/>
        </w:rPr>
        <w:tab/>
        <w:t xml:space="preserve">Wyjazd studyjny pozwoli na osiągnięcie celu operacji, którym jest </w:t>
      </w:r>
      <w:r w:rsidRPr="00B458FA">
        <w:rPr>
          <w:color w:val="000000"/>
        </w:rPr>
        <w:t xml:space="preserve">Celem operacji jest </w:t>
      </w:r>
      <w:r w:rsidRPr="00D025B7">
        <w:rPr>
          <w:color w:val="000000"/>
        </w:rPr>
        <w:t>zapoznanie się z funkcjonowaniem ekologicznych gospodarstw rodzinnych i gospodarstw edukacyjnych w Wielkopolsce i na Dolnym Śląsku poprzez zorganizowanie wyjazdu studyjnego dla rolników i przedstawicieli instytucji działających na rzecz rolnictwa</w:t>
      </w:r>
      <w:r w:rsidRPr="00A32395">
        <w:rPr>
          <w:color w:val="000000"/>
        </w:rPr>
        <w:t xml:space="preserve">, a tym samym realizację celu KSOW. Zwiększenie udziału zainteresowanych stron we wdrażaniu inicjatyw na rzecz rozwoju obszarów wiejskich. Operacja wpisuje się w realizacje założeń priorytetu PROW na lata 2014-2020, którym jest wspieranie transferu wiedzy i innowacji </w:t>
      </w:r>
      <w:r>
        <w:rPr>
          <w:color w:val="000000"/>
        </w:rPr>
        <w:br/>
      </w:r>
      <w:r w:rsidRPr="00A32395">
        <w:rPr>
          <w:color w:val="000000"/>
        </w:rPr>
        <w:t xml:space="preserve">w rolnictwie, leśnictwie i na obszarach wiejskich. Osiągnięcie efektów będzie możliwe dzięki odpowiedniemu doborowi grupy docelowej, która będzie inicjować zaobserwowane </w:t>
      </w:r>
      <w:r>
        <w:rPr>
          <w:color w:val="000000"/>
        </w:rPr>
        <w:t>na terenie wielkopolski i dolnego śląska</w:t>
      </w:r>
      <w:r w:rsidRPr="00A32395">
        <w:rPr>
          <w:color w:val="000000"/>
        </w:rPr>
        <w:t xml:space="preserve"> pomysły na terenie Podkarpacia.</w:t>
      </w:r>
    </w:p>
    <w:sectPr w:rsidR="000C36F9" w:rsidRPr="00570073" w:rsidSect="000003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F1" w:rsidRDefault="00C776F1" w:rsidP="00000312">
      <w:r>
        <w:separator/>
      </w:r>
    </w:p>
  </w:endnote>
  <w:endnote w:type="continuationSeparator" w:id="0">
    <w:p w:rsidR="00C776F1" w:rsidRDefault="00C776F1" w:rsidP="0000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F1" w:rsidRDefault="00C776F1" w:rsidP="00000312">
      <w:r>
        <w:separator/>
      </w:r>
    </w:p>
  </w:footnote>
  <w:footnote w:type="continuationSeparator" w:id="0">
    <w:p w:rsidR="00C776F1" w:rsidRDefault="00C776F1" w:rsidP="00000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12" w:rsidRDefault="007506C4">
    <w:pPr>
      <w:pStyle w:val="Nagwek"/>
    </w:pPr>
    <w:r w:rsidRPr="00000312">
      <w:rPr>
        <w:noProof/>
      </w:rPr>
      <w:drawing>
        <wp:anchor distT="0" distB="0" distL="114300" distR="114300" simplePos="0" relativeHeight="251659264" behindDoc="0" locked="0" layoutInCell="1" allowOverlap="1" wp14:anchorId="6AA6509A" wp14:editId="096F13AB">
          <wp:simplePos x="0" y="0"/>
          <wp:positionH relativeFrom="margin">
            <wp:posOffset>152400</wp:posOffset>
          </wp:positionH>
          <wp:positionV relativeFrom="margin">
            <wp:posOffset>-916940</wp:posOffset>
          </wp:positionV>
          <wp:extent cx="1031240" cy="6889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0312">
      <w:rPr>
        <w:noProof/>
      </w:rPr>
      <w:drawing>
        <wp:anchor distT="0" distB="0" distL="114300" distR="114300" simplePos="0" relativeHeight="251660288" behindDoc="0" locked="0" layoutInCell="1" allowOverlap="1" wp14:anchorId="5A58C1EB" wp14:editId="1A142B84">
          <wp:simplePos x="0" y="0"/>
          <wp:positionH relativeFrom="margin">
            <wp:posOffset>2108200</wp:posOffset>
          </wp:positionH>
          <wp:positionV relativeFrom="margin">
            <wp:posOffset>-916940</wp:posOffset>
          </wp:positionV>
          <wp:extent cx="1789430" cy="690880"/>
          <wp:effectExtent l="0" t="0" r="127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3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4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561" w:rsidRPr="00000312">
      <w:rPr>
        <w:noProof/>
      </w:rPr>
      <w:drawing>
        <wp:anchor distT="0" distB="0" distL="114300" distR="114300" simplePos="0" relativeHeight="251661312" behindDoc="0" locked="0" layoutInCell="1" allowOverlap="1" wp14:anchorId="49C7F829" wp14:editId="1788134A">
          <wp:simplePos x="0" y="0"/>
          <wp:positionH relativeFrom="margin">
            <wp:posOffset>4676775</wp:posOffset>
          </wp:positionH>
          <wp:positionV relativeFrom="margin">
            <wp:posOffset>-915670</wp:posOffset>
          </wp:positionV>
          <wp:extent cx="1068070" cy="699135"/>
          <wp:effectExtent l="0" t="0" r="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6561" w:rsidRDefault="008C6561">
    <w:pPr>
      <w:pStyle w:val="Nagwek"/>
      <w:rPr>
        <w:rFonts w:ascii="Arial" w:hAnsi="Arial"/>
        <w:color w:val="0F243E"/>
        <w:sz w:val="18"/>
        <w:szCs w:val="18"/>
      </w:rPr>
    </w:pPr>
  </w:p>
  <w:p w:rsidR="008C6561" w:rsidRDefault="008C6561">
    <w:pPr>
      <w:pStyle w:val="Nagwek"/>
      <w:rPr>
        <w:rFonts w:ascii="Arial" w:hAnsi="Arial"/>
        <w:color w:val="0F243E"/>
        <w:sz w:val="18"/>
        <w:szCs w:val="18"/>
      </w:rPr>
    </w:pPr>
  </w:p>
  <w:p w:rsidR="008C6561" w:rsidRDefault="008C6561">
    <w:pPr>
      <w:pStyle w:val="Nagwek"/>
      <w:rPr>
        <w:rFonts w:ascii="Arial" w:hAnsi="Arial"/>
        <w:color w:val="0F243E"/>
        <w:sz w:val="18"/>
        <w:szCs w:val="18"/>
      </w:rPr>
    </w:pPr>
  </w:p>
  <w:p w:rsidR="00000312" w:rsidRPr="008C6561" w:rsidRDefault="008C6561" w:rsidP="007506C4">
    <w:pPr>
      <w:pStyle w:val="Nagwek"/>
      <w:jc w:val="center"/>
      <w:rPr>
        <w:rFonts w:ascii="Arial" w:hAnsi="Arial"/>
        <w:color w:val="0F243E"/>
        <w:sz w:val="18"/>
        <w:szCs w:val="18"/>
      </w:rPr>
    </w:pPr>
    <w:r w:rsidRPr="00242DCE"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690C"/>
    <w:multiLevelType w:val="hybridMultilevel"/>
    <w:tmpl w:val="D0248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642F3"/>
    <w:multiLevelType w:val="hybridMultilevel"/>
    <w:tmpl w:val="14F0A0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985718"/>
    <w:multiLevelType w:val="hybridMultilevel"/>
    <w:tmpl w:val="CBBEB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232A9"/>
    <w:multiLevelType w:val="hybridMultilevel"/>
    <w:tmpl w:val="A388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16"/>
    <w:rsid w:val="00000312"/>
    <w:rsid w:val="0008486A"/>
    <w:rsid w:val="000C36F9"/>
    <w:rsid w:val="001A5FB5"/>
    <w:rsid w:val="0035686B"/>
    <w:rsid w:val="00456B1B"/>
    <w:rsid w:val="004C6EA3"/>
    <w:rsid w:val="00570073"/>
    <w:rsid w:val="005B3A57"/>
    <w:rsid w:val="0067162B"/>
    <w:rsid w:val="006F25A3"/>
    <w:rsid w:val="007506C4"/>
    <w:rsid w:val="00762B40"/>
    <w:rsid w:val="00762D6F"/>
    <w:rsid w:val="008C6561"/>
    <w:rsid w:val="009B3B8B"/>
    <w:rsid w:val="00A13216"/>
    <w:rsid w:val="00A32395"/>
    <w:rsid w:val="00BA0DA5"/>
    <w:rsid w:val="00C1527A"/>
    <w:rsid w:val="00C776F1"/>
    <w:rsid w:val="00E0356A"/>
    <w:rsid w:val="00F4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2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003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2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2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3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0003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Agro-Grafik</dc:creator>
  <cp:lastModifiedBy>Agro-Grafik</cp:lastModifiedBy>
  <cp:revision>2</cp:revision>
  <dcterms:created xsi:type="dcterms:W3CDTF">2022-06-09T10:06:00Z</dcterms:created>
  <dcterms:modified xsi:type="dcterms:W3CDTF">2022-06-09T10:06:00Z</dcterms:modified>
</cp:coreProperties>
</file>