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13" w:rsidRDefault="004F6A13" w:rsidP="004F6A13">
      <w:pPr>
        <w:jc w:val="center"/>
        <w:rPr>
          <w:rStyle w:val="Ppogrubienie"/>
        </w:rPr>
      </w:pPr>
      <w:r>
        <w:rPr>
          <w:rStyle w:val="Ppogrubienie"/>
        </w:rPr>
        <w:t xml:space="preserve">UZASADNIENIE   </w:t>
      </w:r>
    </w:p>
    <w:p w:rsidR="004F6A13" w:rsidRDefault="004F6A13" w:rsidP="004F6A13">
      <w:pPr>
        <w:spacing w:line="240" w:lineRule="auto"/>
        <w:jc w:val="both"/>
      </w:pPr>
      <w:r>
        <w:t>Projekt ustawy o zmianie ustawy o podatku akcyzowym przewiduje zmiany ustawy z dnia 6 grudnia 2008 r. o podatku akcyzowym (Dz. U. z 2023 r. poz. 1542, z późn. zm.), zwanej dalej "ustawą o podatku akcyzowym”, których zasadniczym celem jest urealnienie stawek akcyzy na wyroby tytoniowe, wyroby nowatorskie i płyn do papierosów elektronicznych oraz opodatkowanie akcyzą urządzeń służących do waporyzacji płynu do e-papierosów i wyrobów nowatorskich.</w:t>
      </w:r>
    </w:p>
    <w:p w:rsidR="004F6A13" w:rsidRDefault="004F6A13" w:rsidP="004F6A13">
      <w:pPr>
        <w:spacing w:line="240" w:lineRule="auto"/>
        <w:jc w:val="both"/>
      </w:pPr>
      <w:r>
        <w:t>Projekt przewiduje również wprowadzenie zmian do innych ustaw, które są konsekwencją zmian wprowadzanych w ww. ustawie, tj. ustawy z dnia 10 września 1999 r. – Kodeks karny skarbowy (Dz. U. z 2024 r. poz. 628, z późn. zm.) oraz ustawy z dnia 16 listopada 2016 r. o Krajowej Administracji Skarbowej (Dz.U. z 2023 r. poz. 615, z późn. zm.).</w:t>
      </w:r>
    </w:p>
    <w:p w:rsidR="004F6A13" w:rsidRDefault="004F6A13" w:rsidP="004F6A13">
      <w:pPr>
        <w:spacing w:line="240" w:lineRule="auto"/>
        <w:jc w:val="both"/>
      </w:pPr>
    </w:p>
    <w:p w:rsidR="004F6A13" w:rsidRDefault="004F6A13" w:rsidP="004F6A13">
      <w:pPr>
        <w:spacing w:line="240" w:lineRule="auto"/>
        <w:jc w:val="both"/>
        <w:rPr>
          <w:b/>
          <w:bCs/>
        </w:rPr>
      </w:pPr>
      <w:r>
        <w:rPr>
          <w:b/>
          <w:bCs/>
        </w:rPr>
        <w:t>I. Zmiany w ustawie o podatku akcyzowym</w:t>
      </w:r>
    </w:p>
    <w:p w:rsidR="004F6A13" w:rsidRDefault="004F6A13" w:rsidP="004F6A13">
      <w:pPr>
        <w:spacing w:line="240" w:lineRule="auto"/>
        <w:jc w:val="both"/>
      </w:pPr>
    </w:p>
    <w:p w:rsidR="004F6A13" w:rsidRDefault="004F6A13" w:rsidP="004F6A13">
      <w:pPr>
        <w:spacing w:line="240" w:lineRule="auto"/>
        <w:jc w:val="both"/>
      </w:pPr>
      <w:r>
        <w:t xml:space="preserve">Na rynku jest coraz więcej urządzeń do waporyzacji, w tym jednorazowych papierosów elektronicznych. Wyroby te ze względu na atrakcyjne dla konsumenta formy, kolorystykę i szeroką gamę aromatów i stężeń nikotyny stanowią realnie duże zagrożenie, zwłaszcza dla ludzi młodych, dla których często stanowią wstęp do uzależnienia od nałogu. </w:t>
      </w:r>
    </w:p>
    <w:p w:rsidR="004F6A13" w:rsidRDefault="004F6A13" w:rsidP="004F6A13">
      <w:pPr>
        <w:spacing w:line="240" w:lineRule="auto"/>
        <w:jc w:val="both"/>
      </w:pPr>
      <w:r>
        <w:t xml:space="preserve">Wprowadzone zakazy sprzedaży wyrobów nikotynowych nieletnim nie zawsze osiągają zamierzony skutek. Dlatego, w celu ograniczenia dostępności cenowej takich wyrobów, proponuje się opodatkowanie akcyzą urządzeń do konsumpcji zarówno płynu do e-papierosów, jak również wyrobów nowatorskich. </w:t>
      </w:r>
      <w:r>
        <w:rPr>
          <w:rFonts w:cs="Times New Roman"/>
        </w:rPr>
        <w:t xml:space="preserve">Ograniczenie dostępności papierosów elektronicznych w tym ich jednorazowych wersji przyczyni się do zmniejszenia potencjalnego zagrożenia dla środowiska. </w:t>
      </w:r>
      <w:r>
        <w:rPr>
          <w:rFonts w:cs="Times New Roman"/>
          <w:color w:val="000000"/>
          <w:shd w:val="clear" w:color="auto" w:fill="FFFFFF"/>
        </w:rPr>
        <w:t xml:space="preserve">Materiały użyte w jednorazowych waporyzatorach sprawiają, że w przypadku ich wyrzucenia stanowią one potencjalne zagrożenie dla ludzi, przyrody i środowiska. Po wyrzuceniu zawarte w nich szkodliwe substancje, znajdujące się w bateriach oraz nikotyna, mogą przedostać się do środowiska. </w:t>
      </w:r>
    </w:p>
    <w:p w:rsidR="004F6A13" w:rsidRDefault="004F6A13" w:rsidP="004F6A13">
      <w:pPr>
        <w:spacing w:line="240" w:lineRule="auto"/>
        <w:jc w:val="both"/>
      </w:pPr>
      <w:r>
        <w:t xml:space="preserve">Urządzenia do waporyzacji nie podlegają harmonizacji na poziomie UE. W konsekwencji nie mogą do tych urządzeń mieć zastosowania w całej UE takie instytucje jak procedura zawieszenia poboru akcyzy, skład podatkowy, zarejestrowany wysyłający, uprawniony (certyfikowany) wysyłający i uprawniony (certyfikowany) odbiorca, a wyroby te w obrocie wewnątrzwspólnotowym nie mogą być przemieszczane z zastosowaniem Systemu EMCS. </w:t>
      </w:r>
    </w:p>
    <w:p w:rsidR="004F6A13" w:rsidRDefault="004F6A13" w:rsidP="004F6A13">
      <w:pPr>
        <w:spacing w:line="240" w:lineRule="auto"/>
        <w:jc w:val="both"/>
      </w:pPr>
      <w:r>
        <w:t>Urządzenia do waporyzacji zostały opodatkowane w niektórych stanach USA.</w:t>
      </w:r>
    </w:p>
    <w:p w:rsidR="004F6A13" w:rsidRDefault="004F6A13" w:rsidP="004F6A13">
      <w:pPr>
        <w:spacing w:line="240" w:lineRule="auto"/>
        <w:jc w:val="both"/>
      </w:pPr>
      <w:r>
        <w:t>Urządzenia do waporyzacji nie będą wyrobami akcyzowymi, ale podobnie jak samochody osobowe, będą wyrobami nieakcyzowymi opodatkowanymi podatkiem akcyzowym. W związku z tym proponuje się aby przepisy dotyczące opodatkowania podatkiem akcyzowym urządzeń do waporyzacji zostały usystematyzowane w ustawie o podatku akcyzowym w podobny sposób jak w przypadku samochodów osobowych. Oczywiście ze względu na różnice pomiędzy tymi dwiema kategoriami wyrobów nieakcyzowych można mówić tu jedynie o podobieństwie regulacji. Różnice dotyczą w szczególności: przedmiotu opodatkowania, podatników akcyzy,  rodzaju stawki akcyzy i jej wysokości, przypadków zwolnień od akcyzy,  zwrotu akcyzy, obowiązku oznaczania tych urządzeń podatkowymi i legalizacyjnymi znakami akcyzy oraz prowadzenia ewidencji urządzeń do waporyzacji. Podobnie jak wyroby akcyzowe oraz samochody osobowe urządzenia do waporyzacji będą objęte obowiązkiem składania deklaracji akcyzowych.</w:t>
      </w:r>
    </w:p>
    <w:p w:rsidR="004F6A13" w:rsidRDefault="004F6A13" w:rsidP="004F6A13">
      <w:pPr>
        <w:spacing w:line="240" w:lineRule="auto"/>
        <w:jc w:val="both"/>
      </w:pPr>
    </w:p>
    <w:p w:rsidR="004F6A13" w:rsidRDefault="004F6A13" w:rsidP="004F6A13">
      <w:pPr>
        <w:spacing w:line="240" w:lineRule="auto"/>
        <w:jc w:val="both"/>
      </w:pPr>
      <w:r>
        <w:t xml:space="preserve">Projekt zakłada również urealnienie stawek akcyzy na wyroby tytoniowe, wyroby nowatorskie i płyn do papierosów elektronicznych. Ostatnie modyfikacje opodatkowania używek będących wyrobami akcyzowymi (mapa drogowa) wprowadzone ustawą z dnia 29 października 2021 r. o zmianie ustawy o podatku akcyzowym oraz ustawy o zmianie ustawy o podatku akcyzowym </w:t>
      </w:r>
      <w:r>
        <w:lastRenderedPageBreak/>
        <w:t>oraz niektórych innych ustaw (Dz. U. z 2021 r. poz. 2313) nie wytrzymały próby czasu. Niespodziewany wybuch otwartego konfliktu zbrojnego za naszą wschodnią granicą oraz jego globalne konsekwencje gospodarcze spowodowały konieczność zrewidowania zaplanowanych jeszcze w 2021 r. poziomów opodatkowania.</w:t>
      </w:r>
    </w:p>
    <w:p w:rsidR="004F6A13" w:rsidRDefault="004F6A13" w:rsidP="004F6A13">
      <w:pPr>
        <w:spacing w:line="240" w:lineRule="auto"/>
        <w:jc w:val="both"/>
      </w:pPr>
    </w:p>
    <w:p w:rsidR="004F6A13" w:rsidRDefault="004F6A13" w:rsidP="004F6A13">
      <w:pPr>
        <w:spacing w:line="240" w:lineRule="auto"/>
        <w:jc w:val="center"/>
      </w:pPr>
      <w:r>
        <w:rPr>
          <w:noProof/>
        </w:rPr>
        <w:drawing>
          <wp:inline distT="0" distB="0" distL="0" distR="0">
            <wp:extent cx="5305425" cy="2514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2514600"/>
                    </a:xfrm>
                    <a:prstGeom prst="rect">
                      <a:avLst/>
                    </a:prstGeom>
                    <a:noFill/>
                    <a:ln>
                      <a:noFill/>
                    </a:ln>
                  </pic:spPr>
                </pic:pic>
              </a:graphicData>
            </a:graphic>
          </wp:inline>
        </w:drawing>
      </w:r>
    </w:p>
    <w:p w:rsidR="004F6A13" w:rsidRDefault="004F6A13" w:rsidP="004F6A13">
      <w:pPr>
        <w:spacing w:line="240" w:lineRule="auto"/>
        <w:jc w:val="both"/>
      </w:pPr>
    </w:p>
    <w:p w:rsidR="004F6A13" w:rsidRDefault="004F6A13" w:rsidP="004F6A13">
      <w:pPr>
        <w:jc w:val="both"/>
      </w:pPr>
    </w:p>
    <w:p w:rsidR="004F6A13" w:rsidRDefault="004F6A13" w:rsidP="004F6A13">
      <w:pPr>
        <w:spacing w:line="240" w:lineRule="auto"/>
        <w:jc w:val="both"/>
      </w:pPr>
      <w:r>
        <w:t>Istotnym impulsem do wprowadzenia podwyżek jest zwiększająca się z roku na rok siła nabywcza konsumentów. Wraz ze wzrostem średniego wynagrodzenia, wg danych GUS, za miesięczną wypłatę można kupić coraz większą ilość używek, przykładowo w przypadku papierosów w 2019 roku średnie wynagrodzenie wystarczało na 348 paczek, a w 2023 już na 437 paczek, a w przypadku tytoniu do palenia w 2019 r. średnie wynagrodzenie pozwalało na zakup 211 paczek o masie 50 g tytoniu do palenia, a w 2023 już na 244 takie paczki.</w:t>
      </w:r>
    </w:p>
    <w:p w:rsidR="004F6A13" w:rsidRDefault="004F6A13" w:rsidP="004F6A13">
      <w:pPr>
        <w:spacing w:line="240" w:lineRule="auto"/>
        <w:jc w:val="both"/>
      </w:pPr>
      <w:r>
        <w:t>W przypadku płynu do papierosów elektronicznych w okresie 2019-2024 r. różnica między poziomami wzrostu płacy minimalnej, a wysokością akcyzy wzrosła jeszcze bardziej. Wynikało to z nieobjęcia tej grupy wyrobów akcyzowych zakresem akcyzowej mapy drogowej  wprowadzonej ustawą z dnia 29 października 2021 r. o zmianie ustawy o podatku akcyzowym oraz ustawy o zmianie ustawy o podatku akcyzowym oraz niektórych innych ustaw.</w:t>
      </w:r>
    </w:p>
    <w:p w:rsidR="004F6A13" w:rsidRDefault="004F6A13" w:rsidP="004F6A13">
      <w:pPr>
        <w:spacing w:line="240" w:lineRule="auto"/>
        <w:jc w:val="both"/>
      </w:pPr>
      <w:r>
        <w:t>Stawka podatku akcyzowego dla wyrobów nowatorskich, nawet po korekcie z 2022 r. jest niższa niż dla papierosów. Stanowi ona mniej niż 50 procent minimalnej granicy podatku akcyzowego na papierosy. Analizy wykazały, że ta znacząca korzyść podatkowa nie przekłada się na proporcjonalnie niższe ceny detaliczne wyrobów nowatorskich, a zamiast tego działa jako zachęta dla producentów do osiągania nadzwyczajnego zysku.</w:t>
      </w:r>
    </w:p>
    <w:p w:rsidR="004F6A13" w:rsidRDefault="004F6A13" w:rsidP="004F6A13">
      <w:pPr>
        <w:spacing w:line="240" w:lineRule="auto"/>
        <w:jc w:val="both"/>
      </w:pPr>
      <w:r>
        <w:t>Zgodnie z zaleceniem WHO podgrzewane wyroby tytoniowe (wyroby nowatorskie) powinny być opodatkowane na tym samym poziomie i w taki sam sposób jak tradycyjne papierosy.</w:t>
      </w:r>
    </w:p>
    <w:p w:rsidR="004F6A13" w:rsidRDefault="004F6A13" w:rsidP="004F6A13">
      <w:pPr>
        <w:spacing w:line="240" w:lineRule="auto"/>
        <w:jc w:val="both"/>
      </w:pPr>
      <w:r>
        <w:t>Podwyższenie stawek akcyzy na wyroby tytoniowe i ich substytuty ma przede wszystkim ograniczyć spożycie ww. wyrobów przez konsumentów, w tym szczególnie przez osoby nieletnie.  Z raportów z badań przeprowadzonych przez CBOS dla Biura do spraw Substancji Chemicznych wynika, że 30% uczniów w grupie wiekowej 15-19 lat regularnie pali e-papierosy a 60% co najmniej raz próbowało. Podwyżki cen tych wyrobów, na przykład wynikające z wyższych stawek podatku akcyzowego, mogą w jeszcze większym stopniu ograniczyć liczbę rozpoczynających palenie przez młodzież w Polsce.</w:t>
      </w:r>
    </w:p>
    <w:p w:rsidR="004F6A13" w:rsidRDefault="004F6A13" w:rsidP="004F6A13">
      <w:pPr>
        <w:spacing w:line="240" w:lineRule="auto"/>
        <w:jc w:val="both"/>
      </w:pPr>
      <w:r>
        <w:t xml:space="preserve">Podwyżki ww. wyrobów mają również zniwelować skutki inflacji jaka w najbliższych latach prowadziłaby stopniowo do relatywnego spadku cen używek w stosunku do cen innych wyrobów. Innym spodziewanym efektem zmiany jest zmniejszenie różnic cenowych wyrobów </w:t>
      </w:r>
      <w:r>
        <w:lastRenderedPageBreak/>
        <w:t>tytoniowych w stosunku do innych państw członkowskich Unii Europejskiej.</w:t>
      </w:r>
    </w:p>
    <w:p w:rsidR="004F6A13" w:rsidRDefault="004F6A13" w:rsidP="004F6A13">
      <w:pPr>
        <w:spacing w:line="240" w:lineRule="auto"/>
        <w:jc w:val="both"/>
      </w:pPr>
      <w:r>
        <w:t>Wg danych Komisji Europejskiej (KE) ceny papierosów w Polsce należą do jednych z najniższych w Unii Europejskiej (UE). Porównanie średnich cen papierosów (EUR/1000 szt.) w 2023 r. przedstawia poniższy wykres.</w:t>
      </w:r>
    </w:p>
    <w:p w:rsidR="004F6A13" w:rsidRDefault="004F6A13" w:rsidP="004F6A13">
      <w:pPr>
        <w:jc w:val="both"/>
      </w:pPr>
      <w:r>
        <w:rPr>
          <w:noProof/>
        </w:rPr>
        <w:drawing>
          <wp:inline distT="0" distB="0" distL="0" distR="0">
            <wp:extent cx="5762625" cy="31146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3114675"/>
                    </a:xfrm>
                    <a:prstGeom prst="rect">
                      <a:avLst/>
                    </a:prstGeom>
                    <a:noFill/>
                    <a:ln>
                      <a:noFill/>
                    </a:ln>
                  </pic:spPr>
                </pic:pic>
              </a:graphicData>
            </a:graphic>
          </wp:inline>
        </w:drawing>
      </w:r>
    </w:p>
    <w:p w:rsidR="004F6A13" w:rsidRDefault="004F6A13" w:rsidP="004F6A13"/>
    <w:p w:rsidR="004F6A13" w:rsidRDefault="004F6A13" w:rsidP="004F6A13">
      <w:pPr>
        <w:rPr>
          <w:b/>
        </w:rPr>
      </w:pPr>
      <w:r>
        <w:rPr>
          <w:b/>
        </w:rPr>
        <w:t>Szczegółowe rozwiązania w ustawie o podatku akcyzowym</w:t>
      </w:r>
    </w:p>
    <w:p w:rsidR="004F6A13" w:rsidRDefault="004F6A13" w:rsidP="004F6A13">
      <w:pPr>
        <w:spacing w:before="120" w:line="240" w:lineRule="auto"/>
        <w:jc w:val="both"/>
      </w:pPr>
      <w:r>
        <w:rPr>
          <w:b/>
          <w:bCs/>
        </w:rPr>
        <w:t>Art. 1 ust. 1</w:t>
      </w:r>
      <w:r>
        <w:t xml:space="preserve"> – przepis określa zakres przedmiotowy ustawy o podatku akcyzowym, który obecnie obejmuje opodatkowanie akcyzą wyrobów akcyzowych oraz samochodów osobowych, organizację obrotu wyrobami akcyzowymi, a także oznaczanie znakami akcyzy. W wyniku zmiany do zakresu przedmiotowego ustawy włączono również opodatkowanie akcyzą urządzeń do waporyzacji. </w:t>
      </w:r>
    </w:p>
    <w:p w:rsidR="004F6A13" w:rsidRDefault="004F6A13" w:rsidP="004F6A13">
      <w:pPr>
        <w:spacing w:before="120" w:line="240" w:lineRule="auto"/>
        <w:jc w:val="both"/>
      </w:pPr>
      <w:r>
        <w:rPr>
          <w:b/>
          <w:bCs/>
        </w:rPr>
        <w:t>Art. 2 ust. 1 pkt 6</w:t>
      </w:r>
      <w:r>
        <w:t xml:space="preserve"> – przepis określa definicję eksportu. W związku ze zmianą zakresu przedmiotowego opodatkowania akcyzą do definicji eksportu dodano urządzenia do waporyzacji.</w:t>
      </w:r>
    </w:p>
    <w:p w:rsidR="004F6A13" w:rsidRDefault="004F6A13" w:rsidP="004F6A13">
      <w:pPr>
        <w:spacing w:before="120" w:line="240" w:lineRule="auto"/>
        <w:jc w:val="both"/>
      </w:pPr>
      <w:r>
        <w:rPr>
          <w:b/>
          <w:bCs/>
        </w:rPr>
        <w:t>Art. 2 ust. 1 pkt 7</w:t>
      </w:r>
      <w:r>
        <w:t xml:space="preserve"> – przepis określa definicję importu. W związku ze zmianą zakresu przedmiotowego opodatkowania akcyzą do definicji importu dodano urządzenia do waporyzacji.</w:t>
      </w:r>
    </w:p>
    <w:p w:rsidR="004F6A13" w:rsidRDefault="004F6A13" w:rsidP="004F6A13">
      <w:pPr>
        <w:spacing w:before="120" w:line="240" w:lineRule="auto"/>
        <w:jc w:val="both"/>
      </w:pPr>
      <w:r>
        <w:rPr>
          <w:b/>
          <w:bCs/>
        </w:rPr>
        <w:t>Art. 2 ust. 1 pkt 8 i 9</w:t>
      </w:r>
      <w:r>
        <w:t xml:space="preserve"> – przepisy określają definicje dostawy wewnątrzwspólnotowej i nabycia wewnątrzwspólnotowego. W związku ze zmianą zakresu przedmiotowego opodatkowania akcyzą do definicji dostawy wewnątrzwspólnotowej i nabycia wewnątrzwspólnotowego dodano urządzenia do waporyzacji.</w:t>
      </w:r>
    </w:p>
    <w:p w:rsidR="004F6A13" w:rsidRDefault="004F6A13" w:rsidP="004F6A13">
      <w:pPr>
        <w:spacing w:before="120" w:line="240" w:lineRule="auto"/>
        <w:jc w:val="both"/>
      </w:pPr>
      <w:r>
        <w:rPr>
          <w:b/>
          <w:bCs/>
        </w:rPr>
        <w:t>Art. 2 ust. 1 pkt 18</w:t>
      </w:r>
      <w:r>
        <w:t xml:space="preserve"> – przepis określa definicję faktury. W związku z opodatkowaniem m.in. sprzedaży urządzeń do waporyzacji do definicji faktury dodano urządzenia do waporyzacji.</w:t>
      </w:r>
    </w:p>
    <w:p w:rsidR="004F6A13" w:rsidRDefault="004F6A13" w:rsidP="004F6A13">
      <w:pPr>
        <w:pStyle w:val="ZLITPKTzmpktliter"/>
        <w:spacing w:before="120" w:line="240" w:lineRule="auto"/>
        <w:ind w:left="0" w:firstLine="0"/>
      </w:pPr>
      <w:r>
        <w:rPr>
          <w:b/>
          <w:bCs w:val="0"/>
        </w:rPr>
        <w:t>Art. 2 ust. 1 pkt 34</w:t>
      </w:r>
      <w:r>
        <w:t xml:space="preserve"> –  obecnie w przepisie zdefiniowane są papierosy elektroniczne. Definicja obecnie funkcjonuje na potrzeby opodatkowania akcyzą płynu do papierosów elektronicznych. W związku z opodatkowaniem akcyzą urządzeń do waporyzacji, w tym papierosów elektronicznych, w przepisie doprecyzowano definicję papierosów elektronicznych i wprowadzono definicję podgrzewaczy, które wraz z papierosami elektronicznymi określone </w:t>
      </w:r>
      <w:r>
        <w:lastRenderedPageBreak/>
        <w:t>zostały jako urządzenia do waporyzacji. Jednocześnie z definicji urządzeń do waporyzacji wyłączono urządzenia przeznaczone do celów medycznych.</w:t>
      </w:r>
    </w:p>
    <w:p w:rsidR="004F6A13" w:rsidRDefault="004F6A13" w:rsidP="004F6A13">
      <w:pPr>
        <w:spacing w:before="120" w:line="240" w:lineRule="auto"/>
        <w:jc w:val="both"/>
      </w:pPr>
      <w:r>
        <w:rPr>
          <w:b/>
          <w:bCs/>
        </w:rPr>
        <w:t>Art. 5</w:t>
      </w:r>
      <w:r>
        <w:t xml:space="preserve"> – przepis umożliwia opodatkowanie akcyzą czynności i stanów faktycznych w nim wymienionych niezależnie od tego, czy zostały wykonane lub powstały z zachowaniem warunków oraz form określonych przepisami prawa. W związku ze zmianą zakresu przedmiotowego opodatkowania akcyzą do przepisu dodano odwołania do czynności i stanów faktycznych podlegających opodatkowaniu w przypadku urządzeń do waporyzacji.</w:t>
      </w:r>
    </w:p>
    <w:p w:rsidR="004F6A13" w:rsidRDefault="004F6A13" w:rsidP="004F6A13">
      <w:pPr>
        <w:spacing w:before="120" w:line="240" w:lineRule="auto"/>
        <w:jc w:val="both"/>
        <w:rPr>
          <w:rFonts w:eastAsia="Times New Roman" w:cs="Times New Roman"/>
          <w:szCs w:val="24"/>
        </w:rPr>
      </w:pPr>
      <w:r>
        <w:rPr>
          <w:rFonts w:cs="Times New Roman"/>
          <w:b/>
          <w:bCs/>
          <w:szCs w:val="24"/>
        </w:rPr>
        <w:t>Art. 7d ust. 1 pkt 2 oraz ust. 3, art. 7e ust. 1, ust. 2 pkt 5 lit. a oraz ust. 3 , art. 7g ust. 4, art. 7h ust. 1, art. 7hb ust. 2 pkt 4 i art. 7i</w:t>
      </w:r>
      <w:r>
        <w:rPr>
          <w:rFonts w:cs="Times New Roman"/>
          <w:szCs w:val="24"/>
        </w:rPr>
        <w:t xml:space="preserve"> – wprowadzane w tych przepisach zmiany mają na celu umożliwienie podmiotom prowadzącym działalność gospodarczą w zakresie urządzeń do waporyzacji uzyskanie na ich wniosek od właściwego organu podatkowego wiążącej informacji w zakresie rodzaju urządzenia do waporyzacji przez opis tego urządzenia w takim stopniu szczegółowości, który jest wystarczający do określenia jego opodatkowania akcyzą, lub oznaczania znakami akcyzy  (art. 7d ust. 1 pkt 2). Przy czym wiążąca informacja akcyzowa (WIA), z zastrzeżeniami wskazanymi w ustawie, wiązać będzie organy podatkowe i podmiot na rzecz którego została wydana w odniesieniu do urządzeń do waporyzacji, wobec których czynności podlegające opodatkowaniu akcyzą zostały dokonane w okresie ważności WIA (art. 7d ust. 3).</w:t>
      </w:r>
    </w:p>
    <w:p w:rsidR="004F6A13" w:rsidRDefault="004F6A13" w:rsidP="004F6A13">
      <w:pPr>
        <w:spacing w:line="240" w:lineRule="auto"/>
        <w:jc w:val="both"/>
        <w:rPr>
          <w:rFonts w:eastAsia="Times New Roman" w:cs="Times New Roman"/>
          <w:szCs w:val="24"/>
        </w:rPr>
      </w:pPr>
      <w:r>
        <w:rPr>
          <w:rFonts w:cs="Times New Roman"/>
          <w:bCs/>
          <w:iCs/>
          <w:szCs w:val="24"/>
        </w:rPr>
        <w:t>Jednocześnie wskazano, że WIA jest wydawana na wniosek i obejmuje tylko jedno urządzenie do waporyzacji. Przez określenie, że wniosek obejmuje tylko jedno urządzenie do waporyzacji, podobnie jak to jest w przypadku samochodu osobowego, należy rozumieć nie jedno indywidualnie oznaczone urządzenie, ale urządzenie opisane w taki sposób, który umożliwi określenie jego rodzaju. W konsekwencji WIA będzie miała zastosowanie do wszystkich urządzeń do waporyzacji zgodnych z opisem zawartym w decyzji, w stosunku do podmiotu, do którego decyzja jest skierowana (art. 7e ust. 1 i ust. 2 pkt 5)</w:t>
      </w:r>
      <w:r>
        <w:rPr>
          <w:rFonts w:cs="Times New Roman"/>
          <w:szCs w:val="24"/>
        </w:rPr>
        <w:t>.</w:t>
      </w:r>
    </w:p>
    <w:p w:rsidR="004F6A13" w:rsidRDefault="004F6A13" w:rsidP="004F6A13">
      <w:pPr>
        <w:spacing w:before="120" w:line="240" w:lineRule="auto"/>
        <w:jc w:val="both"/>
        <w:rPr>
          <w:rFonts w:cs="Times New Roman"/>
          <w:szCs w:val="24"/>
          <w:shd w:val="clear" w:color="auto" w:fill="FFFFFF"/>
        </w:rPr>
      </w:pPr>
      <w:r>
        <w:rPr>
          <w:rFonts w:cs="Times New Roman"/>
          <w:szCs w:val="24"/>
          <w:shd w:val="clear" w:color="auto" w:fill="FFFFFF"/>
        </w:rPr>
        <w:t xml:space="preserve">Zaproponowano również, aby do wniosku o wydanie WIA załączane były dokumenty lub materiały odnoszące się do urządzeń do waporyzacji, w szczególności próbki, fotografie, plany, schematy, katalogi, atesty, instrukcje, informacje od producenta lub inne dostępne dokumenty lub materiały, umożliwiające organowi podatkowemu określenia rodzaju takiego urządzenia (art. 7e ust. 3). </w:t>
      </w:r>
    </w:p>
    <w:p w:rsidR="004F6A13" w:rsidRDefault="004F6A13" w:rsidP="004F6A13">
      <w:pPr>
        <w:spacing w:before="120" w:line="240" w:lineRule="auto"/>
        <w:jc w:val="both"/>
        <w:rPr>
          <w:rFonts w:cs="Times New Roman"/>
          <w:szCs w:val="24"/>
          <w:shd w:val="clear" w:color="auto" w:fill="FFFFFF"/>
        </w:rPr>
      </w:pPr>
      <w:r>
        <w:rPr>
          <w:rFonts w:cs="Times New Roman"/>
          <w:szCs w:val="24"/>
          <w:shd w:val="clear" w:color="auto" w:fill="FFFFFF"/>
        </w:rPr>
        <w:t>Doprecyzowano jednocześnie, że próbki oraz dokumenty, które nie mogą być dostarczone za pośrednictwem konta na PUESC lub których dostarczenie w postaci fizycznej jest niezbędne do rozpatrzenia wniosku o wydanie WIA, podobnie jak w przypadku wniosku o WIA w odniesieniu do wyrobu akcyzowego albo samochodu osobowego, na zasadach ogólnych, tj. za pośrednictwem operatora pocztowego lub osobiście (art. 7g ust. 4).</w:t>
      </w:r>
    </w:p>
    <w:p w:rsidR="004F6A13" w:rsidRDefault="004F6A13" w:rsidP="004F6A13">
      <w:pPr>
        <w:spacing w:before="120" w:line="240" w:lineRule="auto"/>
        <w:jc w:val="both"/>
        <w:rPr>
          <w:rFonts w:cs="Times New Roman"/>
          <w:szCs w:val="24"/>
          <w:u w:val="single"/>
        </w:rPr>
      </w:pPr>
      <w:r>
        <w:rPr>
          <w:rFonts w:cs="Times New Roman"/>
          <w:szCs w:val="24"/>
          <w:shd w:val="clear" w:color="auto" w:fill="FFFFFF"/>
        </w:rPr>
        <w:t>Podobnie jak w przypadku wyrobów akcyzowych albo samochodów osobowych będących przedmiotem WIA, również w przypadku urządzeń do waporyzacji przewiduje się wygaśnięcie WIA z mocy prawa w przypadku zmiany przepisów prawa podatkowego w zakresie akcyzy odnoszących się do urządzeń do waporyzacji będących przedmiotem WIA, w wyniku której WIA staje się niezgodna z tymi przepisami. W tym przypadku podobnie jak przy wyrobach akcyzowych albo samochodach osobowych, wygaśnięcie WIA następuje z dniem wejścia w życie przepisów, z którymi WIA stała się niezgodna (art. 7h ust. 1).</w:t>
      </w:r>
    </w:p>
    <w:p w:rsidR="004F6A13" w:rsidRDefault="004F6A13" w:rsidP="004F6A13">
      <w:pPr>
        <w:spacing w:line="240" w:lineRule="auto"/>
        <w:jc w:val="both"/>
      </w:pPr>
      <w:r>
        <w:rPr>
          <w:rFonts w:cs="Times New Roman"/>
          <w:szCs w:val="24"/>
        </w:rPr>
        <w:t>W związku z regulacją umożliwiającą</w:t>
      </w:r>
      <w:r>
        <w:t xml:space="preserve"> przedłużenie okresu ważności WIA na kolejny okres, na jaki WIA została wydana i określeniem w art. 7 w ust. 2 wymogów, jakie powinien spełnić wniosek o przedłużenie WIA, należało doprecyzować zakres oświadczenia uregulowanego w art. 7hb ust. 2 pkt 4 ustawy w związku z objęciem WIA również urządzeń do waporyzacji (art. 7hb ust. 2 pkt 4).</w:t>
      </w:r>
    </w:p>
    <w:p w:rsidR="004F6A13" w:rsidRDefault="004F6A13" w:rsidP="004F6A13">
      <w:pPr>
        <w:spacing w:line="240" w:lineRule="auto"/>
        <w:jc w:val="both"/>
        <w:rPr>
          <w:rFonts w:eastAsia="Times New Roman" w:cs="Times New Roman"/>
        </w:rPr>
      </w:pPr>
      <w:r>
        <w:rPr>
          <w:rFonts w:cs="Times New Roman"/>
          <w:szCs w:val="24"/>
        </w:rPr>
        <w:t xml:space="preserve">W art. 7i w pkt 1 przepis określa jedyną </w:t>
      </w:r>
      <w:r>
        <w:t xml:space="preserve">przesłankę dająca podstawę odmowy wydania WIA. </w:t>
      </w:r>
      <w:r>
        <w:lastRenderedPageBreak/>
        <w:t>Obecnie przesłanka ta występuje, gdy wniosek o wydanie WIA nie dotyczy wyrobu akcyzowego albo samochodu osobowego. W wyniku zmiany odmowa wydania WIA nastąpi również w przypadku, gdy wniosek nie będzie dotyczył urządzenia do waporyzacji.</w:t>
      </w:r>
    </w:p>
    <w:p w:rsidR="004F6A13" w:rsidRDefault="004F6A13" w:rsidP="004F6A13">
      <w:pPr>
        <w:spacing w:before="120" w:line="240" w:lineRule="auto"/>
        <w:jc w:val="both"/>
      </w:pPr>
      <w:r>
        <w:rPr>
          <w:b/>
          <w:bCs/>
        </w:rPr>
        <w:t>Art. 16 ust. 2 pkt 5 oraz art. 18 ust. 3</w:t>
      </w:r>
      <w:r>
        <w:t xml:space="preserve"> – zmiana o charakterze legislacyjnym polegająca na wyłączeniu z treści tych regulacji samochodów osobowych. Art. 16 i 18 znajdują się bowiem w dziale dotyczącym tylko wyrobów akcyzowych (Dział II. Opodatkowanie akcyzą wyrobów akcyzowych), którego przepisy stosuje się odpowiednio do wyrobów innych niż akcyzowe. Dlatego w art. 100 ust. 6 ustawy o podatku akcyzowym zawarte jest odesłanie, zgodnie z którym, do opodatkowania akcyzą samochodów osobowych stosuje się odpowiednio  art. 16 ust. 2 i art. 18 ust. 1-3. Art. 113b ust. 6 zawiera analogiczne odesłanie w zakresie urządzeń do waporyzacji. </w:t>
      </w:r>
    </w:p>
    <w:p w:rsidR="004F6A13" w:rsidRDefault="004F6A13" w:rsidP="004F6A13">
      <w:pPr>
        <w:pStyle w:val="ZUSTzmustartykuempunktem"/>
        <w:spacing w:before="120" w:line="240" w:lineRule="auto"/>
        <w:ind w:left="0" w:firstLine="0"/>
      </w:pPr>
      <w:r>
        <w:rPr>
          <w:b/>
          <w:bCs/>
        </w:rPr>
        <w:t>Art. 99 ust. 2 i 3</w:t>
      </w:r>
      <w:r>
        <w:t xml:space="preserve"> –  </w:t>
      </w:r>
      <w:bookmarkStart w:id="0" w:name="_Hlk171678531"/>
      <w:r>
        <w:t xml:space="preserve">przepis określa docelowe stawki akcyzy na </w:t>
      </w:r>
      <w:bookmarkEnd w:id="0"/>
      <w:r>
        <w:t>wyroby tytoniowe. Z przyczyn opisanych na wstępie uzasadnienia w przepisie zaproponowano wyższe stawki na te wyroby w tym:</w:t>
      </w:r>
    </w:p>
    <w:p w:rsidR="004F6A13" w:rsidRDefault="004F6A13" w:rsidP="004F6A13">
      <w:pPr>
        <w:pStyle w:val="ZPKTzmpktartykuempunktem"/>
        <w:spacing w:line="240" w:lineRule="auto"/>
        <w:ind w:left="0" w:firstLine="0"/>
      </w:pPr>
      <w:r>
        <w:t>- na papierosy - 476,10 zł za każde 1000 sztuk i 32,05% maksymalnej ceny detalicznej;</w:t>
      </w:r>
    </w:p>
    <w:p w:rsidR="004F6A13" w:rsidRDefault="004F6A13" w:rsidP="004F6A13">
      <w:pPr>
        <w:pStyle w:val="ZPKTzmpktartykuempunktem"/>
        <w:spacing w:line="240" w:lineRule="auto"/>
        <w:ind w:left="0" w:firstLine="0"/>
      </w:pPr>
      <w:r>
        <w:t>- na tytoń do palenia - 412,58 zł za każdy kilogram i 32,05% maksymalnej ceny detalicznej;</w:t>
      </w:r>
    </w:p>
    <w:p w:rsidR="004F6A13" w:rsidRDefault="004F6A13" w:rsidP="004F6A13">
      <w:pPr>
        <w:pStyle w:val="USTustnpkodeksu"/>
        <w:spacing w:line="240" w:lineRule="auto"/>
        <w:ind w:firstLine="0"/>
      </w:pPr>
      <w:r>
        <w:t>- na cygara i cygaretki - 903,90 zł za każdy kilogram;</w:t>
      </w:r>
    </w:p>
    <w:p w:rsidR="004F6A13" w:rsidRDefault="004F6A13" w:rsidP="004F6A13">
      <w:pPr>
        <w:pStyle w:val="USTustnpkodeksu"/>
        <w:spacing w:line="240" w:lineRule="auto"/>
        <w:ind w:firstLine="0"/>
      </w:pPr>
      <w:r>
        <w:t xml:space="preserve">- na papierosy </w:t>
      </w:r>
      <w:bookmarkStart w:id="1" w:name="_Hlk171678406"/>
      <w:r>
        <w:t>nieobjęte obowiązkiem oznaczania znakami akcyzy i nieoznaczone maksymalną ceną detaliczną</w:t>
      </w:r>
      <w:bookmarkEnd w:id="1"/>
      <w:r>
        <w:t xml:space="preserve"> - 789,59 zł za każde 1000 sztuk;- na tytoń do palenia nieobjęty obowiązkiem oznaczania znakami akcyzy i nieoznaczony maksymalną ceną detaliczną - 684,37 zł za każdy kilogram.</w:t>
      </w:r>
    </w:p>
    <w:p w:rsidR="004F6A13" w:rsidRDefault="004F6A13" w:rsidP="004F6A13">
      <w:pPr>
        <w:pStyle w:val="USTustnpkodeksu"/>
        <w:spacing w:line="240" w:lineRule="auto"/>
        <w:ind w:firstLine="0"/>
      </w:pPr>
      <w:r>
        <w:rPr>
          <w:b/>
          <w:bCs w:val="0"/>
        </w:rPr>
        <w:t>Art. 99a ust. 3 i 4</w:t>
      </w:r>
      <w:r>
        <w:t xml:space="preserve"> – przepis określa docelowe stawki akcyzy na susz tytoniowy w wysokości 684,37 zł za każdy kilogram i na susz tytoniowy bez jego oznaczenia znakami w wysokości 1368,74 zł za każdy kilogram.</w:t>
      </w:r>
    </w:p>
    <w:p w:rsidR="004F6A13" w:rsidRDefault="004F6A13" w:rsidP="004F6A13">
      <w:pPr>
        <w:pStyle w:val="ZUSTzmustartykuempunktem"/>
        <w:spacing w:before="120" w:line="240" w:lineRule="auto"/>
        <w:ind w:left="0" w:firstLine="0"/>
      </w:pPr>
      <w:r>
        <w:rPr>
          <w:b/>
          <w:bCs/>
        </w:rPr>
        <w:t>Art. 99b ust. 4</w:t>
      </w:r>
      <w:r>
        <w:t xml:space="preserve"> – przepis określa docelową stawkę akcyzy na płyn do papierosów elektronicznych w wysokości 1,80 zł za każdy mililitr.</w:t>
      </w:r>
    </w:p>
    <w:p w:rsidR="004F6A13" w:rsidRDefault="004F6A13" w:rsidP="004F6A13">
      <w:pPr>
        <w:pStyle w:val="ZUSTzmustartykuempunktem"/>
        <w:spacing w:before="120" w:line="240" w:lineRule="auto"/>
        <w:ind w:left="5" w:firstLine="0"/>
      </w:pPr>
      <w:r>
        <w:rPr>
          <w:b/>
          <w:bCs/>
        </w:rPr>
        <w:t>Art. 99c ust. 4 i 5</w:t>
      </w:r>
      <w:r>
        <w:t xml:space="preserve"> – przepis określa docelowe stawki akcyzy na wyroby nowatorskie w wysokości:</w:t>
      </w:r>
    </w:p>
    <w:p w:rsidR="004F6A13" w:rsidRDefault="004F6A13" w:rsidP="004F6A13">
      <w:pPr>
        <w:pStyle w:val="ZUSTzmustartykuempunktem"/>
        <w:spacing w:line="240" w:lineRule="auto"/>
        <w:ind w:left="0" w:firstLine="0"/>
      </w:pPr>
      <w:r>
        <w:t>- 780,41 zł za każdy kilogram i 32,05% średniej ważonej detalicznej ceny sprzedaży tytoniu do palenia;</w:t>
      </w:r>
    </w:p>
    <w:p w:rsidR="004F6A13" w:rsidRDefault="004F6A13" w:rsidP="004F6A13">
      <w:pPr>
        <w:pStyle w:val="ZUSTzmustartykuempunktem"/>
        <w:spacing w:before="120" w:line="240" w:lineRule="auto"/>
        <w:ind w:left="0" w:firstLine="0"/>
      </w:pPr>
      <w:r>
        <w:t>- 780,41 zł za każdy kilogram i 32,05% trzykrotności średniej ważonej detalicznej ceny sprzedaży tytoniu do palenia w przypadku produkcji niezgodnej z art. 47.</w:t>
      </w:r>
    </w:p>
    <w:p w:rsidR="004F6A13" w:rsidRDefault="004F6A13" w:rsidP="004F6A13">
      <w:pPr>
        <w:spacing w:before="120" w:line="240" w:lineRule="auto"/>
        <w:jc w:val="both"/>
      </w:pPr>
      <w:r>
        <w:rPr>
          <w:b/>
          <w:bCs/>
        </w:rPr>
        <w:t xml:space="preserve">Dział Va - </w:t>
      </w:r>
      <w:r>
        <w:rPr>
          <w:rFonts w:eastAsia="Times New Roman" w:cs="Times New Roman"/>
          <w:b/>
          <w:bCs/>
        </w:rPr>
        <w:t>Opodatkowanie akcyzą urządzeń do waporyzacji</w:t>
      </w:r>
      <w:r>
        <w:rPr>
          <w:rFonts w:eastAsia="Times New Roman" w:cs="Times New Roman"/>
          <w:bCs/>
        </w:rPr>
        <w:t xml:space="preserve"> -</w:t>
      </w:r>
      <w:r>
        <w:rPr>
          <w:bCs/>
        </w:rPr>
        <w:t xml:space="preserve"> </w:t>
      </w:r>
      <w:r>
        <w:t>przepisy tego działu kompleksowo regulują kwestię opodatkowania podatkiem akcyzowym urządzeń do waporyzacji, w tym przedmiot opodatkowania, podatników akcyzy, rodzaj stawki akcyzy i jej wysokość, a także przypadki zwolnień od akcyzy oraz zwrotu akcyzy.</w:t>
      </w:r>
    </w:p>
    <w:p w:rsidR="004F6A13" w:rsidRDefault="004F6A13" w:rsidP="004F6A13">
      <w:pPr>
        <w:spacing w:before="120" w:line="240" w:lineRule="auto"/>
        <w:jc w:val="both"/>
      </w:pPr>
      <w:r>
        <w:rPr>
          <w:b/>
          <w:bCs/>
        </w:rPr>
        <w:t>Art. 113b ust. 1</w:t>
      </w:r>
      <w:r>
        <w:t xml:space="preserve"> - przepis wskazuje zakres przedmiotowy opodatkowania akcyzą urządzeń do waporyzacji, wskazując czynności, w stosunku do których powstaje obowiązek podatkowy w akcyzie. W przypadku urządzeń do waporyzacji przedmiotem opodatkowania będzie: import, nabycie wewnątrzwspólnotowe, pierwsza sprzedaż na terytorium kraju urządzenia do waporyzacji, które zostało wyprodukowane na terytorium kraju, oraz pierwsza sprzedaż urządzenia do waporyzacji pochodzącego z nabycia wewnątrzwspólnotowego lub importu, jeśli z tytułu tych czynności nie została zapłacona akcyza. </w:t>
      </w:r>
    </w:p>
    <w:p w:rsidR="004F6A13" w:rsidRDefault="004F6A13" w:rsidP="004F6A13">
      <w:pPr>
        <w:spacing w:before="120" w:line="240" w:lineRule="auto"/>
        <w:jc w:val="both"/>
      </w:pPr>
      <w:r>
        <w:rPr>
          <w:b/>
          <w:bCs/>
        </w:rPr>
        <w:t>Art. 113b ust. 2</w:t>
      </w:r>
      <w:r>
        <w:t xml:space="preserve"> - przepis przewiduje szczególną sytuację, w której urządzenie do waporyzacji będzie opodatkowanie w przypadku, gdy akcyza od tego urządzenia nie została zapłacona w należnej wysokości, a w wyniku kontroli podatkowej, kontroli celno-skarbowej albo postępowania podatkowego nie można ustalić faktu jej zapłaty. Zgodnie z tym przepisem w </w:t>
      </w:r>
      <w:r>
        <w:lastRenderedPageBreak/>
        <w:t>takiej sytuacji opodatkowaniu podlega sprzedaż urządzenia do waporyzacji, następująca po sprzedaży, o której mowa w ust. 1 pkt 3 lit. a. Jeżeli z tytułu tej sprzedaży zostanie zapłacony podatek, a po zakończeniu kontroli podatkowej, kontroli celno-skarbowej albo postępowania podatkowego organy podatkowe ustalą fakt zapłaty akcyzy na wcześniejszym etapie, podatnikowi będzie przysługiwało prawo wystąpienia o stwierdzenie nadpłaty, zgodnie z zasadą jednokrotnego opodatkowania akcyzą urządzeń do waporyzacji.</w:t>
      </w:r>
    </w:p>
    <w:p w:rsidR="004F6A13" w:rsidRDefault="004F6A13" w:rsidP="004F6A13">
      <w:pPr>
        <w:spacing w:before="120" w:line="240" w:lineRule="auto"/>
        <w:jc w:val="both"/>
      </w:pPr>
      <w:r>
        <w:rPr>
          <w:b/>
          <w:bCs/>
        </w:rPr>
        <w:t>Art. 113b ust. 3</w:t>
      </w:r>
      <w:r>
        <w:t xml:space="preserve"> – przepis rozszerza w odniesieniu do urządzeń do waporyzacji katalog czynności podlegających opodatkowaniu akcyzą, wskazując, iż przedmiotem opodatkowania akcyzą jest również nabycie lub posiadanie urządzenia do waporyzacji, jeżeli nie można ustalić podmiotu, który dokonał wcześniejszej czynności podlegającej opodatkowaniu, o której mowa w ust. 1, a w wyniku kontroli podatkowej, kontroli celno-skarbowej albo postępowania podatkowego nie ustalono, że podatek został zapłacony.</w:t>
      </w:r>
    </w:p>
    <w:p w:rsidR="004F6A13" w:rsidRDefault="004F6A13" w:rsidP="004F6A13">
      <w:pPr>
        <w:spacing w:before="120" w:line="240" w:lineRule="auto"/>
        <w:jc w:val="both"/>
      </w:pPr>
      <w:r>
        <w:rPr>
          <w:b/>
          <w:bCs/>
        </w:rPr>
        <w:t>Art. 113b ust. 4</w:t>
      </w:r>
      <w:r>
        <w:t xml:space="preserve"> – w przepisie określono zasadę jednokrotnego opodatkowania akcyzą urządzeń do waporyzacji. Zasada ta obowiązuje w przypadku wyrobów akcyzowych i samochodów osobowych. Zgodnie z tą zasadą, jeżeli w stosunku do urządzenia do waporyzacji powstanie obowiązek podatkowy w związku z wykonaniem jednej z czynności podlegających opodatkowaniu to nie powstanie obowiązek podatkowy na podstawie innej czynności podlegającej opodatkowaniu, pod warunkiem że akcyza została określona lub zadeklarowana w należnej wysokości.</w:t>
      </w:r>
    </w:p>
    <w:p w:rsidR="004F6A13" w:rsidRDefault="004F6A13" w:rsidP="004F6A13">
      <w:pPr>
        <w:spacing w:before="120" w:line="240" w:lineRule="auto"/>
        <w:jc w:val="both"/>
      </w:pPr>
      <w:r>
        <w:rPr>
          <w:b/>
          <w:bCs/>
        </w:rPr>
        <w:t>Art. 113b ust. 5</w:t>
      </w:r>
      <w:r>
        <w:t xml:space="preserve"> – przepis określa pojęcie sprzedaży urządzenia do waporyzacji, które zostało wprowadzone na potrzeby niniejszego działu i podyktowane jest specyfiką urządzeń do waporyzacji. W związku z tym, za sprzedaż urządzeń do waporyzacji, oprócz sprzedaży w rozumieniu Kodeksu cywilnego, uznane zostały również inne czynności, enumeratywnie wymienione w pkt 1–8 przepisu.</w:t>
      </w:r>
    </w:p>
    <w:p w:rsidR="004F6A13" w:rsidRDefault="004F6A13" w:rsidP="004F6A13">
      <w:pPr>
        <w:spacing w:before="120" w:line="240" w:lineRule="auto"/>
        <w:jc w:val="both"/>
      </w:pPr>
      <w:r>
        <w:rPr>
          <w:b/>
          <w:bCs/>
        </w:rPr>
        <w:t>Art. 113b ust. 6</w:t>
      </w:r>
      <w:r>
        <w:t xml:space="preserve"> – w przepisie wskazane zostały te przepisy z działu II ustawy o podatku akcyzowym, które będą odpowiednio stosowane do opodatkowania akcyzą urządzeń do waporyzacji.</w:t>
      </w:r>
    </w:p>
    <w:p w:rsidR="004F6A13" w:rsidRDefault="004F6A13" w:rsidP="004F6A13">
      <w:pPr>
        <w:spacing w:before="120" w:line="240" w:lineRule="auto"/>
        <w:jc w:val="both"/>
      </w:pPr>
      <w:r>
        <w:rPr>
          <w:b/>
          <w:bCs/>
        </w:rPr>
        <w:t>Art. 113c ust. 1</w:t>
      </w:r>
      <w:r>
        <w:t xml:space="preserve"> – przepis określa moment powstania obowiązku podatkowego z tytułu importu urządzenia do waporyzacji. Obowiązek podatkowy, podobnie jak w przypadku samochodów osobowych, będzie powstawał z dniem powstania długu celnego w rozumieniu przepisów prawa celnego, z wyłączeniem przypadków, gdy dług celny wygasł na podstawie art. 124 ust. 1 lit. e–g lub k unijnego kodeksu celnego. Jeżeli bowiem dług celny powstał, a następnie wygasł, to nie powstaje również obowiązek podatkowy.</w:t>
      </w:r>
    </w:p>
    <w:p w:rsidR="004F6A13" w:rsidRDefault="004F6A13" w:rsidP="004F6A13">
      <w:pPr>
        <w:spacing w:before="120" w:line="240" w:lineRule="auto"/>
        <w:jc w:val="both"/>
      </w:pPr>
      <w:r>
        <w:rPr>
          <w:b/>
          <w:bCs/>
        </w:rPr>
        <w:t>Art. 113c ust. 2</w:t>
      </w:r>
      <w:r>
        <w:t xml:space="preserve"> – przepis określa moment powstania obowiązku podatkowego z tytułu nabycia wewnątrzwspólnotowego urządzenia do waporyzacji. Proponuje się, aby obowiązek podatkowy z tytułu nabycia wewnątrzwspólnotowego urządzenia do waporyzacji powstawał z dniem przemieszczenia urządzenia do waporyzacji z terytorium państwa członkowskiego na terytorium kraju, jednak nie później niż w 7. dniu, licząc od dnia wystawienia dokumentu handlowego.</w:t>
      </w:r>
    </w:p>
    <w:p w:rsidR="004F6A13" w:rsidRDefault="004F6A13" w:rsidP="004F6A13">
      <w:pPr>
        <w:spacing w:before="120" w:line="240" w:lineRule="auto"/>
        <w:jc w:val="both"/>
      </w:pPr>
      <w:r>
        <w:rPr>
          <w:b/>
          <w:bCs/>
        </w:rPr>
        <w:t>Art. 113c ust. 3 i 4</w:t>
      </w:r>
      <w:r>
        <w:t xml:space="preserve"> – przepisy określają moment powstania obowiązku podatkowego z tytułu sprzedaży urządzenia do waporyzacji. Co do zasady obowiązek ten powstanie z dniem wydania urządzenia, a w przypadkach wymienionych w art. 113b ust. 5 pkt 2–8, z dniem wykonania tych czynności, czyli tytułem przykładu: zamiany, przekazania lub darowizny urządzenia do waporyzacji. Jeśli odpowiednie przepisy przewidują obowiązek wystawienia faktury, obowiązek podatkowy z tytułu sprzedaży urządzenia do waporyzacji powstanie z chwilą wystawienia faktury, nie później jednak niż w 7 dniu, licząc od dnia wydania urządzenia do waporyzacji, a w przypadkach wymienionych w art. 113b ust. 5 pkt 2–8, z dniem wykonania </w:t>
      </w:r>
      <w:r>
        <w:lastRenderedPageBreak/>
        <w:t xml:space="preserve">tych czynności. Sprzedawca będzie obowiązany do wykazania akcyzy na wystawionej fakturze. </w:t>
      </w:r>
    </w:p>
    <w:p w:rsidR="004F6A13" w:rsidRDefault="004F6A13" w:rsidP="004F6A13">
      <w:pPr>
        <w:spacing w:before="120" w:line="240" w:lineRule="auto"/>
        <w:jc w:val="both"/>
      </w:pPr>
      <w:r>
        <w:rPr>
          <w:b/>
          <w:bCs/>
        </w:rPr>
        <w:t>Art. 113c ust. 5</w:t>
      </w:r>
      <w:r>
        <w:t xml:space="preserve"> – przepis określa moment powstania obowiązku podatkowego w przypadku nabycia lub posiadania urządzenia do waporyzacji, od którego akcyza nie została zapłacona i nie można ustalić podmiotu, który dokonał wcześniejszej czynności podlegającej opodatkowaniu. Proponuje się, aby obowiązek podatkowy powstawał w tym przypadku z dniem nabycia lub wejścia w posiadanie urządzenia do waporyzacji.</w:t>
      </w:r>
    </w:p>
    <w:p w:rsidR="004F6A13" w:rsidRDefault="004F6A13" w:rsidP="004F6A13">
      <w:pPr>
        <w:spacing w:before="120" w:line="240" w:lineRule="auto"/>
        <w:jc w:val="both"/>
      </w:pPr>
      <w:r>
        <w:rPr>
          <w:b/>
          <w:bCs/>
        </w:rPr>
        <w:t>Art. 113c ust. 6</w:t>
      </w:r>
      <w:r>
        <w:t xml:space="preserve"> – w przepisie proponuje się, aby w przypadku sprzedaży dokonywanej na podstawie przepisów o postępowaniu egzekucyjnym w administracji po obowiązek podatkowy powstawał z dniem sprzedaży urządzenia do waporyzacji przez organ egzekucyjny.</w:t>
      </w:r>
    </w:p>
    <w:p w:rsidR="004F6A13" w:rsidRDefault="004F6A13" w:rsidP="004F6A13">
      <w:pPr>
        <w:spacing w:before="120" w:line="240" w:lineRule="auto"/>
        <w:jc w:val="both"/>
      </w:pPr>
      <w:r>
        <w:rPr>
          <w:b/>
          <w:bCs/>
        </w:rPr>
        <w:t>Art. 113c ust. 7</w:t>
      </w:r>
      <w:r>
        <w:t xml:space="preserve"> – przepis odpowiada treści art. 12 i art. 101 ust. 5 ustawy o podatku akcyzowym. Jeśli nie można określić dnia, w którym powstał obowiązek podatkowy z tytułu dokonania danej czynności lub wystąpienia stanu faktycznego podlegających opodatkowaniu, o których mowa w art. 113b ust. 1–3, za datę jego powstania uznaje się dzień, w którym uprawniony organ podatkowy stwierdził dokonanie czynności lub wystąpienie stanu faktycznego podlegających opodatkowaniu.</w:t>
      </w:r>
    </w:p>
    <w:p w:rsidR="004F6A13" w:rsidRDefault="004F6A13" w:rsidP="004F6A13">
      <w:pPr>
        <w:spacing w:before="120" w:line="240" w:lineRule="auto"/>
        <w:jc w:val="both"/>
      </w:pPr>
      <w:r>
        <w:rPr>
          <w:b/>
          <w:bCs/>
        </w:rPr>
        <w:t>Art. 113d</w:t>
      </w:r>
      <w:r>
        <w:t xml:space="preserve"> – przepis określa, kto jest podatnikiem akcyzy w przypadku urządzeń do waporyzacji. Podatnikiem będzie osoba fizyczna, osoba prawna oraz jednostka organizacyjna niemająca osobowości prawnej, która dokonuje czynności, o których mowa w art. 113b ust. 1 lub 2, lub która nabyła lub posiada urządzenie do waporyzacji, od którego akcyza nie została zapłacona i nie można ustalić podmiotu, który dokonał wcześniejszej czynności podlegającej opodatkowaniu, a w wyniku kontroli podatkowej, kontroli celno-skarbowej albo postępowania podatkowego nie ustalono, że podatek został zapłacony.</w:t>
      </w:r>
    </w:p>
    <w:p w:rsidR="004F6A13" w:rsidRDefault="004F6A13" w:rsidP="004F6A13">
      <w:pPr>
        <w:spacing w:before="120" w:line="240" w:lineRule="auto"/>
        <w:jc w:val="both"/>
      </w:pPr>
      <w:r>
        <w:rPr>
          <w:b/>
          <w:bCs/>
        </w:rPr>
        <w:t xml:space="preserve">Art. 113e </w:t>
      </w:r>
      <w:r>
        <w:t>- przepis określa, kto jest płatnikiem akcyzy w przypadku sprzedaży urządzeń do waporyzacji na podstawie przepisów o postępowaniu egzekucyjnym w administracji. W takiej sytuacji płatnikami będą organy egzekucyjne określone w przepisach o postępowaniu egzekucyjnym w administracji oraz komornicy sądowi wykonujący czynności egzekucyjne (ust. 1). Na płatniku będzie ciążył obowiązek obliczenia i wpłaty akcyzy od sprzedaży urządzenia do waporyzacji dokonanej w trybie egzekucji, na rachunek właściwego urzędu skarbowego w terminie do 7 dnia miesiąca następującego po miesiącu, w którym dokonano sprzedaży urządzenia do waporyzacji, a także złożenia w tym terminie właściwemu naczelnikowi urzędu skarbowego deklaracji o wysokości akcyzy pobranej i wpłaconej przez płatnika (ust. 2). W ust. 3 określony został sposób, w jaki należało będzie składać deklaracje o wysokości akcyzy pobranej i wpłaconej przez płatnika. W ust. 4 przewidziano delegację dla ministra właściwego do spraw finansów publicznych do określenia, w drodze rozporządzenia, wzoru oraz szczegółowego zakresu danych zawartych w deklaracji o wysokości akcyzy pobranej i wpłaconej przez płatnika. Przepis zobowiązuje ministra właściwego do spraw finansów publicznych do zamieszczenia we wzorze objaśnień co do sposobu prawidłowego składania deklaracji, informacji o terminie i miejscu ich składania oraz niezbędnych pouczeń, zapewniając możliwość prawidłowego obliczenia wysokości akcyzy.</w:t>
      </w:r>
    </w:p>
    <w:p w:rsidR="004F6A13" w:rsidRDefault="004F6A13" w:rsidP="004F6A13">
      <w:pPr>
        <w:pStyle w:val="ARTartustawynprozporzdzenia"/>
        <w:spacing w:line="240" w:lineRule="auto"/>
        <w:ind w:firstLine="0"/>
      </w:pPr>
      <w:r>
        <w:rPr>
          <w:b/>
          <w:bCs/>
        </w:rPr>
        <w:t>Art. 113f</w:t>
      </w:r>
      <w:r>
        <w:t xml:space="preserve"> – przepis określa podstawę opodatkowania urządzeń do waporyzacji. Przyjęto, że podstawą opodatkowania urządzeń do waporyzacji będzie liczba sztuk. </w:t>
      </w:r>
    </w:p>
    <w:p w:rsidR="004F6A13" w:rsidRDefault="004F6A13" w:rsidP="004F6A13">
      <w:pPr>
        <w:pStyle w:val="ARTartustawynprozporzdzenia"/>
        <w:spacing w:line="240" w:lineRule="auto"/>
        <w:ind w:firstLine="0"/>
      </w:pPr>
      <w:r>
        <w:rPr>
          <w:b/>
          <w:bCs/>
        </w:rPr>
        <w:t>Art. 113g</w:t>
      </w:r>
      <w:r>
        <w:t xml:space="preserve"> – przepis określa stawkę akcyzy na urządzenie do waporyzacji. Proponuje się stawkę kwotową w wysokości 40,00 zł za sztukę. </w:t>
      </w:r>
    </w:p>
    <w:p w:rsidR="004F6A13" w:rsidRDefault="004F6A13" w:rsidP="004F6A13">
      <w:pPr>
        <w:pStyle w:val="USTustnpkodeksu"/>
        <w:spacing w:line="240" w:lineRule="auto"/>
        <w:ind w:firstLine="0"/>
      </w:pPr>
      <w:r>
        <w:t xml:space="preserve">Dodatkowo w przypadku nabycia lub posiadania urządzenia do waporyzacji, od którego nie została zapłacona akcyza w należnej wysokości, a w wyniku kontroli podatkowej, kontroli celno-skarbowej albo postępowania podatkowego nie ustalono, że podatek został zapłacony, </w:t>
      </w:r>
      <w:r>
        <w:lastRenderedPageBreak/>
        <w:t xml:space="preserve">określono stawkę w wysokości dwukrotności stawki, o której mowa wyżej, czyli 80,00 zł za sztukę.   </w:t>
      </w:r>
    </w:p>
    <w:p w:rsidR="004F6A13" w:rsidRDefault="004F6A13" w:rsidP="004F6A13">
      <w:pPr>
        <w:spacing w:before="120" w:line="240" w:lineRule="auto"/>
        <w:jc w:val="both"/>
      </w:pPr>
      <w:r>
        <w:rPr>
          <w:b/>
          <w:bCs/>
        </w:rPr>
        <w:t>Art. 113h ust. 1</w:t>
      </w:r>
      <w:r>
        <w:t xml:space="preserve"> - określa zasady składania deklaracji podatkowych tj. w przypadku pierwszej sprzedaży urządzenia do waporyzacji na terytorium kraju podatnik składa deklarację podatkową, oblicza oraz wpłaca akcyzę za miesięczne okresy rozliczeniowe do 25. dnia miesiąca następującego po miesiącu, w którym nastąpiła ta sprzedaż. Chodzi tu o sytuacje produkcji urządzeń do waporyzacji na terytorium kraju, gdzie również dochodzi do ich pierwszej sprzedaży.</w:t>
      </w:r>
    </w:p>
    <w:p w:rsidR="004F6A13" w:rsidRDefault="004F6A13" w:rsidP="004F6A13">
      <w:pPr>
        <w:spacing w:before="120" w:line="240" w:lineRule="auto"/>
        <w:jc w:val="both"/>
      </w:pPr>
      <w:r>
        <w:rPr>
          <w:b/>
          <w:bCs/>
        </w:rPr>
        <w:t xml:space="preserve">Art. 113h ust. 2 - </w:t>
      </w:r>
      <w:r>
        <w:t xml:space="preserve"> w przypadku nabycia wewnątrzwspólnotowego urządzenia do waporyzacji lub pierwszej sprzedaży na terytorium kraju urządzenia do waporyzacji dokonanej po imporcie lub nabyciu wewnątrzwspólnotowym, jeśli akcyza nie została zapłacona z tytułu tych czynności, oraz w przypadku kolejnej sprzedaży urządzenia do waporyzacji następującej po sprzedaży urządzenia wyprodukowanego na terytorium kraju, jeżeli akcyza nie została wcześniej zapłacona w należnej wysokości, a w wyniku kontroli podatkowej, kontroli celno-skarbowej albo postępowania podatkowego nie ustalono, że podatek został zapłacony, podatnik składa deklarację uproszczoną, oblicza oraz wpłaca akcyzę w terminie 10 dni od powstania obowiązku podatkowego. </w:t>
      </w:r>
    </w:p>
    <w:p w:rsidR="004F6A13" w:rsidRDefault="004F6A13" w:rsidP="004F6A13">
      <w:pPr>
        <w:spacing w:before="120" w:line="240" w:lineRule="auto"/>
        <w:jc w:val="both"/>
      </w:pPr>
      <w:r>
        <w:rPr>
          <w:b/>
          <w:bCs/>
        </w:rPr>
        <w:t>Art. 113h ust. 3</w:t>
      </w:r>
      <w:r>
        <w:t xml:space="preserve"> – analogiczne obowiązki i terminy w zakresie składania deklaracji uproszczonej oraz zapłaty akcyzy dotyczą osób fizycznych nabywających wewnątrzwspólnotowo urządzenia do waporyzacji przeznaczone na cele handlowe.</w:t>
      </w:r>
    </w:p>
    <w:p w:rsidR="004F6A13" w:rsidRDefault="004F6A13" w:rsidP="004F6A13">
      <w:pPr>
        <w:spacing w:before="120" w:line="240" w:lineRule="auto"/>
        <w:jc w:val="both"/>
      </w:pPr>
      <w:r>
        <w:rPr>
          <w:b/>
          <w:bCs/>
        </w:rPr>
        <w:t>Art. 113h  ust. 4 –</w:t>
      </w:r>
      <w:r>
        <w:t xml:space="preserve"> w przypadku nabycia lub posiadania urządzenia do waporyzacji, jeżeli nie można ustalić podmiotu, który dokonał wcześniej czynności podlegającej opodatkowaniu (tj. nabycia wewnątrzwspólnotowego, importu, pierwszej sprzedaży na terytorium kraju), a w wyniku kontroli podatkowej, kontroli celno-skarbowej albo postępowania podatkowego nie ustalono, że podatek został zapłacony, podatnik również składa deklarację uproszczoną, oblicza oraz wpłaca akcyzę w terminie 10 dni od powstania obowiązku podatkowego. </w:t>
      </w:r>
    </w:p>
    <w:p w:rsidR="004F6A13" w:rsidRDefault="004F6A13" w:rsidP="004F6A13">
      <w:pPr>
        <w:spacing w:before="120" w:line="240" w:lineRule="auto"/>
        <w:jc w:val="both"/>
      </w:pPr>
      <w:r>
        <w:rPr>
          <w:b/>
          <w:bCs/>
        </w:rPr>
        <w:t>Art. 113h</w:t>
      </w:r>
      <w:r>
        <w:t xml:space="preserve"> </w:t>
      </w:r>
      <w:r>
        <w:rPr>
          <w:b/>
          <w:bCs/>
        </w:rPr>
        <w:t>ust. 5 i 6</w:t>
      </w:r>
      <w:r>
        <w:t xml:space="preserve"> - określają postać składania deklaracji. Osoby fizyczne nabywające wewnątrzwspólnotowo urządzenia do waporyzacji przeznaczone na cele handlowe mogą składać deklaracje w postaci papierowej. Pozostali podatnicy mają obowiązek składania deklaracji w postaci elektronicznej.</w:t>
      </w:r>
    </w:p>
    <w:p w:rsidR="004F6A13" w:rsidRDefault="004F6A13" w:rsidP="004F6A13">
      <w:pPr>
        <w:spacing w:before="120" w:line="240" w:lineRule="auto"/>
        <w:jc w:val="both"/>
        <w:rPr>
          <w:b/>
          <w:bCs/>
        </w:rPr>
      </w:pPr>
      <w:r>
        <w:rPr>
          <w:b/>
          <w:bCs/>
        </w:rPr>
        <w:t xml:space="preserve">Art. 113h ust. 7 - </w:t>
      </w:r>
      <w:r>
        <w:t xml:space="preserve">wyłącza osoby fizyczne nieprowadzące działalności gospodarczej, które dokonują czynności podlegających opodatkowaniu w zakresie urządzeń do waporyzacji objętych zwolnieniem od akcyzy, z obowiązku złożenia deklaracji uproszczonych. </w:t>
      </w:r>
    </w:p>
    <w:p w:rsidR="004F6A13" w:rsidRDefault="004F6A13" w:rsidP="004F6A13">
      <w:pPr>
        <w:spacing w:before="120" w:line="240" w:lineRule="auto"/>
        <w:jc w:val="both"/>
      </w:pPr>
      <w:r>
        <w:rPr>
          <w:b/>
          <w:bCs/>
        </w:rPr>
        <w:t xml:space="preserve">Art. 113h ust. 8 - </w:t>
      </w:r>
      <w:r>
        <w:t>reguluje możliwość obniżania akcyzy przypadającej do zapłaty o kwotę stanowiącą wartość podatkowych znaków akcyzy prawidłowo naniesionych na urządzenia do waporyzacji lub opakowania jednostkowe, analogicznie jak w przypadku wyrobów akcyzowych objętych obowiązkiem oznaczania znakami akcyzy.</w:t>
      </w:r>
    </w:p>
    <w:p w:rsidR="004F6A13" w:rsidRDefault="004F6A13" w:rsidP="004F6A13">
      <w:pPr>
        <w:spacing w:before="120" w:line="240" w:lineRule="auto"/>
        <w:jc w:val="both"/>
      </w:pPr>
      <w:r>
        <w:rPr>
          <w:b/>
          <w:bCs/>
        </w:rPr>
        <w:t xml:space="preserve">Art. 113h ust. 9 - </w:t>
      </w:r>
      <w:r>
        <w:t>zawiera upoważnienie ustawowe do wydania rozporządzenia określającego wzory deklaracji podatkowych i uproszczonych wraz z objaśnieniami co do sposobu prawidłowego składania tych deklaracji, informacjami o terminach i miejscu ich składania oraz niezbędnymi pouczeniami, zapewniając możliwość prawidłowego obliczenia wysokości akcyzy.</w:t>
      </w:r>
    </w:p>
    <w:p w:rsidR="004F6A13" w:rsidRDefault="004F6A13" w:rsidP="004F6A13">
      <w:pPr>
        <w:pStyle w:val="Tekstpodstawowy"/>
        <w:spacing w:before="120" w:line="240" w:lineRule="auto"/>
        <w:jc w:val="both"/>
        <w:rPr>
          <w:rFonts w:eastAsia="Times New Roman" w:cs="Times New Roman"/>
        </w:rPr>
      </w:pPr>
      <w:r>
        <w:rPr>
          <w:b/>
          <w:bCs/>
        </w:rPr>
        <w:t xml:space="preserve">Art. 113i </w:t>
      </w:r>
      <w:r>
        <w:rPr>
          <w:rFonts w:eastAsia="Times New Roman" w:cs="Times New Roman"/>
          <w:b/>
          <w:bCs/>
        </w:rPr>
        <w:t>ust. 1 i 2 –</w:t>
      </w:r>
      <w:r>
        <w:rPr>
          <w:rFonts w:eastAsia="Times New Roman" w:cs="Times New Roman"/>
        </w:rPr>
        <w:t xml:space="preserve"> przepisy</w:t>
      </w:r>
      <w:r>
        <w:rPr>
          <w:rFonts w:eastAsia="Times New Roman" w:cs="Times New Roman"/>
          <w:b/>
          <w:bCs/>
        </w:rPr>
        <w:t xml:space="preserve"> </w:t>
      </w:r>
      <w:r>
        <w:rPr>
          <w:rFonts w:eastAsia="Times New Roman" w:cs="Times New Roman"/>
        </w:rPr>
        <w:t xml:space="preserve">określają podmioty, którym przysługuje zwrot akcyzy w przypadku dostawy wewnątrzwspólnotowej oraz eksportu urządzeń do waporyzacji, od których akcyza została zapłacona na terytorium kraju. W regulacji wskazano dodatkowo, że wniosek uprawnionego podmiotu o zwrot zapłaconej akcyzy, zarówno w przypadku dostawy </w:t>
      </w:r>
      <w:r>
        <w:rPr>
          <w:rFonts w:eastAsia="Times New Roman" w:cs="Times New Roman"/>
        </w:rPr>
        <w:lastRenderedPageBreak/>
        <w:t xml:space="preserve">wewnątrzwspólnotowej, jak i eksportu, powinien zostać złożony, wraz z dokumentami potwierdzającymi zapłatę akcyzy na terytorium kraju oraz potwierdzającymi wywóz urządzenia do waporyzacji z terytorium kraju poza obszar Unii Europejskiej, w ciągu roku od dokonania odpowiednio dostawy lub eksportu. Zasady zwrotu akcyzy zostały określone w sposób analogiczny jak w przypadku płynu do papierosów i wyrobów nowatorskich. </w:t>
      </w:r>
    </w:p>
    <w:p w:rsidR="004F6A13" w:rsidRDefault="004F6A13" w:rsidP="004F6A13">
      <w:pPr>
        <w:widowControl/>
        <w:autoSpaceDE/>
        <w:adjustRightInd/>
        <w:spacing w:after="120" w:line="240" w:lineRule="auto"/>
        <w:jc w:val="both"/>
        <w:rPr>
          <w:rFonts w:eastAsia="Times New Roman" w:cs="Times New Roman"/>
        </w:rPr>
      </w:pPr>
      <w:r>
        <w:rPr>
          <w:rFonts w:eastAsia="Times New Roman" w:cs="Times New Roman"/>
          <w:b/>
          <w:bCs/>
        </w:rPr>
        <w:t>Art. 113i ust. 3 i 4 –</w:t>
      </w:r>
      <w:r>
        <w:rPr>
          <w:rFonts w:eastAsia="Times New Roman" w:cs="Times New Roman"/>
        </w:rPr>
        <w:t xml:space="preserve"> przepisy określają dokumenty, jakie podmioty występujące z wnioskiem o zwrot akcyzy powinny przedłożyć właściwemu naczelnikowi urzędu skarbowego po dokonaniu dostawy wewnątrzwspólnotowej lub eksportu. Dokumenty te będą podstawą weryfikacji wniosku o zwrot akcyzy i podstawą ewentualnego jej zwrotu. W przypadku dostawy wewnątrzwspólnotowej mowa jest o: dokumentach towarzyszących przemieszczaniu urządzeń do waporyzacji (w szczególności dokumentach przewozowych, fakturze i specyfikacji dostawy oraz innych dokumentach handlowych związanych z dostawą wewnątrzwspólnotową), potwierdzeniu otrzymania urządzeń do waporyzacji przez odbiorcę z państwa członkowskiego Unii Europejskiej na dokumencie handlowym oraz dokumentach potwierdzających zapłatę akcyzy na terytorium kraju. W przypadku eksportu, oprócz dokumentu potwierdzającego zapłatę akcyzy na terytorium kraju, wymagane będzie udokumentowane potwierdzenie wywozu urządzenia do waporyzacji z terytorium kraju poza obszar celny Unii Europejskiej, w rozumieniu art. 4 unijnego kodeksu celnego, w sposób zgodny z przepisami prawa celnego, a w przypadku wywozu, o którym mowa w art. 140 ust. 2 rozporządzenia 2015/2446 -  zaświadczenie, o którym mowa w art. 68b ustawy z dnia 19 marca 2004 r. - Prawo celne.</w:t>
      </w:r>
    </w:p>
    <w:p w:rsidR="004F6A13" w:rsidRDefault="004F6A13" w:rsidP="004F6A13">
      <w:pPr>
        <w:spacing w:before="120" w:line="240" w:lineRule="auto"/>
        <w:jc w:val="both"/>
      </w:pPr>
      <w:bookmarkStart w:id="2" w:name="_Hlk171686363"/>
      <w:r>
        <w:rPr>
          <w:b/>
          <w:bCs/>
        </w:rPr>
        <w:t xml:space="preserve">Art. 113i ust. 5, 6 i 7 </w:t>
      </w:r>
      <w:bookmarkEnd w:id="2"/>
      <w:r>
        <w:rPr>
          <w:b/>
          <w:bCs/>
        </w:rPr>
        <w:t xml:space="preserve">– </w:t>
      </w:r>
      <w:r>
        <w:t>przepisy</w:t>
      </w:r>
      <w:r>
        <w:rPr>
          <w:b/>
          <w:bCs/>
        </w:rPr>
        <w:t xml:space="preserve"> </w:t>
      </w:r>
      <w:r>
        <w:t>określają właściwość organów podatkowych w zakresie zwrotu akcyzy w przypadku dostawy wewnątrzwspólnotowej albo eksportu urządzeń do waporyzacji, od których akcyza z tytułu nabycia wewnątrzwspólnotowego lub pierwszej sprzedaży na terytorium kraju została zapłacona na terytorium kraju oraz w przypadku dostawy wewnątrzwspólnotowej albo eksportu urządzeń do waporyzacji, od których akcyza została zapłacona na terytorium kraju, obliczona i wykazana w zgłoszeniu celnym lub określona w decyzji wydanej przez naczelnika urzędu celno-skarbowego. Jednocześnie w ust. 7 wskazano organy podatkowe właściwe do orzekania w sprawie zwrotu akcyzy w przypadku dostawy wewnątrzwspólnotowej albo eksportu urządzeń do waporyzacji, od których akcyza została zapłacona na terytorium kraju, w sytuacji gdy nie można ustalić właściwości w sposób określony w ust. 5 i 6 tego artykułu.</w:t>
      </w:r>
    </w:p>
    <w:p w:rsidR="004F6A13" w:rsidRDefault="004F6A13" w:rsidP="004F6A13">
      <w:pPr>
        <w:spacing w:before="120" w:line="240" w:lineRule="auto"/>
        <w:jc w:val="both"/>
      </w:pPr>
      <w:bookmarkStart w:id="3" w:name="_Hlk171686843"/>
      <w:r>
        <w:rPr>
          <w:b/>
          <w:bCs/>
        </w:rPr>
        <w:t xml:space="preserve">Art. 113i ust. 8 </w:t>
      </w:r>
      <w:bookmarkEnd w:id="3"/>
      <w:r>
        <w:t>– przepis zawiera materialną podstawę do odmowy zwrotu akcyzy w przypadku dostawy wewnątrzwspólnotowej i eksportu urządzeń do waporyzacji oznaczonych znakami akcyzy oraz w sytuacji, gdy akcyza jest niższa od minimalnej wysokości zwrotu akcyzy. Minimalna wysokość zwrotu akcyzy zostanie określona przez ministra właściwego do spraw finansów publicznych w rozporządzeniu wydanym na podstawie delegacji zawartej w art. 113i ust. 10.</w:t>
      </w:r>
    </w:p>
    <w:p w:rsidR="004F6A13" w:rsidRDefault="004F6A13" w:rsidP="004F6A13">
      <w:pPr>
        <w:spacing w:before="120" w:line="240" w:lineRule="auto"/>
        <w:jc w:val="both"/>
      </w:pPr>
      <w:r>
        <w:rPr>
          <w:b/>
          <w:bCs/>
        </w:rPr>
        <w:t>Art. 113i ust. 9</w:t>
      </w:r>
      <w:r>
        <w:t xml:space="preserve"> – przepis </w:t>
      </w:r>
      <w:r>
        <w:rPr>
          <w:rFonts w:cs="Times New Roman"/>
          <w:szCs w:val="24"/>
        </w:rPr>
        <w:t>wskazuje, że właściwy naczelnik urzędu skarbowego dokonuje wypłaty z tytułu zwrotu akcyzy na wniosek organu podatkowego, który określił wysokość zwrotu akcyzy.</w:t>
      </w:r>
    </w:p>
    <w:p w:rsidR="004F6A13" w:rsidRDefault="004F6A13" w:rsidP="004F6A13">
      <w:pPr>
        <w:spacing w:before="120" w:line="240" w:lineRule="auto"/>
        <w:jc w:val="both"/>
        <w:rPr>
          <w:rFonts w:cs="Times New Roman"/>
        </w:rPr>
      </w:pPr>
      <w:r>
        <w:rPr>
          <w:rFonts w:cs="Times New Roman"/>
          <w:b/>
          <w:bCs/>
        </w:rPr>
        <w:t>Art. 113i ust. 10</w:t>
      </w:r>
      <w:r>
        <w:rPr>
          <w:rFonts w:cs="Times New Roman"/>
        </w:rPr>
        <w:t xml:space="preserve"> – w przepisie przewidziano delegację </w:t>
      </w:r>
      <w:bookmarkStart w:id="4" w:name="_Hlk171687767"/>
      <w:r>
        <w:rPr>
          <w:rFonts w:cs="Times New Roman"/>
        </w:rPr>
        <w:t xml:space="preserve">dla </w:t>
      </w:r>
      <w:r>
        <w:t>ministra właściwego do spraw finansów publicznych</w:t>
      </w:r>
      <w:r>
        <w:rPr>
          <w:rFonts w:cs="Times New Roman"/>
        </w:rPr>
        <w:t xml:space="preserve"> do określenia w drodze rozporządzeni</w:t>
      </w:r>
      <w:bookmarkEnd w:id="4"/>
      <w:r>
        <w:rPr>
          <w:rFonts w:cs="Times New Roman"/>
        </w:rPr>
        <w:t xml:space="preserve">a szczegółowych warunków i trybu zwrotu akcyzy od urządzeń do waporyzacji, minimalnej wysokości zwrotu akcyzy, wzoru wniosku o zwrot akcyzy oraz terminów zwrotu akcyzy, z uwzględnieniem konieczności prawidłowego określenia wysokości zwracanej akcyzy oraz ekonomicznej opłacalności dokonania zwrotu akcyzy. </w:t>
      </w:r>
    </w:p>
    <w:p w:rsidR="004F6A13" w:rsidRDefault="004F6A13" w:rsidP="004F6A13">
      <w:pPr>
        <w:spacing w:before="120" w:line="240" w:lineRule="auto"/>
        <w:jc w:val="both"/>
      </w:pPr>
      <w:r>
        <w:rPr>
          <w:b/>
          <w:bCs/>
        </w:rPr>
        <w:t>Art. 113j</w:t>
      </w:r>
      <w:r>
        <w:t xml:space="preserve"> </w:t>
      </w:r>
      <w:bookmarkStart w:id="5" w:name="_Hlk171666468"/>
      <w:r>
        <w:sym w:font="Symbol" w:char="F02D"/>
      </w:r>
      <w:bookmarkEnd w:id="5"/>
      <w:r>
        <w:t xml:space="preserve"> proponuje się, aby zwolnieniem od akcyzy zostały objęte urządzenia do </w:t>
      </w:r>
      <w:r>
        <w:lastRenderedPageBreak/>
        <w:t xml:space="preserve">waporyzacji nabywane wewnątrzwspólnotowo przez osobę fizyczną na jej własny użytek, nie na cele handlowe. Organy podatkowe </w:t>
      </w:r>
      <w:r>
        <w:rPr>
          <w:bCs/>
        </w:rPr>
        <w:t>w celu ustalenia przeznaczenia na cele handlowe nabywanych wewnątrzwspólnotowo urządzeń będą brać pod uwagę:</w:t>
      </w:r>
    </w:p>
    <w:p w:rsidR="004F6A13" w:rsidRDefault="004F6A13" w:rsidP="004F6A13">
      <w:pPr>
        <w:numPr>
          <w:ilvl w:val="0"/>
          <w:numId w:val="1"/>
        </w:numPr>
        <w:spacing w:line="240" w:lineRule="auto"/>
        <w:ind w:left="357" w:hanging="357"/>
        <w:jc w:val="both"/>
        <w:rPr>
          <w:bCs/>
        </w:rPr>
      </w:pPr>
      <w:r>
        <w:rPr>
          <w:bCs/>
        </w:rPr>
        <w:t>liczbę tych urządzeń;</w:t>
      </w:r>
    </w:p>
    <w:p w:rsidR="004F6A13" w:rsidRDefault="004F6A13" w:rsidP="004F6A13">
      <w:pPr>
        <w:numPr>
          <w:ilvl w:val="0"/>
          <w:numId w:val="1"/>
        </w:numPr>
        <w:spacing w:line="240" w:lineRule="auto"/>
        <w:ind w:left="357" w:hanging="357"/>
        <w:jc w:val="both"/>
        <w:rPr>
          <w:bCs/>
        </w:rPr>
      </w:pPr>
      <w:r>
        <w:rPr>
          <w:bCs/>
        </w:rPr>
        <w:t>status handlowy osoby fizycznej nabywającej wewnątrzwspólnotowo te urządzenia;</w:t>
      </w:r>
    </w:p>
    <w:p w:rsidR="004F6A13" w:rsidRDefault="004F6A13" w:rsidP="004F6A13">
      <w:pPr>
        <w:numPr>
          <w:ilvl w:val="0"/>
          <w:numId w:val="1"/>
        </w:numPr>
        <w:spacing w:line="240" w:lineRule="auto"/>
        <w:ind w:left="357" w:hanging="357"/>
        <w:jc w:val="both"/>
        <w:rPr>
          <w:bCs/>
        </w:rPr>
      </w:pPr>
      <w:r>
        <w:rPr>
          <w:bCs/>
        </w:rPr>
        <w:t>miejsce, gdzie te urządzenia są umieszczone, lub, w razie wątpliwości, sposób ich transportu;</w:t>
      </w:r>
    </w:p>
    <w:p w:rsidR="004F6A13" w:rsidRDefault="004F6A13" w:rsidP="004F6A13">
      <w:pPr>
        <w:numPr>
          <w:ilvl w:val="0"/>
          <w:numId w:val="1"/>
        </w:numPr>
        <w:spacing w:line="240" w:lineRule="auto"/>
        <w:ind w:left="357" w:hanging="357"/>
        <w:jc w:val="both"/>
        <w:rPr>
          <w:bCs/>
        </w:rPr>
      </w:pPr>
      <w:r>
        <w:rPr>
          <w:bCs/>
        </w:rPr>
        <w:t>każdy dokument odnoszący się do tych urządzeń;</w:t>
      </w:r>
    </w:p>
    <w:p w:rsidR="004F6A13" w:rsidRDefault="004F6A13" w:rsidP="004F6A13">
      <w:pPr>
        <w:numPr>
          <w:ilvl w:val="0"/>
          <w:numId w:val="1"/>
        </w:numPr>
        <w:spacing w:line="240" w:lineRule="auto"/>
        <w:ind w:left="357" w:hanging="357"/>
        <w:jc w:val="both"/>
        <w:rPr>
          <w:bCs/>
        </w:rPr>
      </w:pPr>
      <w:r>
        <w:rPr>
          <w:bCs/>
        </w:rPr>
        <w:t>rodzaj tych urządzeń.</w:t>
      </w:r>
    </w:p>
    <w:p w:rsidR="004F6A13" w:rsidRDefault="004F6A13" w:rsidP="004F6A13">
      <w:pPr>
        <w:spacing w:line="240" w:lineRule="auto"/>
        <w:jc w:val="both"/>
        <w:rPr>
          <w:bCs/>
        </w:rPr>
      </w:pPr>
      <w:r>
        <w:t xml:space="preserve">Określono liczbę tych urządzeń, których przekroczenie wskazuje na ich przeznaczenie na cele handlowe. Ilości te zostały określone na poziome 1 sztuka dla papierosów elektronicznych oraz 1 sztuki dla podgrzewaczy. </w:t>
      </w:r>
      <w:r>
        <w:rPr>
          <w:bCs/>
        </w:rPr>
        <w:t>W przypadku, gdy liczba urządzeń do waporyzacji będzie przekraczała normę jw., opodatkowaniu będą podlegały wszystkie urządzenia do waporyzacji nabyte wewnątrzwspólnotowo.</w:t>
      </w:r>
    </w:p>
    <w:p w:rsidR="004F6A13" w:rsidRDefault="004F6A13" w:rsidP="004F6A13">
      <w:pPr>
        <w:spacing w:before="120" w:line="240" w:lineRule="auto"/>
        <w:jc w:val="both"/>
        <w:rPr>
          <w:bCs/>
        </w:rPr>
      </w:pPr>
      <w:bookmarkStart w:id="6" w:name="_Hlk172613244"/>
      <w:r>
        <w:rPr>
          <w:bCs/>
        </w:rPr>
        <w:t xml:space="preserve">Z uwagi na to, że w papierosie elektronicznym jest też płyn do e-papierosów, który ma oddzielne limity, to została przewidziana regulacja w ust. 4, którą ustawodawca odsyła w tym zakresie do odpowiedniego stosowania przepisu art. 34 ust. 1 pkt 3 i 4 ustawy. </w:t>
      </w:r>
    </w:p>
    <w:bookmarkEnd w:id="6"/>
    <w:p w:rsidR="004F6A13" w:rsidRDefault="004F6A13" w:rsidP="004F6A13">
      <w:pPr>
        <w:spacing w:before="120" w:line="240" w:lineRule="auto"/>
        <w:jc w:val="both"/>
        <w:rPr>
          <w:bCs/>
        </w:rPr>
      </w:pPr>
      <w:r>
        <w:rPr>
          <w:b/>
          <w:bCs/>
        </w:rPr>
        <w:t>Art. 113k</w:t>
      </w:r>
      <w:r>
        <w:t xml:space="preserve"> </w:t>
      </w:r>
      <w:r>
        <w:sym w:font="Symbol" w:char="F02D"/>
      </w:r>
      <w:r>
        <w:t xml:space="preserve"> proponuje się, aby zwolnieniem od akcyzy zostały objęte urządzenia do waporyzacji importowane przez podróżnego, który ukończył 17 lat, w jego bagażu osobistym. </w:t>
      </w:r>
      <w:r>
        <w:rPr>
          <w:bCs/>
        </w:rPr>
        <w:t>Zwolnienie to będzie mogło być stosowane pod warunkiem, że:</w:t>
      </w:r>
    </w:p>
    <w:p w:rsidR="004F6A13" w:rsidRDefault="004F6A13" w:rsidP="004F6A13">
      <w:pPr>
        <w:numPr>
          <w:ilvl w:val="0"/>
          <w:numId w:val="2"/>
        </w:numPr>
        <w:spacing w:line="240" w:lineRule="auto"/>
        <w:jc w:val="both"/>
        <w:rPr>
          <w:bCs/>
        </w:rPr>
      </w:pPr>
      <w:r>
        <w:rPr>
          <w:bCs/>
        </w:rPr>
        <w:t>przywóz urządzeń do waporyzacji ma charakter okazjonalny;</w:t>
      </w:r>
    </w:p>
    <w:p w:rsidR="004F6A13" w:rsidRDefault="004F6A13" w:rsidP="004F6A13">
      <w:pPr>
        <w:numPr>
          <w:ilvl w:val="0"/>
          <w:numId w:val="2"/>
        </w:numPr>
        <w:spacing w:line="240" w:lineRule="auto"/>
        <w:jc w:val="both"/>
        <w:rPr>
          <w:bCs/>
        </w:rPr>
      </w:pPr>
      <w:r>
        <w:rPr>
          <w:bCs/>
        </w:rPr>
        <w:t>urządzenia te są przeznaczone wyłącznie na własny użytek podróżnego lub jego rodziny lub są przeznaczone na prezenty.</w:t>
      </w:r>
    </w:p>
    <w:p w:rsidR="004F6A13" w:rsidRDefault="004F6A13" w:rsidP="004F6A13">
      <w:pPr>
        <w:spacing w:line="240" w:lineRule="auto"/>
        <w:jc w:val="both"/>
        <w:rPr>
          <w:bCs/>
        </w:rPr>
      </w:pPr>
      <w:bookmarkStart w:id="7" w:name="_Hlk172035480"/>
      <w:r>
        <w:rPr>
          <w:bCs/>
        </w:rPr>
        <w:t xml:space="preserve">Norma  ilościowa zwolnienia od akcyzy została określona na poziome 1 sztuka dla papierosów elektronicznych oraz 1 sztuka dla podgrzewaczy. </w:t>
      </w:r>
    </w:p>
    <w:p w:rsidR="004F6A13" w:rsidRDefault="004F6A13" w:rsidP="004F6A13">
      <w:pPr>
        <w:spacing w:before="120" w:line="240" w:lineRule="auto"/>
        <w:jc w:val="both"/>
        <w:rPr>
          <w:bCs/>
        </w:rPr>
      </w:pPr>
      <w:bookmarkStart w:id="8" w:name="_Hlk172613401"/>
      <w:r>
        <w:rPr>
          <w:bCs/>
        </w:rPr>
        <w:t xml:space="preserve">Z uwagi na to, że w papierosie elektronicznym jest też płyn do e-papierosów, który ma oddzielne limity, to została przewidziana regulacja w ust. 2, którą ustawodawca odsyła w tym zakresie do odpowiedniego stosowania przepisu art. 36 ust. 1 pkt 5 i 6 ustawy. </w:t>
      </w:r>
    </w:p>
    <w:p w:rsidR="004F6A13" w:rsidRDefault="004F6A13" w:rsidP="004F6A13">
      <w:pPr>
        <w:spacing w:before="120" w:line="240" w:lineRule="auto"/>
        <w:jc w:val="both"/>
        <w:rPr>
          <w:bCs/>
        </w:rPr>
      </w:pPr>
      <w:r>
        <w:rPr>
          <w:bCs/>
        </w:rPr>
        <w:t xml:space="preserve">Jednocześnie mając na uwadze okoliczność, że obowiązujące przepisy ustawy zawierają już definicję bagażu osobistego, podróżnego w transporcie lotniczym oraz podróżnego w transporcie morskim przewidziana została w ust. 4 regulacja, która odsyła do tych definicji na potrzeby stosowania projektowanego przepisu. </w:t>
      </w:r>
    </w:p>
    <w:p w:rsidR="004F6A13" w:rsidRDefault="004F6A13" w:rsidP="004F6A13">
      <w:pPr>
        <w:spacing w:before="120" w:line="240" w:lineRule="auto"/>
        <w:jc w:val="both"/>
        <w:rPr>
          <w:bCs/>
        </w:rPr>
      </w:pPr>
      <w:r>
        <w:rPr>
          <w:bCs/>
        </w:rPr>
        <w:t>Przewidziany został również został przypadek, za wzorem regulacji w takim zakresie obowiązującej w art. 36 ust. 6 ustawy, gdy podróż obejmuje tranzyt przez terytorium państwa trzeciego, a podróżny nie jest w stanie wykazać, że towary przewożone w jego bagażu osobistym zostały nabyte na ogólnych zasadach opodatkowania na terytorium Unii Europejskiej i nie dotyczy ich zwrot akcyzy. Przepis zawiera również określenie co należy rozumieć za tranzyt.</w:t>
      </w:r>
    </w:p>
    <w:bookmarkEnd w:id="7"/>
    <w:bookmarkEnd w:id="8"/>
    <w:p w:rsidR="004F6A13" w:rsidRDefault="004F6A13" w:rsidP="004F6A13">
      <w:pPr>
        <w:spacing w:before="120" w:line="240" w:lineRule="auto"/>
        <w:jc w:val="both"/>
      </w:pPr>
      <w:r>
        <w:rPr>
          <w:b/>
          <w:bCs/>
        </w:rPr>
        <w:t>Art. 113l</w:t>
      </w:r>
      <w:r>
        <w:t xml:space="preserve"> </w:t>
      </w:r>
      <w:r>
        <w:sym w:font="Symbol" w:char="F02D"/>
      </w:r>
      <w:r>
        <w:t xml:space="preserve"> proponuje się, aby zwolnieniem od akcyzy zostały objęte urządzenia do waporyzacji w przypadku ich importu w przesyłkach wysyłanych z terytorium państwa trzeciego przez osobę fizyczną i przeznaczonych dla osoby fizycznej przebywającej na terytorium kraju. Przepis określa normę ilościową dla takich urządzeń. </w:t>
      </w:r>
      <w:r>
        <w:rPr>
          <w:bCs/>
        </w:rPr>
        <w:t xml:space="preserve">Norma ilościowa zwolnienia od akcyzy została określona na poziome 1 sztuka dla papierosów elektronicznych oraz 1 sztuka dla podgrzewaczy. </w:t>
      </w:r>
      <w:r>
        <w:t>Przekroczenie tej normy, zgodnie z projektowanym przepisem, będzie powodowało opodatkowanie wszystkich importowanych urządzeń.</w:t>
      </w:r>
    </w:p>
    <w:p w:rsidR="004F6A13" w:rsidRDefault="004F6A13" w:rsidP="004F6A13">
      <w:pPr>
        <w:spacing w:before="120" w:line="240" w:lineRule="auto"/>
        <w:jc w:val="both"/>
        <w:rPr>
          <w:bCs/>
        </w:rPr>
      </w:pPr>
      <w:r>
        <w:rPr>
          <w:bCs/>
        </w:rPr>
        <w:t xml:space="preserve">Z uwagi na to, że w papierosie elektronicznym jest też płyn do e-papierosów, który ma oddzielne limity, to została przewidziana regulacja w ust. 3, którą ustawodawca odsyła w tym </w:t>
      </w:r>
      <w:r>
        <w:rPr>
          <w:bCs/>
        </w:rPr>
        <w:lastRenderedPageBreak/>
        <w:t xml:space="preserve">zakresie do odpowiedniego stosowania przepisu art. 37a ust. 2 pkt 1 i 2 ustawy. </w:t>
      </w:r>
    </w:p>
    <w:p w:rsidR="004F6A13" w:rsidRDefault="004F6A13" w:rsidP="004F6A13">
      <w:pPr>
        <w:spacing w:before="120" w:line="240" w:lineRule="auto"/>
        <w:jc w:val="both"/>
      </w:pPr>
      <w:r>
        <w:rPr>
          <w:b/>
          <w:bCs/>
        </w:rPr>
        <w:t>Art. 114</w:t>
      </w:r>
      <w:r>
        <w:t xml:space="preserve"> – zmiana przepisu polega na objęciu urządzeń do waporyzacji obowiązkiem oznaczania znakami akcyzy, co jest konsekwencją objęcia tych urządzeń podatkiem akcyzowym. Znaki akcyzy pełnią bowiem kilka funkcji w polskim prawie podatkowym. Do najistotniejszych z nich należy funkcja fiskalna – jako regulatora płatności podatku akcyzowego i jednocześnie czynnika zapewniającego realne wpływy pieniężne do budżetu państwa z tytułu tego podatku. Oprócz funkcji fiskalnej znaki akcyzy spełniają dodatkowo jeszcze inne funkcje, wśród których na pierwszy plan wysuwana jest funkcja legalizacyjna. Polega ona na tym, że poza zapewnieniem ściągalności podatku akcyzowego od wyrobów, czy w tym przypadku urządzeń, wyroby lub urządzenia oznaczone tymi znakami są znanego pochodzenia. Kolejną funkcję, jaką pełnią znaki akcyzy jest funkcja ochronna. Funkcja ta zapewnia ochronę legalnych: krajowych producentów, nabywców wewnątrzwspólnotowych i importerów, hurtowników, detalistów, a także ochronę kupującego dany towar, czyli konsumenta.</w:t>
      </w:r>
    </w:p>
    <w:p w:rsidR="004F6A13" w:rsidRDefault="004F6A13" w:rsidP="004F6A13">
      <w:pPr>
        <w:spacing w:before="120" w:line="240" w:lineRule="auto"/>
        <w:jc w:val="both"/>
      </w:pPr>
      <w:r>
        <w:rPr>
          <w:b/>
          <w:bCs/>
        </w:rPr>
        <w:t>Art. 116 ust. 1aa, 3a, 4, 5a</w:t>
      </w:r>
      <w:r>
        <w:t xml:space="preserve"> – w dodawanym ust. 1aa wskazano podmioty obowiązane do oznaczania urządzeń do waporyzacji podatkowymi znakami akcyzy. Obowiązek oznaczania podatkowymi znakami akcyzy urządzeń do waporyzacji będzie ciążył na zarejestrowanym zgodnie z art. 16 podmiocie będącym podatnikiem akcyzy z tytułu importu, nabycia wewnątrzwspólnotowego, pierwszej sprzedaży na terytorium kraju następującej po wyprodukowaniu urządzenia do waporyzacji. W dodanym ust. 3a wskazano, w jakich przypadkach powstanie obowiązek oznaczania urządzeń do waporyzacji legalizacyjnymi znakami akcyzy, tj. w przypadku urządzeń nieoznaczonych, oznaczonych nieprawidłowo lub nieodpowiednimi znakami akcyzy, w szczególności znakami uszkodzonymi, wtedy gdy urządzenia te przeznaczone są do sprzedaży.  </w:t>
      </w:r>
    </w:p>
    <w:p w:rsidR="004F6A13" w:rsidRDefault="004F6A13" w:rsidP="004F6A13">
      <w:pPr>
        <w:spacing w:line="240" w:lineRule="auto"/>
        <w:jc w:val="both"/>
      </w:pPr>
      <w:r>
        <w:t xml:space="preserve">W ust. 4 wskazano, że w przypadku urządzeń do waporyzacji podlegających obowiązkowi oznaczania legalizacyjnymi znakami akcyzy, posiadacz tych urządzeń, a w odniesieniu do urządzeń zbywanych przez właściwy organ administracji publicznej zgodnie z przepisami o postępowaniu egzekucyjnym w administracji – nabywca tych urządzeń, będzie obowiązany zakupić znaki akcyzy i oznaczyć nimi urządzenia. </w:t>
      </w:r>
    </w:p>
    <w:p w:rsidR="004F6A13" w:rsidRDefault="004F6A13" w:rsidP="004F6A13">
      <w:pPr>
        <w:spacing w:line="240" w:lineRule="auto"/>
        <w:jc w:val="both"/>
      </w:pPr>
      <w:r>
        <w:t>Dodano również ust. 5a, w którym określono obowiązki ciążące na posiadaczu urządzeń do waporyzacji, które podlegają obowiązkowi oznaczania legalizacyjnymi znakami akcyzy. Posiadacz takich urządzeń przeznaczonych do sprzedaży będzie obowiązany sporządzić ich spis i przedstawić go w celu potwierdzenia naczelnikowi urzędu celno-skarbowego.</w:t>
      </w:r>
    </w:p>
    <w:p w:rsidR="004F6A13" w:rsidRDefault="004F6A13" w:rsidP="004F6A13">
      <w:pPr>
        <w:spacing w:before="120" w:line="240" w:lineRule="auto"/>
        <w:jc w:val="both"/>
      </w:pPr>
      <w:r>
        <w:rPr>
          <w:b/>
          <w:bCs/>
        </w:rPr>
        <w:t>Art. 117 ust. 1a, 2a i 3</w:t>
      </w:r>
      <w:r>
        <w:t xml:space="preserve"> – w dodanych ust. 1a i 2a oraz zmienionym ust. 3 określono zasady oznaczania znakami akcyzy urządzeń do waporyzacji. Urządzenia do waporyzacji podlegające obowiązkowi oznaczania znakami akcyzy powinny być prawidłowo oznaczone odpowiednimi podatkowymi znakami akcyzy przed dokonaniem czynności podlegających opodatkowaniu, o których mowa w art. 113b ust. 1 pkt 1, 2 i 3 lit. a. Urządzenia te nie będą mogły być, bez ich uprzedniego prawidłowego oznaczenia odpowiednimi podatkowymi znakami akcyzy przedmiotem: sprzedaży na terytorium kraju, nabycia wewnątrzwspólnotowego ani importu, chyba że po dokonaniu importu zostaną wprowadzone do wolnego obszaru celnego albo do składu celnego i prawidłowo oznaczone przed objęciem ich procedurą dopuszczenia do obrotu celem sprzedaży na terytorium kraju, a także przemieszczane po ich wyprodukowaniu na terytorium kraju do innych magazynów lub punktów sprzedaży.</w:t>
      </w:r>
    </w:p>
    <w:p w:rsidR="004F6A13" w:rsidRDefault="004F6A13" w:rsidP="004F6A13">
      <w:pPr>
        <w:spacing w:before="120" w:line="240" w:lineRule="auto"/>
        <w:jc w:val="both"/>
      </w:pPr>
      <w:r>
        <w:rPr>
          <w:b/>
          <w:bCs/>
        </w:rPr>
        <w:t>Art. 118 ust. 1a, 2, 5a, 6</w:t>
      </w:r>
      <w:r>
        <w:t xml:space="preserve"> – w dodanym ust. 1a, 5a oraz zmienionych ust. 2 i 6  określono przypadki oraz warunki zwolnień z obowiązku oznaczania znakami akcyzy urządzeń do waporyzacji. W ust. 1a wprowadzono zwolnienie z obowiązku oznaczania znakami akcyzy urządzeń do waporyzacji, które będą całkowicie niezdatne do użytku, </w:t>
      </w:r>
      <w:bookmarkStart w:id="9" w:name="_Hlk172190559"/>
      <w:r>
        <w:t xml:space="preserve">wprowadzone do wolnego obszaru celnego albo do składu celnego i przeznaczone do sprzedaży w jednostkach </w:t>
      </w:r>
      <w:r>
        <w:lastRenderedPageBreak/>
        <w:t>handlowych tam usytuowanych podróżnym udającym się poza terytorium kraju</w:t>
      </w:r>
      <w:bookmarkEnd w:id="9"/>
      <w:r>
        <w:t xml:space="preserve">, przewożone przez terytorium kraju w ramach procedury tranzytu w rozumieniu przepisów prawa celnego, przewożone z terytorium jednego państwa członkowskiego na terytorium innego państwa członkowskiego przez terytorium kraju oraz przeznaczone do dokonania dostawy wewnątrzwspólnotowej lub na eksport. W ust. 5a wskazano, że urządzenia do waporyzacji będą mogły być bez znaków akcyzy wprowadzone do wolnego obszaru celnego albo do składu celnego i przeznaczone do sprzedaży w jednostkach handlowych tam usytuowanych podróżnym udającym się poza terytorium kraju pod warunkiem powiadomienia na piśmie właściwego naczelnika urzędu skarbowego przed dniem wprowadzenia tych urządzeń do wolnego obszaru celnego albo do składu celnego. Na wniosek właściwego naczelnika urzędu skarbowego naczelnik urzędu celno-skarbowego będzie mógł zarządzić konwojowanie urządzeń do waporyzacji do granicy terytorium kraju w przypadku ich dostawy wewnątrzwspólnotowej lub eksportu albo do momentu wprowadzenia ich do wolnego obszaru celnego albo do składu celnego. Konwojowanie będzie odbywało się na koszt podatnika lub odbiorcy tych urządzeń. Właściwość naczelnika urzędu skarbowego i urzędu celno-skarbowego określana będzie zgodnie z przepisami art. 14 ust. 3 ustawy o podatku akcyzowym. </w:t>
      </w:r>
    </w:p>
    <w:p w:rsidR="004F6A13" w:rsidRDefault="004F6A13" w:rsidP="004F6A13">
      <w:pPr>
        <w:spacing w:line="240" w:lineRule="auto"/>
        <w:jc w:val="both"/>
      </w:pPr>
      <w:r>
        <w:t>W zmienionym ust. 2 wskazano, że z obowiązku oznaczania znakami akcyzy zwalnia się urządzenia do waporyzacji, które są zwolnione od akcyzy albo objęte zerową stawką akcyzy.</w:t>
      </w:r>
    </w:p>
    <w:p w:rsidR="004F6A13" w:rsidRDefault="004F6A13" w:rsidP="004F6A13">
      <w:pPr>
        <w:spacing w:line="240" w:lineRule="auto"/>
        <w:jc w:val="both"/>
      </w:pPr>
      <w:r>
        <w:t xml:space="preserve">Natomiast w zmienionym ust. 6 określono, że  warunkiem zwolnienia z obowiązku oznaczania znakami akcyzy urządzeń do waporyzacji przewożonych przez terytorium kraju w ramach procedury tranzytu w rozumieniu przepisów prawa celnego, jest złożenie zabezpieczenia akcyzy na zasadach i w trybie stosowanych przy zabezpieczaniu należności celnych na podstawie przepisów prawa celnego. </w:t>
      </w:r>
    </w:p>
    <w:p w:rsidR="004F6A13" w:rsidRDefault="004F6A13" w:rsidP="004F6A13">
      <w:pPr>
        <w:spacing w:before="120" w:line="240" w:lineRule="auto"/>
        <w:jc w:val="both"/>
      </w:pPr>
      <w:r>
        <w:rPr>
          <w:b/>
          <w:bCs/>
        </w:rPr>
        <w:t>Art. 119</w:t>
      </w:r>
      <w:r>
        <w:t xml:space="preserve"> – w zawartej w przepisie delegacji  dodano urządzenia do waporyzacji, co umożliwi ministrowi właściwemu do spraw finansów publicznych określenie, w drodze rozporządzenia zwolnienia z obowiązku oznaczania znakami akcyzy urządzeń do waporyzacji.</w:t>
      </w:r>
    </w:p>
    <w:p w:rsidR="004F6A13" w:rsidRDefault="004F6A13" w:rsidP="004F6A13">
      <w:pPr>
        <w:spacing w:before="120" w:line="240" w:lineRule="auto"/>
        <w:jc w:val="both"/>
      </w:pPr>
      <w:r>
        <w:rPr>
          <w:b/>
          <w:bCs/>
        </w:rPr>
        <w:t xml:space="preserve">Art. 120 ust. 2, 4, 5 </w:t>
      </w:r>
      <w:r>
        <w:t xml:space="preserve">– zmiana ust. 2 polega na określeniu zasad oznaczania urządzeń do waporyzacji, wskazując, że znak akcyzy jest nanoszony na opakowanie jednostkowe urządzenia do waporyzacji lub bezpośrednio na to urządzenie w taki sposób, aby zdjęcie znaku lub otwarcie opakowania w miejscu przeznaczonym do jego otwierania albo użycie urządzenia do waporyzacji powodowały trwałe i widoczne uszkodzenie znaku w sposób uniemożliwiający jego powtórne użycie, chyba że znak akcyzy jest nanoszony bezpośrednio na urządzenie do waporyzacji w sposób trwały. Zmiana ust. 4 polega na dodaniu do definicji opakowania jednostkowego urządzenia do waporyzacji. W konsekwencji dotychczasowa definicja opakowania jednostkowego będzie taka sama dla płynu do papierosów elektronicznych, wyrobów nowatorskich oraz urządzeń do waporyzacji. W dodanym ust. 5 określono, że w przypadku, gdy urządzenie zawiera w sobie płyn do papierosów elektronicznych albo wyrób nowatorski i w taki sposób oferowane jest do sprzedaży konsumentom, należy je oznaczyć dwiema banderolami, jedną na płyn do papierosów elektronicznych albo wyrób nowatorski, a drugą na urządzenie do waporyzacji. </w:t>
      </w:r>
    </w:p>
    <w:p w:rsidR="004F6A13" w:rsidRDefault="004F6A13" w:rsidP="004F6A13">
      <w:pPr>
        <w:spacing w:before="120" w:line="240" w:lineRule="auto"/>
        <w:jc w:val="both"/>
      </w:pPr>
      <w:r>
        <w:rPr>
          <w:b/>
          <w:bCs/>
        </w:rPr>
        <w:t>Art. 121</w:t>
      </w:r>
      <w:r>
        <w:t xml:space="preserve"> – zmiana polega na dodaniu urządzeń do waporyzacji do przepisów w zakresie oznaczania nietypowych opakowań jednostkowych znakami akcyzy. W przypadku nietypowych opakowań jednostkowych zawierających urządzenia do waporyzacji na pisemny wniosek podmiotu obowiązanego do oznaczania tych urządzeń znakami akcyzy właściwy naczelnik urzędu skarbowego w sprawach znaków akcyzy, wskaże, w drodze decyzji, sposób nanoszenia znaków akcyzy na opakowania jednostkowe urządzeń do waporyzacji  lub na urządzenia do waporyzacji, z uwzględnieniem ogólnych zasad nanoszenia znaków akcyzy.</w:t>
      </w:r>
    </w:p>
    <w:p w:rsidR="004F6A13" w:rsidRDefault="004F6A13" w:rsidP="004F6A13">
      <w:pPr>
        <w:spacing w:before="120" w:line="240" w:lineRule="auto"/>
        <w:jc w:val="both"/>
      </w:pPr>
      <w:r>
        <w:rPr>
          <w:b/>
          <w:bCs/>
        </w:rPr>
        <w:t>Art. 122</w:t>
      </w:r>
      <w:r>
        <w:t xml:space="preserve"> – zmiana polega do dodaniu urządzeń do waporyzacji do delegacji ustawowej, która upoważnia ministra właściwego do spraw finansów publicznych do określenia: postaci i </w:t>
      </w:r>
      <w:r>
        <w:lastRenderedPageBreak/>
        <w:t>wzorów znaków akcyzy na urządzenia do waporyzacji, kryteriów jakościowych znaków akcyzy, elementów znaków akcyzy, szczegółowych sposobów ich nanoszenia na typowe dla danego rodzaju urządzenia do waporyzacji, a także wzoru wniosku o wskazanie sposobu nanoszenia znaków akcyzy na nietypowe opakowania jednostkowe urządzeń do waporyzacji.</w:t>
      </w:r>
    </w:p>
    <w:p w:rsidR="004F6A13" w:rsidRDefault="004F6A13" w:rsidP="004F6A13">
      <w:pPr>
        <w:spacing w:before="120" w:line="240" w:lineRule="auto"/>
        <w:jc w:val="both"/>
      </w:pPr>
      <w:r>
        <w:rPr>
          <w:b/>
          <w:bCs/>
        </w:rPr>
        <w:t>Art. 123</w:t>
      </w:r>
      <w:r>
        <w:t xml:space="preserve"> – zmiana polega na dodaniu urządzeń do waporyzacji do przepisów w zakresie zdjęcia znaków akcyzy. Znaki akcyzy będą mogą być zdjęte z opakowań jednostkowych urządzeń do waporyzacji lub urządzeń do waporyzacji, na które zostały naniesione, jeżeli urządzenia te nie będą sprzedawane na terytorium kraju. Zgodę na zdjęcie znaków akcyzy wyda właściwy naczelnik urzędu skarbowego na sporządzony na piśmie wniosek podmiotu obowiązanego do oznaczania urządzeń do waporyzacji znakami akcyzy lub właściciela urządzeń do waporyzacji oznaczonych znakami akcyzy. Zdjęte znaki akcyzy zwracane będą do ich wytwórcy albo niezwłocznie niszczone pod nadzorem właściwego naczelnika urzędu celno-skarbowego. Rozszerzono również delegację ustawową zawartą w ust. 4 dla ministra właściwego do spraw finansów publicznych do określenia, w drodze rozporządzenia, szczegółowych przypadków, w których znaki akcyzy będą mogły być zdjęte z opakowań urządzeń do waporyzacji lub z urządzeń do waporyzacji oraz warunki i tryb zdejmowania znaków akcyzy, a także wzór wniosku o zdjęcie znaków akcyzy.</w:t>
      </w:r>
    </w:p>
    <w:p w:rsidR="004F6A13" w:rsidRDefault="004F6A13" w:rsidP="004F6A13">
      <w:pPr>
        <w:spacing w:before="120" w:line="240" w:lineRule="auto"/>
        <w:jc w:val="both"/>
      </w:pPr>
      <w:r>
        <w:rPr>
          <w:b/>
          <w:bCs/>
        </w:rPr>
        <w:t>Art. 124</w:t>
      </w:r>
      <w:r>
        <w:t xml:space="preserve"> – zmiana polega do dodaniu urządzeń do waporyzacji do fakultatywnej delegacji ustawowej dającej ministrowi właściwemu do spraw finansów publicznych możliwość wprowadzenia, w drodze rozporządzenia, obowiązku kasowania znaków akcyzy nanoszonych na opakowania jednostkowe urządzeń do waporyzacji lub na urządzenia do waporyzacji w celu uniemożliwienia ich powtórnego wykorzystania.</w:t>
      </w:r>
    </w:p>
    <w:p w:rsidR="004F6A13" w:rsidRDefault="004F6A13" w:rsidP="004F6A13">
      <w:pPr>
        <w:spacing w:before="120" w:line="240" w:lineRule="auto"/>
        <w:jc w:val="both"/>
      </w:pPr>
      <w:r>
        <w:rPr>
          <w:b/>
          <w:bCs/>
        </w:rPr>
        <w:t>Art. 125 ust. 1d, ust. 2 pkt 1a, ust. 3, 5 i 6</w:t>
      </w:r>
      <w:r>
        <w:t xml:space="preserve"> – dodanie ust. 1d i ust. 2 pkt 1a polega na określeniu podmiotów, które otrzymują znaki akcyzy na urządzenia do waporyzacji. Podatkowe znaki akcyzy otrzyma osoba prawna oraz jednostka organizacyjna nieposiadająca osobowości prawej dokonująca importu urządzeń do waporyzacji, nabycia wewnątrzwspólnotowego tych urządzeń, ich pierwszej sprzedaży na terytorium kraju następującej po wyprodukowaniu. Legalizacyjne znaki akcyzy otrzyma posiadacz urządzeń do waporyzacji nieoznaczonych, oznaczonych nieprawidłowo lub nieodpowiednimi znakami akcyzy, w szczególności znakami uszkodzonymi.</w:t>
      </w:r>
    </w:p>
    <w:p w:rsidR="004F6A13" w:rsidRDefault="004F6A13" w:rsidP="004F6A13">
      <w:pPr>
        <w:spacing w:line="240" w:lineRule="auto"/>
        <w:jc w:val="both"/>
      </w:pPr>
      <w:r>
        <w:t>Zmiana ust. 3 i ust. 5 polega na dodaniu urządzeń do waporyzacji do przepisów dotyczących składania wstępnych zapotrzebowań na znaki akcyzy. Podmiot obowiązany do oznaczania znakami akcyzy urządzeń do waporyzacji będzie składał wstępne zapotrzebowanie na znaki akcyzy na rok kalendarzowy w urzędzie obsługującym ministra właściwego do spraw finansów publicznych, w terminie do dnia 30 października roku poprzedzającego rok, na który jest składane wstępne zapotrzebowanie. Niezłożenie wstępnego zapotrzebowania lub zmiany wstępnego zapotrzebowania spowoduje, że wynikające z tego skutki braku znaków akcyzy obciążają podmiot obowiązany do oznaczania urządzeń do waporyzacji znakami akcyzy, który nie dopełnił obowiązku w tym zakresie.</w:t>
      </w:r>
    </w:p>
    <w:p w:rsidR="004F6A13" w:rsidRDefault="004F6A13" w:rsidP="004F6A13">
      <w:pPr>
        <w:spacing w:line="240" w:lineRule="auto"/>
        <w:jc w:val="both"/>
      </w:pPr>
      <w:r>
        <w:t>Zmiana ust. 6 polega na rozszerzeniu delegacji ustawowej dla ministra właściwego do spraw finansów publicznych do określenia, w drodze rozporządzenia, wzoru wstępnego zapotrzebowania na znaki akcyzy na urządzenia do waporyzacji.</w:t>
      </w:r>
    </w:p>
    <w:p w:rsidR="004F6A13" w:rsidRDefault="004F6A13" w:rsidP="004F6A13">
      <w:pPr>
        <w:spacing w:before="120" w:line="240" w:lineRule="auto"/>
        <w:jc w:val="both"/>
      </w:pPr>
      <w:r>
        <w:rPr>
          <w:b/>
          <w:bCs/>
        </w:rPr>
        <w:t>Art. 125 w ust. 4 w pkt 1 oraz art. 136 ust. 1, ust. 2 pkt 1 oraz ust. 4–7, 9 i 10</w:t>
      </w:r>
      <w:r>
        <w:t xml:space="preserve"> – zmiana przepisów polega na określeniu ważności banderol na płyn do papierosów elektronicznych na takich samych zasadach jak dla banderol na papierosy, tytoń do palenia oraz wyroby nowatorskie. </w:t>
      </w:r>
    </w:p>
    <w:p w:rsidR="004F6A13" w:rsidRDefault="004F6A13" w:rsidP="004F6A13">
      <w:pPr>
        <w:spacing w:before="120" w:line="240" w:lineRule="auto"/>
        <w:jc w:val="both"/>
      </w:pPr>
      <w:r>
        <w:rPr>
          <w:b/>
          <w:bCs/>
        </w:rPr>
        <w:t>Art. 126</w:t>
      </w:r>
      <w:r>
        <w:t xml:space="preserve"> – zmiana polega na dodaniu urządzeń do waporyzacji do przepisów, które dotyczą wydania decyzji w sprawie wydania podatkowych znaków akcyzy lub sprzedaży </w:t>
      </w:r>
      <w:r>
        <w:lastRenderedPageBreak/>
        <w:t xml:space="preserve">legalizacyjnych znaków akcyzy. </w:t>
      </w:r>
    </w:p>
    <w:p w:rsidR="004F6A13" w:rsidRDefault="004F6A13" w:rsidP="004F6A13">
      <w:pPr>
        <w:spacing w:before="120" w:line="240" w:lineRule="auto"/>
        <w:jc w:val="both"/>
      </w:pPr>
      <w:r>
        <w:rPr>
          <w:b/>
          <w:bCs/>
        </w:rPr>
        <w:t>Art. 128 ust. 1</w:t>
      </w:r>
      <w:r>
        <w:t xml:space="preserve"> – zmiana polega na dodaniu urządzeń do waporyzacji do przepisów dotyczących podmiotów wydających znaki akcyzy. Znaki akcyzy na urządzenia do waporyzacji wydawane będą, na wniosek podmiotu obowiązanego do oznaczenia urządzeń do waporyzacji znakami akcyzy, przez właściwego naczelnika urzędu skarbowego w sprawach znaków akcyzy oraz przez wytwórcę znaków akcyzy.</w:t>
      </w:r>
    </w:p>
    <w:p w:rsidR="004F6A13" w:rsidRDefault="004F6A13" w:rsidP="004F6A13">
      <w:pPr>
        <w:spacing w:before="120" w:line="240" w:lineRule="auto"/>
        <w:jc w:val="both"/>
      </w:pPr>
      <w:r>
        <w:rPr>
          <w:b/>
          <w:bCs/>
        </w:rPr>
        <w:t>Art. 129</w:t>
      </w:r>
      <w:r>
        <w:t xml:space="preserve"> – zmiana polega do dodaniu urządzeń do waporyzacji do delegacji ustawowej dla ministra właściwego do spraw finansów publicznych do określenia, w drodze rozporządzenia, wzoru wniosku o wydanie podatkowych znaków akcyzy na te wyroby lub o sprzedaż legalizacyjnych znaków akcyzy oraz o wydanie upoważnienia do odbioru znaków akcyzy na urządzenia do waporyzacji, wzoru tego upoważnienia, a także szczegółowego wykazu i sposobu składania dokumentów załączanych do tego wniosku przez podmioty obowiązane do oznaczania urządzeń do waporyzacji znakami akcyzy. </w:t>
      </w:r>
    </w:p>
    <w:p w:rsidR="004F6A13" w:rsidRDefault="004F6A13" w:rsidP="004F6A13">
      <w:pPr>
        <w:spacing w:before="120" w:line="240" w:lineRule="auto"/>
        <w:jc w:val="both"/>
      </w:pPr>
      <w:r>
        <w:rPr>
          <w:b/>
          <w:bCs/>
        </w:rPr>
        <w:t>Art. 130 ust. 3a</w:t>
      </w:r>
      <w:r>
        <w:t xml:space="preserve"> – w dodawanym ust. 3a wskazano, że importer oraz podmiot dokonujący nabycia wewnątrzwspólnotowego urządzeń do waporyzacji będą mogli przekazać znaki akcyzy podmiotowi zagranicznemu celem oznaczenia nimi tych urządzeń.  </w:t>
      </w:r>
    </w:p>
    <w:p w:rsidR="004F6A13" w:rsidRDefault="004F6A13" w:rsidP="004F6A13">
      <w:pPr>
        <w:spacing w:before="120" w:line="240" w:lineRule="auto"/>
        <w:jc w:val="both"/>
      </w:pPr>
      <w:r>
        <w:rPr>
          <w:b/>
          <w:bCs/>
        </w:rPr>
        <w:t>Art. 131 ust. 9</w:t>
      </w:r>
      <w:r>
        <w:t xml:space="preserve"> – dodano urządzenia do waporyzacji do definicji utraconych znaków akcyzy.</w:t>
      </w:r>
    </w:p>
    <w:p w:rsidR="004F6A13" w:rsidRDefault="004F6A13" w:rsidP="004F6A13">
      <w:pPr>
        <w:spacing w:before="120" w:line="240" w:lineRule="auto"/>
        <w:jc w:val="both"/>
      </w:pPr>
      <w:r>
        <w:rPr>
          <w:b/>
          <w:bCs/>
        </w:rPr>
        <w:t>Art. 132 ust. 3 i 4</w:t>
      </w:r>
      <w:r>
        <w:t xml:space="preserve"> – dodano urządzenia do waporyzacji odpowiednio do przepisów dotyczących rozliczenia z przekazanych znaków akcyzy podmiotowi zagranicznemu oraz zwrotu uszkodzonych znaków akcyzy.</w:t>
      </w:r>
    </w:p>
    <w:p w:rsidR="004F6A13" w:rsidRDefault="004F6A13" w:rsidP="004F6A13">
      <w:pPr>
        <w:spacing w:before="120" w:line="240" w:lineRule="auto"/>
        <w:jc w:val="both"/>
      </w:pPr>
      <w:r>
        <w:rPr>
          <w:b/>
          <w:bCs/>
        </w:rPr>
        <w:t>Art. 133 ust. 1 i 2</w:t>
      </w:r>
      <w:r>
        <w:t xml:space="preserve"> – zmiana polega na dodaniu urządzeń do waporyzacji do przepisów dotyczących uszkodzonych znaków akcyzy. Uszkodzone i zniszczone znaki akcyzy nie będą mogły być użyte do naniesienia na urządzenia do waporyzacji lub opakowania jednostkowe urządzeń do waporyzacji. Urządzenia do waporyzacji oznaczone uszkodzonymi albo zniszczonymi znakami akcyzy nie będą mogły być sprzedawane.</w:t>
      </w:r>
    </w:p>
    <w:p w:rsidR="004F6A13" w:rsidRDefault="004F6A13" w:rsidP="004F6A13">
      <w:pPr>
        <w:spacing w:before="120" w:line="240" w:lineRule="auto"/>
        <w:jc w:val="both"/>
      </w:pPr>
      <w:r>
        <w:rPr>
          <w:b/>
          <w:bCs/>
        </w:rPr>
        <w:t>Art. 134 ust. 2-6</w:t>
      </w:r>
      <w:r>
        <w:t xml:space="preserve"> – zmiana polega na dodaniu urządzeń do waporyzacji do przepisów dotyczących zmiany wzorów znaków akcyzy na te urządzenia oraz zwrotu niewykorzystanych znaków akcyzy.</w:t>
      </w:r>
    </w:p>
    <w:p w:rsidR="004F6A13" w:rsidRDefault="004F6A13" w:rsidP="004F6A13">
      <w:pPr>
        <w:spacing w:before="120" w:line="240" w:lineRule="auto"/>
        <w:jc w:val="both"/>
      </w:pPr>
      <w:r>
        <w:rPr>
          <w:b/>
          <w:bCs/>
        </w:rPr>
        <w:t xml:space="preserve">Art. 135 ust. 3 </w:t>
      </w:r>
      <w:r>
        <w:t xml:space="preserve">– zmiana polega do dodaniu urządzeń do waporyzacji do delegacji ustawowej dla ministra właściwego do spraw finansów publicznych do określenia, w drodze rozporządzenia, innych przypadków zwrotu wpłaconych kwot stanowiących wartość podatkowych znaków akcyzy na urządzenia do waporyzacji. </w:t>
      </w:r>
    </w:p>
    <w:p w:rsidR="004F6A13" w:rsidRDefault="004F6A13" w:rsidP="004F6A13">
      <w:pPr>
        <w:spacing w:before="120" w:line="240" w:lineRule="auto"/>
        <w:jc w:val="both"/>
      </w:pPr>
      <w:r>
        <w:rPr>
          <w:b/>
          <w:bCs/>
        </w:rPr>
        <w:t>Art. 136 ust. 1 i 2</w:t>
      </w:r>
      <w:r>
        <w:t xml:space="preserve"> – zmiana polega na dodaniu urządzeń do waporyzacji do przepisów wskazujących termin oznaczania urządzeń do waporyzacji znakami akcyzy. Podmiot obowiązany do oznaczania znakami akcyzy urządzeń do waporyzacji będzie obowiązany, w okresie 24 miesięcy od dnia otrzymania znaków, nanieść je na opakowania jednostkowe urządzeń do waporyzacji a w przypadku importu i nabycia wewnątrzwspólnotowego - sprowadzić na terytorium kraju urządzenia do waporyzacji oznaczone tymi znakami. Po upływie przedmiotowego terminu znaki akcyzy stracą ważność dla podmiotu, który otrzymał je na podstawie decyzji właściwego naczelnika urzędu skarbowego w sprawach znaków akcyzy i nie będą mogły być nanoszone przez ten podmiot.</w:t>
      </w:r>
    </w:p>
    <w:p w:rsidR="004F6A13" w:rsidRDefault="004F6A13" w:rsidP="004F6A13">
      <w:pPr>
        <w:spacing w:before="120" w:line="240" w:lineRule="auto"/>
        <w:jc w:val="both"/>
      </w:pPr>
      <w:r>
        <w:rPr>
          <w:b/>
          <w:bCs/>
        </w:rPr>
        <w:t>Art. 138ja</w:t>
      </w:r>
      <w:r>
        <w:t xml:space="preserve"> –  w przepisie wskazano podmioty obowiązane do prowadzenia ewidencji urządzeń do waporyzacji. Proponuje się aby ewidencję urządzeń do waporyzacji prowadził podatnik  dokonujący importu, nabycia wewnątrzwspólnotowego oraz pierwszej sprzedaży urządzeń do waporyzacji wyprodukowanych na terytorium kraju. W celu zapewnienia organom podatkowym informacji o urządzeniach do waporyzacji, które są opodatkowane akcyzą </w:t>
      </w:r>
      <w:r>
        <w:lastRenderedPageBreak/>
        <w:t>ewidencja tych urządzeń powinna umożliwiać ustalenie liczby urządzeń do waporyzacji importowanych, nabytych wewnątrzwspólnotowo, podlegających pierwszej sprzedaży na terytorium kraju oraz wyprodukowanych na terytorium kraju. Szczegółowy zakres ewidencjonowanych danych zostanie określony w rozporządzeniu wydanym na podstawie delegacji zawartej w art. 138s ustawy o podatku akcyzowym.</w:t>
      </w:r>
    </w:p>
    <w:p w:rsidR="004F6A13" w:rsidRDefault="004F6A13" w:rsidP="004F6A13">
      <w:pPr>
        <w:spacing w:line="240" w:lineRule="auto"/>
        <w:jc w:val="both"/>
      </w:pPr>
      <w:r>
        <w:rPr>
          <w:b/>
          <w:bCs/>
        </w:rPr>
        <w:t>Art. 138l ust. 1 pkt 1-</w:t>
      </w:r>
      <w:r>
        <w:t xml:space="preserve"> zmiana polega na dodaniu do przepisu regulującego prowadzenie ewidencji znaków akcyzy przez podmiot obowiązany do oznaczania znakami akcyzy urządzeń do waporyzacji.</w:t>
      </w:r>
    </w:p>
    <w:p w:rsidR="004F6A13" w:rsidRDefault="004F6A13" w:rsidP="004F6A13">
      <w:pPr>
        <w:spacing w:before="120" w:line="240" w:lineRule="auto"/>
        <w:jc w:val="both"/>
      </w:pPr>
      <w:r>
        <w:rPr>
          <w:b/>
          <w:bCs/>
        </w:rPr>
        <w:t>Art. 138s</w:t>
      </w:r>
      <w:r>
        <w:t xml:space="preserve"> pkt 1 i 2 oraz część wspólna - uwzględniono określenie w rozporządzeniu szczegółowego zakresu danych, które powinny znajdować się w ewidencji urządzeń do waporyzacji, oraz sposobu prowadzenia tej ewidencji.</w:t>
      </w:r>
    </w:p>
    <w:p w:rsidR="004F6A13" w:rsidRDefault="004F6A13" w:rsidP="004F6A13">
      <w:pPr>
        <w:pStyle w:val="PKTpunkt"/>
        <w:spacing w:before="120" w:line="240" w:lineRule="auto"/>
        <w:ind w:left="0" w:firstLine="0"/>
      </w:pPr>
      <w:r>
        <w:rPr>
          <w:b/>
          <w:bCs w:val="0"/>
        </w:rPr>
        <w:t>Art. 165a ust. 2-7</w:t>
      </w:r>
      <w:r>
        <w:t xml:space="preserve"> – przepisy określają stawki obowiązujące w latach 2025 – 2026 na wyroby tytoniowe, susz tytoniowy, wyroby nowatorskie, przy czym w celu umożliwienia przedsiębiorcom odpowiedniego przygotowania do zmian zaproponowano aby stawki z 2024 r. obowiązywały jeszcze do 28 lutego 2025 r., a stawki w nowej wysokości w okresie od 1 marca 2025 r. do 31 grudnia 2025 r. Projekt zakłada podwyższenie:</w:t>
      </w:r>
    </w:p>
    <w:p w:rsidR="004F6A13" w:rsidRDefault="004F6A13" w:rsidP="004F6A13">
      <w:pPr>
        <w:pStyle w:val="PKTpunkt"/>
        <w:spacing w:before="120" w:line="240" w:lineRule="auto"/>
      </w:pPr>
      <w:r>
        <w:t>•</w:t>
      </w:r>
      <w:r>
        <w:tab/>
      </w:r>
      <w:bookmarkStart w:id="10" w:name="_Hlk172627317"/>
      <w:r>
        <w:t xml:space="preserve">części kwotowej stawki akcyzy </w:t>
      </w:r>
      <w:bookmarkEnd w:id="10"/>
      <w:r>
        <w:t>na papierosy:</w:t>
      </w:r>
    </w:p>
    <w:p w:rsidR="004F6A13" w:rsidRDefault="004F6A13" w:rsidP="004F6A13">
      <w:pPr>
        <w:pStyle w:val="PKTpunkt"/>
        <w:spacing w:before="120" w:line="240" w:lineRule="auto"/>
      </w:pPr>
      <w:r>
        <w:t>w 2025 r. z 303,60 zł do kwoty 345,00 zł/1000 szt.,</w:t>
      </w:r>
    </w:p>
    <w:p w:rsidR="004F6A13" w:rsidRDefault="004F6A13" w:rsidP="004F6A13">
      <w:pPr>
        <w:pStyle w:val="PKTpunkt"/>
        <w:spacing w:before="120" w:line="240" w:lineRule="auto"/>
      </w:pPr>
      <w:r>
        <w:t>w 2026 r. z 333,96 zł do kwoty 414,00 zł/1000 szt.,</w:t>
      </w:r>
    </w:p>
    <w:p w:rsidR="004F6A13" w:rsidRDefault="004F6A13" w:rsidP="004F6A13">
      <w:pPr>
        <w:pStyle w:val="PKTpunkt"/>
        <w:spacing w:before="120" w:line="240" w:lineRule="auto"/>
      </w:pPr>
      <w:r>
        <w:t>•</w:t>
      </w:r>
      <w:r>
        <w:tab/>
        <w:t>części kwotowej stawki akcyzy na tytoń do palenia:</w:t>
      </w:r>
    </w:p>
    <w:p w:rsidR="004F6A13" w:rsidRDefault="004F6A13" w:rsidP="004F6A13">
      <w:pPr>
        <w:pStyle w:val="PKTpunkt"/>
        <w:spacing w:before="120" w:line="240" w:lineRule="auto"/>
      </w:pPr>
      <w:r>
        <w:t>w 2025 r. z 207,36 zł do kwoty 260,14 zł/kg,</w:t>
      </w:r>
    </w:p>
    <w:p w:rsidR="004F6A13" w:rsidRDefault="004F6A13" w:rsidP="004F6A13">
      <w:pPr>
        <w:pStyle w:val="PKTpunkt"/>
        <w:spacing w:before="120" w:line="240" w:lineRule="auto"/>
      </w:pPr>
      <w:r>
        <w:t>w 2026 r. z 228,10 zł do kwoty 338,18 zł/kg,</w:t>
      </w:r>
    </w:p>
    <w:p w:rsidR="004F6A13" w:rsidRDefault="004F6A13" w:rsidP="004F6A13">
      <w:pPr>
        <w:pStyle w:val="PKTpunkt"/>
        <w:spacing w:before="120" w:line="240" w:lineRule="auto"/>
      </w:pPr>
      <w:r>
        <w:t>•</w:t>
      </w:r>
      <w:r>
        <w:tab/>
        <w:t>stawki akcyzy na cygara i cygaretki:</w:t>
      </w:r>
    </w:p>
    <w:p w:rsidR="004F6A13" w:rsidRDefault="004F6A13" w:rsidP="004F6A13">
      <w:pPr>
        <w:pStyle w:val="PKTpunkt"/>
        <w:spacing w:before="120" w:line="240" w:lineRule="auto"/>
      </w:pPr>
      <w:r>
        <w:t>w 2025 r. z 576,00 zł do kwoty 655,00 zł/kg,</w:t>
      </w:r>
    </w:p>
    <w:p w:rsidR="004F6A13" w:rsidRDefault="004F6A13" w:rsidP="004F6A13">
      <w:pPr>
        <w:pStyle w:val="PKTpunkt"/>
        <w:spacing w:before="120" w:line="240" w:lineRule="auto"/>
      </w:pPr>
      <w:r>
        <w:t>w 2026 r. z 634,00 zł do kwoty 786,00 zł/kg,</w:t>
      </w:r>
    </w:p>
    <w:p w:rsidR="004F6A13" w:rsidRDefault="004F6A13" w:rsidP="004F6A13">
      <w:pPr>
        <w:pStyle w:val="PKTpunkt"/>
        <w:spacing w:before="120" w:line="240" w:lineRule="auto"/>
      </w:pPr>
      <w:r>
        <w:t>•</w:t>
      </w:r>
      <w:r>
        <w:tab/>
        <w:t>części kwotowej stawki akcyzy na papierosy nieobjęte obowiązkiem oznaczania znakami akcyzy i nieoznaczone maksymalną ceną detaliczną:</w:t>
      </w:r>
    </w:p>
    <w:p w:rsidR="004F6A13" w:rsidRDefault="004F6A13" w:rsidP="004F6A13">
      <w:pPr>
        <w:pStyle w:val="PKTpunkt"/>
        <w:spacing w:before="120" w:line="240" w:lineRule="auto"/>
      </w:pPr>
      <w:r>
        <w:t>w 2025 r. z 503,62 zł do kwoty 572,28 zł/1000 szt.,</w:t>
      </w:r>
    </w:p>
    <w:p w:rsidR="004F6A13" w:rsidRDefault="004F6A13" w:rsidP="004F6A13">
      <w:pPr>
        <w:pStyle w:val="PKTpunkt"/>
        <w:spacing w:before="120" w:line="240" w:lineRule="auto"/>
      </w:pPr>
      <w:r>
        <w:t>w 2026 r. z 553,98 zł do kwoty 686,74 zł/1000 szt.,</w:t>
      </w:r>
    </w:p>
    <w:p w:rsidR="004F6A13" w:rsidRDefault="004F6A13" w:rsidP="004F6A13">
      <w:pPr>
        <w:pStyle w:val="PKTpunkt"/>
        <w:spacing w:before="120" w:line="240" w:lineRule="auto"/>
      </w:pPr>
      <w:r>
        <w:t>•</w:t>
      </w:r>
      <w:r>
        <w:tab/>
        <w:t>części kwotowej stawki akcyzy na tytoń do palenia nieobjęty obowiązkiem oznaczania znakami akcyzy i nieoznaczony maksymalną ceną detaliczną:</w:t>
      </w:r>
    </w:p>
    <w:p w:rsidR="004F6A13" w:rsidRDefault="004F6A13" w:rsidP="004F6A13">
      <w:pPr>
        <w:pStyle w:val="PKTpunkt"/>
        <w:spacing w:before="120" w:line="240" w:lineRule="auto"/>
      </w:pPr>
      <w:r>
        <w:t>w 2025 r. z 335,75 zł do kwoty 431,52 zł/kg,</w:t>
      </w:r>
    </w:p>
    <w:p w:rsidR="004F6A13" w:rsidRDefault="004F6A13" w:rsidP="004F6A13">
      <w:pPr>
        <w:pStyle w:val="PKTpunkt"/>
        <w:spacing w:before="120" w:line="240" w:lineRule="auto"/>
      </w:pPr>
      <w:r>
        <w:t>w 2026 r. z 369,33 zł do kwoty 560,97 zł/kg,</w:t>
      </w:r>
    </w:p>
    <w:p w:rsidR="004F6A13" w:rsidRDefault="004F6A13" w:rsidP="004F6A13">
      <w:pPr>
        <w:pStyle w:val="PKTpunkt"/>
        <w:spacing w:before="120" w:line="240" w:lineRule="auto"/>
      </w:pPr>
      <w:r>
        <w:t>•</w:t>
      </w:r>
      <w:r>
        <w:tab/>
        <w:t>stawki akcyzy na susz tytoniowy:</w:t>
      </w:r>
    </w:p>
    <w:p w:rsidR="004F6A13" w:rsidRDefault="004F6A13" w:rsidP="004F6A13">
      <w:pPr>
        <w:pStyle w:val="PKTpunkt"/>
        <w:spacing w:before="120" w:line="240" w:lineRule="auto"/>
      </w:pPr>
      <w:r>
        <w:t>w 2025 r. z 335,75 do kwoty 431,52 zł/kg,</w:t>
      </w:r>
    </w:p>
    <w:p w:rsidR="004F6A13" w:rsidRDefault="004F6A13" w:rsidP="004F6A13">
      <w:pPr>
        <w:pStyle w:val="PKTpunkt"/>
        <w:spacing w:before="120" w:line="240" w:lineRule="auto"/>
      </w:pPr>
      <w:r>
        <w:t>w 2026 r. z 369,33 do kwoty 560,97 zł/kg,</w:t>
      </w:r>
    </w:p>
    <w:p w:rsidR="004F6A13" w:rsidRDefault="004F6A13" w:rsidP="004F6A13">
      <w:pPr>
        <w:pStyle w:val="PKTpunkt"/>
        <w:spacing w:before="120" w:line="240" w:lineRule="auto"/>
      </w:pPr>
      <w:r>
        <w:t>•</w:t>
      </w:r>
      <w:r>
        <w:tab/>
        <w:t>stawki akcyzy na susz tytoniowy nieoznaczony znakami akcyzy:</w:t>
      </w:r>
    </w:p>
    <w:p w:rsidR="004F6A13" w:rsidRDefault="004F6A13" w:rsidP="004F6A13">
      <w:pPr>
        <w:pStyle w:val="PKTpunkt"/>
        <w:spacing w:before="120" w:line="240" w:lineRule="auto"/>
      </w:pPr>
      <w:r>
        <w:t>w 2025 r. z 671,50 zł do kwoty 863,04 zł/kg,</w:t>
      </w:r>
    </w:p>
    <w:p w:rsidR="004F6A13" w:rsidRDefault="004F6A13" w:rsidP="004F6A13">
      <w:pPr>
        <w:pStyle w:val="PKTpunkt"/>
        <w:spacing w:before="120" w:line="240" w:lineRule="auto"/>
      </w:pPr>
      <w:r>
        <w:t>w 2026 r. z 738,66 zł do kwoty 1121,94 zł/kg,</w:t>
      </w:r>
    </w:p>
    <w:p w:rsidR="004F6A13" w:rsidRDefault="004F6A13" w:rsidP="004F6A13">
      <w:pPr>
        <w:pStyle w:val="PKTpunkt"/>
        <w:spacing w:before="120" w:line="240" w:lineRule="auto"/>
      </w:pPr>
      <w:r>
        <w:t>•</w:t>
      </w:r>
      <w:r>
        <w:tab/>
        <w:t>części kwotowej stawki akcyzy na wyroby nowatorskie:</w:t>
      </w:r>
    </w:p>
    <w:p w:rsidR="004F6A13" w:rsidRDefault="004F6A13" w:rsidP="004F6A13">
      <w:pPr>
        <w:pStyle w:val="PKTpunkt"/>
        <w:spacing w:before="120" w:line="240" w:lineRule="auto"/>
      </w:pPr>
      <w:r>
        <w:lastRenderedPageBreak/>
        <w:t>w 2025 r. z 414,71 do kwoty 565,52 zł/kg,</w:t>
      </w:r>
    </w:p>
    <w:p w:rsidR="004F6A13" w:rsidRDefault="004F6A13" w:rsidP="004F6A13">
      <w:pPr>
        <w:pStyle w:val="PKTpunkt"/>
        <w:spacing w:before="120" w:line="240" w:lineRule="auto"/>
        <w:ind w:left="0" w:firstLine="0"/>
      </w:pPr>
      <w:r>
        <w:t>w 2026 r. z 456,18 do kwoty 678,62 zł/kg,</w:t>
      </w:r>
    </w:p>
    <w:p w:rsidR="004F6A13" w:rsidRDefault="004F6A13" w:rsidP="004F6A13">
      <w:pPr>
        <w:pStyle w:val="PKTpunkt"/>
        <w:spacing w:before="120" w:line="240" w:lineRule="auto"/>
      </w:pPr>
      <w:r>
        <w:t>•</w:t>
      </w:r>
      <w:r>
        <w:tab/>
        <w:t>części kwotowej stawki akcyzy na wyroby nowatorskie w przypadku produkcji niezgodnej z art. 47:</w:t>
      </w:r>
    </w:p>
    <w:p w:rsidR="004F6A13" w:rsidRDefault="004F6A13" w:rsidP="004F6A13">
      <w:pPr>
        <w:pStyle w:val="PKTpunkt"/>
        <w:spacing w:before="120" w:line="240" w:lineRule="auto"/>
      </w:pPr>
      <w:r>
        <w:t>w 2025 r. z 414,71 do kwoty 565,52 zł/kg,</w:t>
      </w:r>
    </w:p>
    <w:p w:rsidR="004F6A13" w:rsidRDefault="004F6A13" w:rsidP="004F6A13">
      <w:pPr>
        <w:pStyle w:val="PKTpunkt"/>
        <w:spacing w:before="120" w:line="240" w:lineRule="auto"/>
        <w:ind w:left="0" w:firstLine="0"/>
      </w:pPr>
      <w:r>
        <w:t>w 2026 r. z 456,18 do kwoty 678,62 zł/kg,.</w:t>
      </w:r>
    </w:p>
    <w:p w:rsidR="004F6A13" w:rsidRDefault="004F6A13" w:rsidP="004F6A13">
      <w:pPr>
        <w:pStyle w:val="PKTpunkt"/>
        <w:spacing w:before="120" w:line="240" w:lineRule="auto"/>
        <w:ind w:left="0" w:firstLine="0"/>
      </w:pPr>
      <w:r>
        <w:t>W art. 165a dodano także ust. 8, w których określono stawki obowiązujące w latach 2025 – 2026 na płyn do papierosów elektronicznych:</w:t>
      </w:r>
    </w:p>
    <w:p w:rsidR="004F6A13" w:rsidRDefault="004F6A13" w:rsidP="004F6A13">
      <w:pPr>
        <w:pStyle w:val="PKTpunkt"/>
        <w:spacing w:before="120" w:line="240" w:lineRule="auto"/>
      </w:pPr>
      <w:bookmarkStart w:id="11" w:name="_Hlk172628112"/>
      <w:r>
        <w:t>w 2025 r. 0,96 zł/ml,</w:t>
      </w:r>
    </w:p>
    <w:p w:rsidR="004F6A13" w:rsidRDefault="004F6A13" w:rsidP="004F6A13">
      <w:pPr>
        <w:pStyle w:val="PKTpunkt"/>
        <w:spacing w:before="120" w:line="240" w:lineRule="auto"/>
        <w:ind w:left="0" w:firstLine="0"/>
      </w:pPr>
      <w:r>
        <w:t>w 2026 r. 1,44 zł/ml,</w:t>
      </w:r>
    </w:p>
    <w:bookmarkEnd w:id="11"/>
    <w:p w:rsidR="004F6A13" w:rsidRDefault="004F6A13" w:rsidP="004F6A13">
      <w:pPr>
        <w:pStyle w:val="PKTpunkt"/>
        <w:spacing w:before="120" w:line="240" w:lineRule="auto"/>
        <w:ind w:left="0" w:firstLine="0"/>
      </w:pPr>
      <w:r>
        <w:t>a w przypadku produkcji niezgodnej z art. 47:</w:t>
      </w:r>
    </w:p>
    <w:p w:rsidR="004F6A13" w:rsidRDefault="004F6A13" w:rsidP="004F6A13">
      <w:pPr>
        <w:pStyle w:val="PKTpunkt"/>
        <w:spacing w:before="120" w:line="240" w:lineRule="auto"/>
      </w:pPr>
      <w:r>
        <w:t>w 2025 r. 1,92 zł/ml,</w:t>
      </w:r>
    </w:p>
    <w:p w:rsidR="004F6A13" w:rsidRDefault="004F6A13" w:rsidP="004F6A13">
      <w:pPr>
        <w:pStyle w:val="PKTpunkt"/>
        <w:spacing w:before="120" w:line="240" w:lineRule="auto"/>
        <w:ind w:left="0" w:firstLine="0"/>
        <w:rPr>
          <w:spacing w:val="-2"/>
          <w:szCs w:val="24"/>
        </w:rPr>
      </w:pPr>
      <w:r>
        <w:t>w 2026 r. 2,88 zł/ml.</w:t>
      </w:r>
    </w:p>
    <w:p w:rsidR="004F6A13" w:rsidRDefault="004F6A13" w:rsidP="004F6A13">
      <w:pPr>
        <w:pStyle w:val="PKTpunkt"/>
        <w:spacing w:before="120" w:line="240" w:lineRule="auto"/>
        <w:ind w:left="0" w:firstLine="0"/>
        <w:rPr>
          <w:spacing w:val="-2"/>
          <w:szCs w:val="24"/>
        </w:rPr>
      </w:pPr>
    </w:p>
    <w:p w:rsidR="004F6A13" w:rsidRDefault="004F6A13" w:rsidP="004F6A13">
      <w:pPr>
        <w:pStyle w:val="PKTpunkt"/>
        <w:spacing w:before="120" w:line="240" w:lineRule="auto"/>
        <w:ind w:left="0" w:firstLine="0"/>
        <w:rPr>
          <w:b/>
          <w:bCs w:val="0"/>
          <w:spacing w:val="-2"/>
          <w:szCs w:val="24"/>
        </w:rPr>
      </w:pPr>
      <w:r>
        <w:rPr>
          <w:b/>
          <w:bCs w:val="0"/>
          <w:spacing w:val="-2"/>
          <w:szCs w:val="24"/>
        </w:rPr>
        <w:t>II. Zmiany w ustawie - Kodeks karny skarbowy</w:t>
      </w:r>
    </w:p>
    <w:p w:rsidR="004F6A13" w:rsidRDefault="004F6A13" w:rsidP="004F6A13">
      <w:pPr>
        <w:pStyle w:val="PKTpunkt"/>
        <w:spacing w:before="120" w:line="240" w:lineRule="auto"/>
        <w:ind w:left="0" w:firstLine="0"/>
        <w:rPr>
          <w:spacing w:val="-2"/>
          <w:szCs w:val="24"/>
        </w:rPr>
      </w:pPr>
      <w:r>
        <w:rPr>
          <w:b/>
          <w:bCs w:val="0"/>
          <w:spacing w:val="-2"/>
          <w:szCs w:val="24"/>
        </w:rPr>
        <w:t>Art. 2</w:t>
      </w:r>
      <w:r>
        <w:rPr>
          <w:spacing w:val="-2"/>
          <w:szCs w:val="24"/>
        </w:rPr>
        <w:t xml:space="preserve"> - Zmiana w art. 31 § 6 Kodeksu karnego skarbowego polega na uzupełnieniu znajdującego się w tym przepisie katalogu wyrobów (tj. wyrobów tytoniowych, suszu tytoniowego, płynu do papierosów elektronicznych i wyrobów nowatorskich), wobec których następuje wykonanie orzeczenia sądu o ich przepadku poprzez ich zniszczenie, o urządzenia do waporyzacji oraz urządzenia i maszyny do ich produkcji.</w:t>
      </w:r>
    </w:p>
    <w:p w:rsidR="004F6A13" w:rsidRDefault="004F6A13" w:rsidP="004F6A13">
      <w:pPr>
        <w:pStyle w:val="PKTpunkt"/>
        <w:spacing w:before="120" w:line="240" w:lineRule="auto"/>
        <w:ind w:left="0" w:firstLine="0"/>
        <w:rPr>
          <w:spacing w:val="-2"/>
          <w:szCs w:val="24"/>
        </w:rPr>
      </w:pPr>
      <w:r>
        <w:rPr>
          <w:spacing w:val="-2"/>
          <w:szCs w:val="24"/>
        </w:rPr>
        <w:t xml:space="preserve">Zmiana w art. 53 § 30d polega na wskazaniu, że określenia urządzenia do waporyzacji ma znaczenie nadane w ustawie o podatku akcyzowym. </w:t>
      </w:r>
    </w:p>
    <w:p w:rsidR="004F6A13" w:rsidRDefault="004F6A13" w:rsidP="004F6A13">
      <w:pPr>
        <w:pStyle w:val="PKTpunkt"/>
        <w:spacing w:before="120" w:line="240" w:lineRule="auto"/>
        <w:ind w:left="0" w:firstLine="0"/>
        <w:rPr>
          <w:spacing w:val="-2"/>
          <w:szCs w:val="24"/>
        </w:rPr>
      </w:pPr>
      <w:r>
        <w:rPr>
          <w:spacing w:val="-2"/>
          <w:szCs w:val="24"/>
        </w:rPr>
        <w:t xml:space="preserve">Nowelizacja art. 56b </w:t>
      </w:r>
      <w:r>
        <w:rPr>
          <w:rFonts w:cs="Times"/>
          <w:spacing w:val="-2"/>
          <w:szCs w:val="24"/>
        </w:rPr>
        <w:t xml:space="preserve">§ </w:t>
      </w:r>
      <w:r>
        <w:rPr>
          <w:spacing w:val="-2"/>
          <w:szCs w:val="24"/>
        </w:rPr>
        <w:t xml:space="preserve">2 jest zmianą dostosowującą do regulacji zawartych w ustawie o podatku akcyzowym w zakresie rejestracji w Centralnym Rejestrze Podmiotów Akcyzowych (CRPA).  Poprzez rozszerzenie w art. 16 ust. 1 ustawy o podatku akcyzowym katalogu podmiotów zobowiązanych do dokonania zgłoszenia rejestracyjnego o pośredniczące podmioty węglowe i pośredniczące podmioty gazowe zlikwidowany został obowiązek składania przez te podmioty pisemnego powiadomienia do właściwego naczelnika urzędu skarbowego o zamiarze prowadzenia takiej działalności, co oznacza, że penalizacji powinien podlegać brak dokonania zgłoszenia rejestracyjnego. </w:t>
      </w:r>
    </w:p>
    <w:p w:rsidR="004F6A13" w:rsidRDefault="004F6A13" w:rsidP="004F6A13">
      <w:pPr>
        <w:pStyle w:val="PKTpunkt"/>
        <w:spacing w:before="120" w:line="240" w:lineRule="auto"/>
        <w:ind w:left="0" w:firstLine="0"/>
        <w:rPr>
          <w:spacing w:val="-2"/>
          <w:szCs w:val="24"/>
        </w:rPr>
      </w:pPr>
      <w:r>
        <w:rPr>
          <w:spacing w:val="-2"/>
          <w:szCs w:val="24"/>
        </w:rPr>
        <w:t xml:space="preserve">Z treści nowelizowanego przepisu należało wykreślić ponadto art. 17 ustawy o podatku akcyzowym, który przed nowelizacją ustawy o podatku akcyzowym w zakresie dot. CRPA regulował kwestię złożenia zgłoszenia rejestracyjnego przez podmiot reprezentujący. Obowiązek dokonania zgłoszenia rejestracyjnego przez taki podmiot został określony w art. 16 ust. 1 pkt 5 ustawy. Ponadto zmiany w art. 63 polegające na zmianie § 2, dodaniu </w:t>
      </w:r>
      <w:bookmarkStart w:id="12" w:name="_Hlk173398413"/>
      <w:r>
        <w:rPr>
          <w:rFonts w:ascii="Times New Roman" w:hAnsi="Times New Roman" w:cs="Times New Roman"/>
          <w:szCs w:val="24"/>
        </w:rPr>
        <w:t xml:space="preserve">§ 4a i </w:t>
      </w:r>
      <w:bookmarkEnd w:id="12"/>
      <w:r>
        <w:rPr>
          <w:rFonts w:ascii="Times New Roman" w:hAnsi="Times New Roman" w:cs="Times New Roman"/>
          <w:szCs w:val="24"/>
        </w:rPr>
        <w:t xml:space="preserve">§ 5a, zmianie w § 6 i § 7, w art. 63a w § 1, w art. 64 polegające na dodaniu § 5a oraz zmianie w § 6, w art. 65 poprzez dodanie § 1a oraz § 2c-2e, w art. 66 w § 1, w art. 68 polegające na dodaniu § 1, zmianie w § 2, w art. 69 poprzez dodanie § 1a, w art. 70 w § 2 oraz art. 73 w § 1 </w:t>
      </w:r>
      <w:r>
        <w:rPr>
          <w:spacing w:val="-2"/>
          <w:szCs w:val="24"/>
        </w:rPr>
        <w:t>są zmianami dostosowującymi przepisy tejże ustawy do opodatkowania akcyzą urządzeń do waporyzacji oraz wprowadzenia obowiązku oznaczania znakami akcyzy tych urządzeń.</w:t>
      </w:r>
    </w:p>
    <w:p w:rsidR="004F6A13" w:rsidRDefault="004F6A13" w:rsidP="004F6A13">
      <w:pPr>
        <w:pStyle w:val="PKTpunkt"/>
        <w:spacing w:before="120" w:line="240" w:lineRule="auto"/>
        <w:ind w:left="0" w:firstLine="0"/>
        <w:rPr>
          <w:b/>
          <w:bCs w:val="0"/>
          <w:spacing w:val="-2"/>
          <w:szCs w:val="24"/>
        </w:rPr>
      </w:pPr>
    </w:p>
    <w:p w:rsidR="004F6A13" w:rsidRDefault="004F6A13" w:rsidP="004F6A13">
      <w:pPr>
        <w:pStyle w:val="PKTpunkt"/>
        <w:spacing w:before="120" w:line="240" w:lineRule="auto"/>
        <w:ind w:left="0" w:firstLine="0"/>
        <w:rPr>
          <w:b/>
          <w:bCs w:val="0"/>
          <w:spacing w:val="-2"/>
          <w:szCs w:val="24"/>
        </w:rPr>
      </w:pPr>
      <w:r>
        <w:rPr>
          <w:b/>
          <w:bCs w:val="0"/>
          <w:spacing w:val="-2"/>
          <w:szCs w:val="24"/>
        </w:rPr>
        <w:t xml:space="preserve">III. Zmiany w ustawie o Krajowej Administracji Skarbowej </w:t>
      </w:r>
    </w:p>
    <w:p w:rsidR="004F6A13" w:rsidRDefault="004F6A13" w:rsidP="004F6A13">
      <w:pPr>
        <w:pStyle w:val="PKTpunkt"/>
        <w:spacing w:before="120" w:line="240" w:lineRule="auto"/>
        <w:ind w:left="0" w:firstLine="0"/>
        <w:rPr>
          <w:spacing w:val="-2"/>
          <w:szCs w:val="24"/>
        </w:rPr>
      </w:pPr>
      <w:r>
        <w:rPr>
          <w:b/>
          <w:bCs w:val="0"/>
          <w:spacing w:val="-2"/>
          <w:szCs w:val="24"/>
        </w:rPr>
        <w:lastRenderedPageBreak/>
        <w:t>Art. 3</w:t>
      </w:r>
      <w:r>
        <w:rPr>
          <w:spacing w:val="-2"/>
          <w:szCs w:val="24"/>
        </w:rPr>
        <w:t xml:space="preserve"> - Zmiany w art. 55 w ust. 1 poprzez dodanie pkt 1a, art. 62 ust. 5 pkt 6, art. 64 w ust. 1 poprzez dodanie pkt 16a, art. 74 ust. 1 oraz w art. 84 ust. 1 ustawy o Krajowej Administracji Skarbowej </w:t>
      </w:r>
      <w:bookmarkStart w:id="13" w:name="_Hlk173398774"/>
      <w:r>
        <w:rPr>
          <w:spacing w:val="-2"/>
          <w:szCs w:val="24"/>
        </w:rPr>
        <w:t>są zmianami dostosowującymi przepisy tejże ustawy do wprowadzenia obowiązku oznaczania znakami akcyzy urządzeń do waporyzacji.</w:t>
      </w:r>
    </w:p>
    <w:bookmarkEnd w:id="13"/>
    <w:p w:rsidR="004F6A13" w:rsidRDefault="004F6A13" w:rsidP="004F6A13">
      <w:pPr>
        <w:spacing w:before="120" w:line="240" w:lineRule="auto"/>
        <w:jc w:val="both"/>
        <w:rPr>
          <w:b/>
        </w:rPr>
      </w:pPr>
    </w:p>
    <w:p w:rsidR="004F6A13" w:rsidRDefault="004F6A13" w:rsidP="004F6A13">
      <w:pPr>
        <w:spacing w:before="120" w:line="240" w:lineRule="auto"/>
        <w:jc w:val="both"/>
        <w:rPr>
          <w:b/>
        </w:rPr>
      </w:pPr>
      <w:r>
        <w:rPr>
          <w:b/>
        </w:rPr>
        <w:t>IV. Przepisy epizodyczne</w:t>
      </w:r>
    </w:p>
    <w:p w:rsidR="004F6A13" w:rsidRDefault="004F6A13" w:rsidP="004F6A13">
      <w:pPr>
        <w:spacing w:before="120" w:line="240" w:lineRule="auto"/>
        <w:jc w:val="both"/>
        <w:rPr>
          <w:b/>
        </w:rPr>
      </w:pPr>
      <w:r>
        <w:rPr>
          <w:b/>
        </w:rPr>
        <w:t xml:space="preserve">Art. 4 </w:t>
      </w:r>
      <w:r>
        <w:rPr>
          <w:bCs/>
        </w:rPr>
        <w:t xml:space="preserve">– </w:t>
      </w:r>
      <w:bookmarkStart w:id="14" w:name="_Hlk172637134"/>
      <w:r>
        <w:rPr>
          <w:bCs/>
        </w:rPr>
        <w:t xml:space="preserve">przepisy epizodyczne, które dotyczą przedłużenia ważności znaków akcyzy na wyroby tytoniowe (papierosy i tytoń do palenia), wyroby nowatorskie i płyn do papierosów elektronicznych z nadrukowanym rokiem wytworzenia 2024. </w:t>
      </w:r>
      <w:bookmarkEnd w:id="14"/>
      <w:r>
        <w:rPr>
          <w:bCs/>
        </w:rPr>
        <w:t>Proponowana zmiana związana jest z wprowadzeniem od 1 marca 2025 r. podwyżek podatku akcyzowego na te wyroby i będzie korzystnym rozwiązaniem zapobiegającym gromadzeniu zapasów w celu uniknięcia wyższego opodatkowania. W ust. 1 wprowadza się regulację, która zobowiązuje podmiot oznaczający papierosy, tytoń do palenia, wyroby nowatorskie oraz płyn do papierosów elektronicznych do stosowania znaków akcyzy z nadrukowanym rokiem wytworzenia 2024 do ostatniego dnia lutego 2025 r., tj. do czasu obowiązywania dotychczasowych stawek podatku akcyzowego. Konsekwencją wprowadzenia ust. 1 jest ust. 2, który wskazuje, że znaki akcyzy z nadrukowanym rokiem wytworzenia 2025 można stosować od 1 marca 2025 r. Z kolei ust. 3 i 4 określają termin ważności znaków akcyzy z nadrukowanych rokiem wytworzenia 2024 naniesionych na opakowania jednostkowe papierosów, tytoniu do palenia, wyrobów nowatorskich, a w przypadku płynu do papierosów elektronicznych z nadrukowanym rokiem wytworzenia 2024 i wcześniejszymi. Po tym terminie opakowania jednostkowe papierosów, tytoniu do palenia, wyrobów nowatorskich oraz płynu do papierosów elektronicznych oznaczone znakami akcyzy z nadrukowanym rokiem 2024 i wcześniejszym, przeznaczone do dalszej sprzedaży, będą musiały być oznaczone legalizacyjnymi znakami akcyzy. W ust. 5 wskazano termin, do którego należy zwrócić niewykorzystane do ostatniego dnia lutego 2025 r znaki akcyzy na papierosy, tytoń do palenia, wyroby nowatorskich oraz płyn do papierosów elektronicznych. Natomiast w ust. 6 wskazano, że zwracającemu znaki akcyzy po terminie wskazanym w ust. 5 nie przysługuje zwrot wpłaconych kwot stanowiących wartość podatkowych znaków akcyzy, kwot wpłaconych na pokrycie kosztów wytworzenia podatkowych znaków akcyzy ani należności za legalizacyjne znaki akcyzy. W ust. 7 i 8 wprowadza się regulacje, które umożliwią podmiotom obowiązanym do oznaczania papierosów, tytoniu do palenia, wyrobów nowatorskich oraz płynu do papierosów elektronicznych wcześniejszy odbiór znaków akcyzy z nadrukowanym rokiem wytworzenia 2025, tj. przed dniem 1 marca 2025 r. oraz oznaczenie wyrobów tymi znakami, z tym że wyprowadzenie tak oznaczonych wyrobów ze składu podatkowego poza procedurą zawieszenia poboru akcyzy, import albo nabycie wewnątrzwspólnotowe nie może nastąpić przed dniem 1 marca 2025 r.</w:t>
      </w:r>
    </w:p>
    <w:p w:rsidR="004F6A13" w:rsidRDefault="004F6A13" w:rsidP="004F6A13">
      <w:pPr>
        <w:spacing w:line="240" w:lineRule="auto"/>
        <w:rPr>
          <w:b/>
        </w:rPr>
      </w:pPr>
    </w:p>
    <w:p w:rsidR="004F6A13" w:rsidRDefault="004F6A13" w:rsidP="004F6A13">
      <w:pPr>
        <w:spacing w:line="240" w:lineRule="auto"/>
        <w:rPr>
          <w:b/>
        </w:rPr>
      </w:pPr>
    </w:p>
    <w:p w:rsidR="004F6A13" w:rsidRDefault="004F6A13" w:rsidP="004F6A13">
      <w:pPr>
        <w:spacing w:line="240" w:lineRule="auto"/>
        <w:rPr>
          <w:b/>
        </w:rPr>
      </w:pPr>
      <w:r>
        <w:rPr>
          <w:b/>
        </w:rPr>
        <w:t>V. Przepisy przejściowe</w:t>
      </w:r>
    </w:p>
    <w:p w:rsidR="004F6A13" w:rsidRDefault="004F6A13" w:rsidP="004F6A13">
      <w:pPr>
        <w:spacing w:line="240" w:lineRule="auto"/>
        <w:rPr>
          <w:b/>
        </w:rPr>
      </w:pPr>
    </w:p>
    <w:p w:rsidR="004F6A13" w:rsidRDefault="004F6A13" w:rsidP="004F6A13">
      <w:pPr>
        <w:spacing w:line="240" w:lineRule="auto"/>
        <w:jc w:val="both"/>
        <w:rPr>
          <w:b/>
        </w:rPr>
      </w:pPr>
      <w:r>
        <w:rPr>
          <w:b/>
          <w:bCs/>
        </w:rPr>
        <w:t>Art. 5 ust. 1</w:t>
      </w:r>
      <w:r>
        <w:t xml:space="preserve"> - przepis przejściowy, który wskazuje, że mimo wcześniejszego wejścia w życie, tj. z dniem 1 stycznia 2025 r., zmian w ustawie o podatku akcyzowym przewidujących objęcie akcyzą urządzeń do waporyzacji oraz obowiązywanie mapy drogowej w zakresie stawki na wyroby tytoniowe, susz tytoniowy, wyroby nowatorskie i płyn do papierosów elektronicznych – zmiany te będą stosowane od dnia 1 marca 2025 r. Rozdzielenie dat wejścia w życie i stosowania jest zabiegiem użytym w szczególności na potrzeby wcześniejszego przygotowania się podmiotów do wykonywania nowych obowiązków związanych z objęciem akcyzą urządzeń do waporyzacji oraz obowiązywania akcyzowej mapy drogowej na wyroby tytoniowe, susz </w:t>
      </w:r>
      <w:r>
        <w:lastRenderedPageBreak/>
        <w:t xml:space="preserve">tytoniowy, wyroby nowatorskie i płyn do papierosów elektronicznych od dnia 1 marca 2025 r. </w:t>
      </w:r>
      <w:r>
        <w:rPr>
          <w:szCs w:val="24"/>
        </w:rPr>
        <w:t xml:space="preserve">Jednocześnie proponuje się wyłączenie stosowania od 1 marca 2025 r.  regulacji, które określają </w:t>
      </w:r>
      <w:r>
        <w:rPr>
          <w:color w:val="000000" w:themeColor="text1"/>
          <w:szCs w:val="24"/>
        </w:rPr>
        <w:t>w styczniu i lutym 2025 r. stawki akcyzy na wyroby tytoniowe i ich substytuty przewidziane w akcyzowej mapie drogowej na rok 2024. Regulacje te będą stosowane od 1 stycznia 2025 r.</w:t>
      </w:r>
    </w:p>
    <w:p w:rsidR="004F6A13" w:rsidRDefault="004F6A13" w:rsidP="004F6A13">
      <w:pPr>
        <w:spacing w:before="120" w:line="240" w:lineRule="auto"/>
        <w:jc w:val="both"/>
        <w:rPr>
          <w:b/>
        </w:rPr>
      </w:pPr>
      <w:r>
        <w:rPr>
          <w:b/>
        </w:rPr>
        <w:t xml:space="preserve">Art. 5 ust. 2 - </w:t>
      </w:r>
      <w:r>
        <w:t>przepis przejściowy umożliwi podmiotom, które zamierzają prowadzić działalność w zakresie urządzeń do waporyzacji od dnia 1 marca 2025 r., niezarejestrowanym w Centralnym Rejestrze Podmiotów Akcyzowych, dokonanie zgłoszenia rejestracyjnego do właściwego dyrektora izby administracji skarbowej do dnia 28 lutego 2025 r., czyli przed dniem wejścia w życie regulacji zmieniających ustawę o podatku akcyzowym (przed 1 marca 2025 roku).</w:t>
      </w:r>
    </w:p>
    <w:p w:rsidR="004F6A13" w:rsidRDefault="004F6A13" w:rsidP="004F6A13">
      <w:pPr>
        <w:spacing w:before="120" w:line="240" w:lineRule="auto"/>
        <w:jc w:val="both"/>
        <w:rPr>
          <w:b/>
        </w:rPr>
      </w:pPr>
      <w:r>
        <w:rPr>
          <w:b/>
        </w:rPr>
        <w:t xml:space="preserve">Art. 5 ust. 3 - </w:t>
      </w:r>
      <w:r>
        <w:t xml:space="preserve">przepis przejściowy umożliwi podmiotowi zarejestrowanemu w Centralnym Rejestrze Podmiotów Akcyzowych, który zamierza prowadzić działalność w zakresie urządzeń do waporyzacji od dnia 1 marca 2025 r., zgłoszenie w tym zakresie zmiany danych zawartych w zgłoszeniu rejestracyjnym do właściwego dyrektora izby administracji skarbowej do dnia 28 lutego 2025 r. Zgodnie z obowiązującymi przepisami podmiot jest zobligowany do zgłoszenia zmiany danych zawartych w zgłoszeniu rejestracyjnym w terminie 7 dni od dnia, w którym nastąpiła zmiana (art. 16 ust. 4 ustawy). Zatem bez wprowadzenia przepisu przejściowego zmiana danych polegająca na tym, że podmiot zarejestrowany prowadziłby od 1 marca 2025 r. działalność w zakresie urządzeń do waporyzacji, mogłaby zostać zgłoszona do 7 marca 2025 r. Proponowany przepis przejściowy w art. 4 ust. 3 projektowanej ustawy modyfikuje zwykły termin zgłoszenia zmiany na termin wyprzedzający, gdyż zmiana nastąpi z dniem następującym po dniu ogłoszenia, a ma być zgłoszona do dnia 28 lutego 2025 r. umożliwiając w ten sposób podmiotowi dokonującemu zmiany prowadzenie działalności w zakresie urządzeń do waporyzacji już od 1 marca przyszłego roku.   </w:t>
      </w:r>
    </w:p>
    <w:p w:rsidR="004F6A13" w:rsidRDefault="004F6A13" w:rsidP="004F6A13">
      <w:pPr>
        <w:spacing w:before="120" w:line="240" w:lineRule="auto"/>
        <w:jc w:val="both"/>
        <w:rPr>
          <w:bCs/>
        </w:rPr>
      </w:pPr>
      <w:r>
        <w:rPr>
          <w:b/>
        </w:rPr>
        <w:t xml:space="preserve">Art. 5 ust. 4 – </w:t>
      </w:r>
      <w:r>
        <w:rPr>
          <w:bCs/>
        </w:rPr>
        <w:t>przepis przejściowy umożliwi podmiotom obowiązanym od dnia wejścia w życie ustawy do oznaczania urządzeń do waporyzacji wcześniejszy odbiór podatkowych znaków akcyzy, oznaczenie tych urządzeń i wprowadzenie do sprzedaży od dnia wejścia w życie ustawy.</w:t>
      </w:r>
    </w:p>
    <w:p w:rsidR="004F6A13" w:rsidRDefault="004F6A13" w:rsidP="004F6A13">
      <w:pPr>
        <w:spacing w:before="120" w:line="240" w:lineRule="auto"/>
        <w:jc w:val="both"/>
        <w:rPr>
          <w:bCs/>
        </w:rPr>
      </w:pPr>
      <w:r>
        <w:rPr>
          <w:bCs/>
        </w:rPr>
        <w:t xml:space="preserve"> </w:t>
      </w:r>
      <w:r>
        <w:rPr>
          <w:b/>
        </w:rPr>
        <w:t xml:space="preserve">Art. 5 ust. 5-7 – </w:t>
      </w:r>
      <w:r>
        <w:rPr>
          <w:bCs/>
        </w:rPr>
        <w:t xml:space="preserve">przewidziano terminu, do którego urządzenia do waporyzacji, które zostały wyprodukowane na terytorium kraju, nabyte wewnątrzwspólnotowo lub importowane przed dniem wejścia w życie ustawy, będą mogły być sprzedawane bez oznaczenia ich znakami akcyzy. Po tym terminie urządzenia te przeznaczone do sprzedaży będą musiały być oznaczone legalizacyjnymi znakami akcyzy przez ich posiadaczy. Przepisy ust. 5-7 wzorowane są na przepisach zawartych w art. 3 ustawy z dnia 12 grudnia 2017 r. o zmianie ustawy o podatku akcyzowym (Dz. U. z 2018 r. poz. 137 i 2404), wprowadzającej objęcie podatkiem akcyzowym oraz obowiązkiem oznaczania znakami akcyzy płynu do papierosów elektronicznych i wyrobów nowatorskich. W ust. 5 określono termin, tj. 30 kwietnia 2025 r., po którym podmioty obowiązane są ww. urządzenia oznaczyć legalizacyjnymi znakami akcyzy, w ust. 6 - termin złożenia wstępnego zapotrzebowania na legalizacyjne znaki akcyzy na dzień 31 marca 2025 r., zaś w ust. 7 wskazano, że na wniosek posiadacza urządzeń do waporyzacji podlegających oznaczaniu legalizacyjnymi znakami akcyzy, właściwy naczelnik urzędu skarbowego w sprawach znaków akcyzy wydaje decyzję w sprawie sprzedaży legalizacyjnych znaków akcyzy na te urządzenia. </w:t>
      </w:r>
    </w:p>
    <w:p w:rsidR="004F6A13" w:rsidRDefault="004F6A13" w:rsidP="004F6A13">
      <w:pPr>
        <w:spacing w:before="120" w:line="240" w:lineRule="auto"/>
        <w:jc w:val="both"/>
        <w:rPr>
          <w:bCs/>
        </w:rPr>
      </w:pPr>
      <w:r>
        <w:rPr>
          <w:b/>
        </w:rPr>
        <w:t>Art. 5 ust. 8</w:t>
      </w:r>
      <w:r>
        <w:rPr>
          <w:bCs/>
        </w:rPr>
        <w:t xml:space="preserve"> - przepis zawiera regulację utrzymującą czasowo w mocy dotychczasowe przepisy wykonawcze wydane na podstawie art. 119, art. 122 ust. 1, </w:t>
      </w:r>
      <w:r>
        <w:t xml:space="preserve">art. 123 ust. 4, art. 125 ust. 6, art. 126 ust. 6, </w:t>
      </w:r>
      <w:r>
        <w:rPr>
          <w:bCs/>
        </w:rPr>
        <w:t xml:space="preserve">art. 129, art. 135 ust. 3 oraz 138s ustawy zmienianej w art. 1, które zachowają moc do dnia wejścia w życie przepisów wykonawczych wydanych odpowiednio na podstawie art. 119, art. 122 ust. 1, </w:t>
      </w:r>
      <w:r>
        <w:t xml:space="preserve">art. 123 ust. 4, art. 125 ust. 6, art. 126 ust. 6, </w:t>
      </w:r>
      <w:r>
        <w:rPr>
          <w:bCs/>
        </w:rPr>
        <w:t xml:space="preserve">art. 129, art. 135 ust. 3 oraz </w:t>
      </w:r>
      <w:r>
        <w:rPr>
          <w:bCs/>
        </w:rPr>
        <w:lastRenderedPageBreak/>
        <w:t>art. 138s ustawy zmienianej w art. 1, jednak nie dłużej niż do 28 lutego 2025 r. i będą mogły być w tym okresie zmieniane. Przepis przejściowy jest wprowadzany w związku z objęciem od dnia 1 marca 2025 r. obowiązkiem oznaczania znakami akcyzy urządzeń do waporyzacji.</w:t>
      </w:r>
    </w:p>
    <w:p w:rsidR="004F6A13" w:rsidRDefault="004F6A13" w:rsidP="004F6A13">
      <w:pPr>
        <w:spacing w:line="240" w:lineRule="auto"/>
        <w:jc w:val="both"/>
        <w:rPr>
          <w:b/>
        </w:rPr>
      </w:pPr>
    </w:p>
    <w:p w:rsidR="004F6A13" w:rsidRDefault="004F6A13" w:rsidP="004F6A13">
      <w:pPr>
        <w:spacing w:line="240" w:lineRule="auto"/>
        <w:rPr>
          <w:b/>
        </w:rPr>
      </w:pPr>
      <w:r>
        <w:rPr>
          <w:b/>
        </w:rPr>
        <w:t xml:space="preserve">VI. Przepis o wejściu w życie ustawy </w:t>
      </w:r>
    </w:p>
    <w:p w:rsidR="004F6A13" w:rsidRDefault="004F6A13" w:rsidP="004F6A13">
      <w:pPr>
        <w:spacing w:line="240" w:lineRule="auto"/>
        <w:rPr>
          <w:b/>
        </w:rPr>
      </w:pPr>
    </w:p>
    <w:p w:rsidR="004F6A13" w:rsidRDefault="004F6A13" w:rsidP="004F6A13">
      <w:pPr>
        <w:pStyle w:val="ARTartustawynprozporzdzenia"/>
        <w:spacing w:line="240" w:lineRule="auto"/>
        <w:ind w:firstLine="0"/>
        <w:rPr>
          <w:rFonts w:ascii="Times New Roman" w:hAnsi="Times New Roman" w:cs="Times New Roman"/>
          <w:szCs w:val="24"/>
        </w:rPr>
      </w:pPr>
      <w:r>
        <w:rPr>
          <w:rFonts w:ascii="Times New Roman" w:hAnsi="Times New Roman" w:cs="Times New Roman"/>
          <w:b/>
          <w:szCs w:val="24"/>
        </w:rPr>
        <w:t xml:space="preserve">Art. 6 – </w:t>
      </w:r>
      <w:r>
        <w:rPr>
          <w:rFonts w:ascii="Times New Roman" w:hAnsi="Times New Roman" w:cs="Times New Roman"/>
          <w:szCs w:val="24"/>
        </w:rPr>
        <w:t xml:space="preserve">Przepis określa termin wejścia w życie projektowanej ustawy. Ustawa wejdzie w życie z dniem 1 stycznia 2025 r., z wyłączeniem wprowadzanych w art. 4 </w:t>
      </w:r>
      <w:r>
        <w:rPr>
          <w:bCs/>
        </w:rPr>
        <w:t>przepisów epizodycznych, które dotyczą przedłużenia ważności znaków akcyzy na wyroby tytoniowe (papierosy i tytoń do palenia), wyroby nowatorskie i płyn do papierosów elektronicznych z nadrukowanym rokiem wytworzenia 2024, które to regulacje wejdą w życie z dniem 31 grudnia 2024 r.</w:t>
      </w:r>
    </w:p>
    <w:p w:rsidR="004F6A13" w:rsidRDefault="004F6A13" w:rsidP="004F6A13">
      <w:pPr>
        <w:pStyle w:val="ARTartustawynprozporzdzenia"/>
        <w:spacing w:line="240" w:lineRule="auto"/>
        <w:ind w:firstLine="0"/>
        <w:rPr>
          <w:rFonts w:ascii="Times New Roman" w:hAnsi="Times New Roman" w:cs="Times New Roman"/>
          <w:szCs w:val="24"/>
        </w:rPr>
      </w:pPr>
      <w:r>
        <w:rPr>
          <w:rFonts w:ascii="Times New Roman" w:hAnsi="Times New Roman" w:cs="Times New Roman"/>
          <w:szCs w:val="24"/>
        </w:rPr>
        <w:t xml:space="preserve">Wejście w życie z dniem 1 stycznia 2025 r. umożliwi wcześniejsze przygotowanie się podmiotów do wykonywania nowych obowiązków związanych z objęciem akcyzą urządzeń do waporyzacji z dniem 1 marca 2025 r. Wcześniejsze wejście w życie ustawy umożliwi także wydanie przepisów wykonawczych przed dniem 1 marca 2025 r. Część aktów wykonawczych do ustawy o podatku akcyzowym zostanie wydana i wejdzie w życie z dniem 1 stycznia 2025r. </w:t>
      </w:r>
    </w:p>
    <w:p w:rsidR="004F6A13" w:rsidRDefault="004F6A13" w:rsidP="004F6A13">
      <w:pPr>
        <w:pStyle w:val="ARTartustawynprozporzdzenia"/>
        <w:spacing w:line="240" w:lineRule="auto"/>
        <w:ind w:firstLine="0"/>
        <w:rPr>
          <w:rFonts w:ascii="Times New Roman" w:hAnsi="Times New Roman" w:cs="Times New Roman"/>
          <w:szCs w:val="24"/>
        </w:rPr>
      </w:pPr>
      <w:r>
        <w:rPr>
          <w:rFonts w:ascii="Times New Roman" w:hAnsi="Times New Roman" w:cs="Times New Roman"/>
          <w:szCs w:val="24"/>
        </w:rPr>
        <w:t>Wcześniejsze wydanie ww. aktów wykonawczych będzie oparte o treść obowiązujących przepisów ustawy i będzie gwarantowało ich wykonanie. Dotyczyć to będzie np. rozporządzenia Ministra Finansów w sprawie oznaczania wyrobów akcyzowych znakami akcyzy, które wprowadzi m.in. nowe wzory znaków akcyzy na urządzenia do waporyzacji. W przedmiotowym rozporządzeniu wskazane będzie, że banderole na te urządzenia stosowane będą od dnia 1 marca 2025 r., tj. od dnia objęcia akcyzą i obowiązkiem oznaczania znakami akcyzy tych wyrobów zgodnie z projektowaną ustawą, na podobnej zasadzie jak miało to miejsce w przypadku wprowadzania nowych wzorów znaków akcyzy na wyroby winiarskie czy cygara i cygaretki.</w:t>
      </w:r>
    </w:p>
    <w:p w:rsidR="004F6A13" w:rsidRDefault="004F6A13" w:rsidP="004F6A13">
      <w:pPr>
        <w:spacing w:line="240" w:lineRule="auto"/>
        <w:rPr>
          <w:rFonts w:cs="Times New Roman"/>
          <w:b/>
          <w:szCs w:val="24"/>
        </w:rPr>
      </w:pPr>
    </w:p>
    <w:p w:rsidR="004F6A13" w:rsidRDefault="004F6A13" w:rsidP="004F6A13">
      <w:pPr>
        <w:spacing w:line="240" w:lineRule="auto"/>
        <w:rPr>
          <w:rFonts w:cs="Times New Roman"/>
          <w:b/>
          <w:bCs/>
          <w:szCs w:val="24"/>
        </w:rPr>
      </w:pPr>
      <w:r>
        <w:rPr>
          <w:rFonts w:cs="Times New Roman"/>
          <w:b/>
          <w:bCs/>
          <w:szCs w:val="24"/>
        </w:rPr>
        <w:t>Wpływ projektowanej regulacji na działalność mikroprzedsiębiorców, małych i średnich przedsiębiorstw.</w:t>
      </w:r>
    </w:p>
    <w:p w:rsidR="004F6A13" w:rsidRDefault="004F6A13" w:rsidP="004F6A13">
      <w:pPr>
        <w:spacing w:line="240" w:lineRule="auto"/>
        <w:jc w:val="both"/>
        <w:rPr>
          <w:rFonts w:cs="Times New Roman"/>
          <w:szCs w:val="24"/>
        </w:rPr>
      </w:pPr>
    </w:p>
    <w:p w:rsidR="004F6A13" w:rsidRDefault="004F6A13" w:rsidP="004F6A13">
      <w:pPr>
        <w:spacing w:line="240" w:lineRule="auto"/>
        <w:jc w:val="both"/>
        <w:rPr>
          <w:rFonts w:cs="Times New Roman"/>
          <w:szCs w:val="24"/>
        </w:rPr>
      </w:pPr>
      <w:r>
        <w:rPr>
          <w:rFonts w:cs="Times New Roman"/>
          <w:szCs w:val="24"/>
        </w:rPr>
        <w:t xml:space="preserve">Należy liczyć się ze zwiększeniem obciążeń, w tym dla mikro, małych i średnich przedsiębiorstw, w zakresie podatku akcyzowego z uwagi na podwyższenie stawek akcyzy na wyroby tytoniowe, płyn do papierosów elektronicznych, wyroby nowatorskie oraz wprowadzenie opodatkowania na urządzenia do waporyzacji. W przypadku pełnego przeniesienia przez podmioty gospodarcze obciążeń fiskalnych wynikających ze zwiększonej akcyzy na konsumentów należy liczyć się ze wzrostem cen tych grup wyrobów. </w:t>
      </w:r>
    </w:p>
    <w:p w:rsidR="004F6A13" w:rsidRDefault="004F6A13" w:rsidP="004F6A13">
      <w:pPr>
        <w:spacing w:line="240" w:lineRule="auto"/>
        <w:jc w:val="both"/>
        <w:rPr>
          <w:rFonts w:cs="Times New Roman"/>
          <w:szCs w:val="24"/>
        </w:rPr>
      </w:pPr>
    </w:p>
    <w:tbl>
      <w:tblPr>
        <w:tblW w:w="0" w:type="dxa"/>
        <w:tblLayout w:type="fixed"/>
        <w:tblCellMar>
          <w:left w:w="70" w:type="dxa"/>
          <w:right w:w="70" w:type="dxa"/>
        </w:tblCellMar>
        <w:tblLook w:val="04A0" w:firstRow="1" w:lastRow="0" w:firstColumn="1" w:lastColumn="0" w:noHBand="0" w:noVBand="1"/>
      </w:tblPr>
      <w:tblGrid>
        <w:gridCol w:w="5700"/>
        <w:gridCol w:w="960"/>
        <w:gridCol w:w="960"/>
        <w:gridCol w:w="960"/>
      </w:tblGrid>
      <w:tr w:rsidR="004F6A13" w:rsidTr="004F6A13">
        <w:trPr>
          <w:trHeight w:val="300"/>
        </w:trPr>
        <w:tc>
          <w:tcPr>
            <w:tcW w:w="5700" w:type="dxa"/>
            <w:tcBorders>
              <w:top w:val="single" w:sz="4" w:space="0" w:color="auto"/>
              <w:left w:val="single" w:sz="4" w:space="0" w:color="auto"/>
              <w:bottom w:val="single" w:sz="4" w:space="0" w:color="auto"/>
              <w:right w:val="single" w:sz="4" w:space="0" w:color="auto"/>
            </w:tcBorders>
            <w:noWrap/>
            <w:vAlign w:val="bottom"/>
            <w:hideMark/>
          </w:tcPr>
          <w:p w:rsidR="004F6A13" w:rsidRDefault="004F6A13">
            <w:pPr>
              <w:spacing w:line="240" w:lineRule="auto"/>
              <w:rPr>
                <w:rFonts w:eastAsia="Times New Roman"/>
                <w:szCs w:val="24"/>
                <w:lang w:eastAsia="en-US"/>
              </w:rPr>
            </w:pPr>
            <w:r>
              <w:rPr>
                <w:rFonts w:eastAsia="Times New Roman"/>
                <w:szCs w:val="24"/>
                <w:lang w:eastAsia="en-US"/>
              </w:rPr>
              <w:t>Wyrób</w:t>
            </w:r>
          </w:p>
        </w:tc>
        <w:tc>
          <w:tcPr>
            <w:tcW w:w="2880" w:type="dxa"/>
            <w:gridSpan w:val="3"/>
            <w:tcBorders>
              <w:top w:val="single" w:sz="4" w:space="0" w:color="auto"/>
              <w:left w:val="nil"/>
              <w:bottom w:val="single" w:sz="4" w:space="0" w:color="auto"/>
              <w:right w:val="single" w:sz="4" w:space="0" w:color="auto"/>
            </w:tcBorders>
            <w:noWrap/>
            <w:vAlign w:val="bottom"/>
            <w:hideMark/>
          </w:tcPr>
          <w:p w:rsidR="004F6A13" w:rsidRDefault="004F6A13">
            <w:pPr>
              <w:spacing w:line="240" w:lineRule="auto"/>
              <w:rPr>
                <w:rFonts w:eastAsia="Times New Roman"/>
                <w:szCs w:val="24"/>
                <w:lang w:eastAsia="en-US"/>
              </w:rPr>
            </w:pPr>
            <w:r>
              <w:rPr>
                <w:rFonts w:eastAsia="Times New Roman"/>
                <w:szCs w:val="24"/>
                <w:lang w:eastAsia="en-US"/>
              </w:rPr>
              <w:t>cena detaliczna</w:t>
            </w:r>
          </w:p>
        </w:tc>
      </w:tr>
      <w:tr w:rsidR="004F6A13" w:rsidTr="004F6A13">
        <w:trPr>
          <w:trHeight w:val="300"/>
        </w:trPr>
        <w:tc>
          <w:tcPr>
            <w:tcW w:w="5700" w:type="dxa"/>
            <w:tcBorders>
              <w:top w:val="nil"/>
              <w:left w:val="single" w:sz="4" w:space="0" w:color="auto"/>
              <w:bottom w:val="single" w:sz="4" w:space="0" w:color="auto"/>
              <w:right w:val="single" w:sz="4" w:space="0" w:color="auto"/>
            </w:tcBorders>
            <w:noWrap/>
            <w:vAlign w:val="bottom"/>
            <w:hideMark/>
          </w:tcPr>
          <w:p w:rsidR="004F6A13" w:rsidRDefault="004F6A13">
            <w:pPr>
              <w:rPr>
                <w:rFonts w:eastAsia="Times New Roman"/>
                <w:szCs w:val="24"/>
                <w:lang w:eastAsia="en-US"/>
              </w:rPr>
            </w:pP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2025</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2026</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2027</w:t>
            </w:r>
          </w:p>
        </w:tc>
      </w:tr>
      <w:tr w:rsidR="004F6A13" w:rsidTr="004F6A13">
        <w:trPr>
          <w:trHeight w:val="300"/>
        </w:trPr>
        <w:tc>
          <w:tcPr>
            <w:tcW w:w="5700" w:type="dxa"/>
            <w:tcBorders>
              <w:top w:val="nil"/>
              <w:left w:val="single" w:sz="4" w:space="0" w:color="auto"/>
              <w:bottom w:val="single" w:sz="4" w:space="0" w:color="auto"/>
              <w:right w:val="single" w:sz="4" w:space="0" w:color="auto"/>
            </w:tcBorders>
            <w:noWrap/>
            <w:vAlign w:val="bottom"/>
            <w:hideMark/>
          </w:tcPr>
          <w:p w:rsidR="004F6A13" w:rsidRDefault="004F6A13">
            <w:pPr>
              <w:spacing w:line="240" w:lineRule="auto"/>
              <w:rPr>
                <w:rFonts w:eastAsia="Times New Roman"/>
                <w:szCs w:val="24"/>
                <w:lang w:eastAsia="en-US"/>
              </w:rPr>
            </w:pPr>
            <w:r>
              <w:rPr>
                <w:rFonts w:eastAsia="Times New Roman"/>
                <w:szCs w:val="24"/>
                <w:lang w:eastAsia="en-US"/>
              </w:rPr>
              <w:t>papierosy w zł/20 szt.</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20,82</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23,85</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26,54</w:t>
            </w:r>
          </w:p>
        </w:tc>
      </w:tr>
      <w:tr w:rsidR="004F6A13" w:rsidTr="004F6A13">
        <w:trPr>
          <w:trHeight w:val="300"/>
        </w:trPr>
        <w:tc>
          <w:tcPr>
            <w:tcW w:w="5700" w:type="dxa"/>
            <w:tcBorders>
              <w:top w:val="nil"/>
              <w:left w:val="single" w:sz="4" w:space="0" w:color="auto"/>
              <w:bottom w:val="single" w:sz="4" w:space="0" w:color="auto"/>
              <w:right w:val="single" w:sz="4" w:space="0" w:color="auto"/>
            </w:tcBorders>
            <w:noWrap/>
            <w:vAlign w:val="bottom"/>
            <w:hideMark/>
          </w:tcPr>
          <w:p w:rsidR="004F6A13" w:rsidRDefault="004F6A13">
            <w:pPr>
              <w:spacing w:line="240" w:lineRule="auto"/>
              <w:rPr>
                <w:rFonts w:eastAsia="Times New Roman"/>
                <w:szCs w:val="24"/>
                <w:lang w:eastAsia="en-US"/>
              </w:rPr>
            </w:pPr>
            <w:r>
              <w:rPr>
                <w:rFonts w:eastAsia="Times New Roman"/>
                <w:szCs w:val="24"/>
                <w:lang w:eastAsia="en-US"/>
              </w:rPr>
              <w:t>tytoń do palenia w zł/50g</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39,59</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47,95</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55,84</w:t>
            </w:r>
          </w:p>
        </w:tc>
      </w:tr>
      <w:tr w:rsidR="004F6A13" w:rsidTr="004F6A13">
        <w:trPr>
          <w:trHeight w:val="300"/>
        </w:trPr>
        <w:tc>
          <w:tcPr>
            <w:tcW w:w="5700" w:type="dxa"/>
            <w:tcBorders>
              <w:top w:val="nil"/>
              <w:left w:val="single" w:sz="4" w:space="0" w:color="auto"/>
              <w:bottom w:val="single" w:sz="4" w:space="0" w:color="auto"/>
              <w:right w:val="single" w:sz="4" w:space="0" w:color="auto"/>
            </w:tcBorders>
            <w:noWrap/>
            <w:vAlign w:val="bottom"/>
            <w:hideMark/>
          </w:tcPr>
          <w:p w:rsidR="004F6A13" w:rsidRDefault="004F6A13">
            <w:pPr>
              <w:spacing w:line="240" w:lineRule="auto"/>
              <w:rPr>
                <w:rFonts w:eastAsia="Times New Roman"/>
                <w:szCs w:val="24"/>
                <w:lang w:eastAsia="en-US"/>
              </w:rPr>
            </w:pPr>
            <w:r>
              <w:rPr>
                <w:rFonts w:eastAsia="Times New Roman"/>
                <w:szCs w:val="24"/>
                <w:lang w:eastAsia="en-US"/>
              </w:rPr>
              <w:t>cygara i cygaretki w zł/szt. (cygaro 8g)</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46,29</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47,58</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48,74</w:t>
            </w:r>
          </w:p>
        </w:tc>
      </w:tr>
      <w:tr w:rsidR="004F6A13" w:rsidTr="004F6A13">
        <w:trPr>
          <w:trHeight w:val="300"/>
        </w:trPr>
        <w:tc>
          <w:tcPr>
            <w:tcW w:w="5700" w:type="dxa"/>
            <w:tcBorders>
              <w:top w:val="nil"/>
              <w:left w:val="single" w:sz="4" w:space="0" w:color="auto"/>
              <w:bottom w:val="single" w:sz="4" w:space="0" w:color="auto"/>
              <w:right w:val="single" w:sz="4" w:space="0" w:color="auto"/>
            </w:tcBorders>
            <w:noWrap/>
            <w:vAlign w:val="bottom"/>
            <w:hideMark/>
          </w:tcPr>
          <w:p w:rsidR="004F6A13" w:rsidRDefault="004F6A13">
            <w:pPr>
              <w:spacing w:line="240" w:lineRule="auto"/>
              <w:rPr>
                <w:rFonts w:eastAsia="Times New Roman"/>
                <w:szCs w:val="24"/>
                <w:lang w:eastAsia="en-US"/>
              </w:rPr>
            </w:pPr>
            <w:r>
              <w:rPr>
                <w:rFonts w:eastAsia="Times New Roman"/>
                <w:szCs w:val="24"/>
                <w:lang w:eastAsia="en-US"/>
              </w:rPr>
              <w:t>wyroby nowatorskie zł/paczkę</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18,38</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19,48</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20,54</w:t>
            </w:r>
          </w:p>
        </w:tc>
      </w:tr>
      <w:tr w:rsidR="004F6A13" w:rsidTr="004F6A13">
        <w:trPr>
          <w:trHeight w:val="300"/>
        </w:trPr>
        <w:tc>
          <w:tcPr>
            <w:tcW w:w="5700" w:type="dxa"/>
            <w:tcBorders>
              <w:top w:val="nil"/>
              <w:left w:val="single" w:sz="4" w:space="0" w:color="auto"/>
              <w:bottom w:val="single" w:sz="4" w:space="0" w:color="auto"/>
              <w:right w:val="single" w:sz="4" w:space="0" w:color="auto"/>
            </w:tcBorders>
            <w:noWrap/>
            <w:vAlign w:val="bottom"/>
            <w:hideMark/>
          </w:tcPr>
          <w:p w:rsidR="004F6A13" w:rsidRDefault="004F6A13">
            <w:pPr>
              <w:spacing w:line="240" w:lineRule="auto"/>
              <w:rPr>
                <w:rFonts w:eastAsia="Times New Roman"/>
                <w:szCs w:val="24"/>
                <w:lang w:eastAsia="en-US"/>
              </w:rPr>
            </w:pPr>
            <w:r>
              <w:rPr>
                <w:rFonts w:eastAsia="Times New Roman"/>
                <w:szCs w:val="24"/>
                <w:lang w:eastAsia="en-US"/>
              </w:rPr>
              <w:t>płyny do e-papierosów (pojemnik zapasowy) cena w zł/10ml</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23,07</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28,99</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33,43</w:t>
            </w:r>
          </w:p>
        </w:tc>
      </w:tr>
      <w:tr w:rsidR="004F6A13" w:rsidTr="004F6A13">
        <w:trPr>
          <w:trHeight w:val="300"/>
        </w:trPr>
        <w:tc>
          <w:tcPr>
            <w:tcW w:w="5700" w:type="dxa"/>
            <w:tcBorders>
              <w:top w:val="nil"/>
              <w:left w:val="single" w:sz="4" w:space="0" w:color="auto"/>
              <w:bottom w:val="single" w:sz="4" w:space="0" w:color="auto"/>
              <w:right w:val="single" w:sz="4" w:space="0" w:color="auto"/>
            </w:tcBorders>
            <w:noWrap/>
            <w:vAlign w:val="bottom"/>
            <w:hideMark/>
          </w:tcPr>
          <w:p w:rsidR="004F6A13" w:rsidRDefault="004F6A13">
            <w:pPr>
              <w:spacing w:line="240" w:lineRule="auto"/>
              <w:rPr>
                <w:rFonts w:eastAsia="Times New Roman"/>
                <w:szCs w:val="24"/>
                <w:lang w:eastAsia="en-US"/>
              </w:rPr>
            </w:pPr>
            <w:r>
              <w:rPr>
                <w:rFonts w:eastAsia="Times New Roman"/>
                <w:szCs w:val="24"/>
                <w:lang w:eastAsia="en-US"/>
              </w:rPr>
              <w:t>płyn w papierosie elektronicznym cena w zł/szt. (2ml)</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21,01</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22,19</w:t>
            </w:r>
          </w:p>
        </w:tc>
        <w:tc>
          <w:tcPr>
            <w:tcW w:w="960" w:type="dxa"/>
            <w:tcBorders>
              <w:top w:val="nil"/>
              <w:left w:val="nil"/>
              <w:bottom w:val="single" w:sz="4" w:space="0" w:color="auto"/>
              <w:right w:val="single" w:sz="4" w:space="0" w:color="auto"/>
            </w:tcBorders>
            <w:noWrap/>
            <w:vAlign w:val="bottom"/>
            <w:hideMark/>
          </w:tcPr>
          <w:p w:rsidR="004F6A13" w:rsidRDefault="004F6A13">
            <w:pPr>
              <w:spacing w:line="240" w:lineRule="auto"/>
              <w:jc w:val="right"/>
              <w:rPr>
                <w:rFonts w:eastAsia="Times New Roman"/>
                <w:szCs w:val="24"/>
                <w:lang w:eastAsia="en-US"/>
              </w:rPr>
            </w:pPr>
            <w:r>
              <w:rPr>
                <w:rFonts w:eastAsia="Times New Roman"/>
                <w:szCs w:val="24"/>
                <w:lang w:eastAsia="en-US"/>
              </w:rPr>
              <w:t>23,08</w:t>
            </w:r>
          </w:p>
        </w:tc>
      </w:tr>
    </w:tbl>
    <w:p w:rsidR="004F6A13" w:rsidRDefault="004F6A13" w:rsidP="004F6A13"/>
    <w:p w:rsidR="004F6A13" w:rsidRDefault="004F6A13" w:rsidP="004F6A13">
      <w:pPr>
        <w:spacing w:line="240" w:lineRule="auto"/>
        <w:jc w:val="both"/>
      </w:pPr>
      <w:r>
        <w:t xml:space="preserve">W przypadku urządzeń do waporyzacji należy liczyć się ze wzrostem cen detalicznych o ok. 49-50 zł/szt. Przewidywanym efektem opodatkowania urządzeń do waporyzacji będzie też </w:t>
      </w:r>
      <w:r>
        <w:lastRenderedPageBreak/>
        <w:t>wzrost cen jednorazowych papierosów elektronicznych o podobne wartości.</w:t>
      </w:r>
    </w:p>
    <w:p w:rsidR="004F6A13" w:rsidRDefault="004F6A13" w:rsidP="004F6A13">
      <w:pPr>
        <w:spacing w:line="240" w:lineRule="auto"/>
        <w:jc w:val="both"/>
        <w:rPr>
          <w:b/>
          <w:bCs/>
        </w:rPr>
      </w:pPr>
    </w:p>
    <w:p w:rsidR="004F6A13" w:rsidRDefault="004F6A13" w:rsidP="004F6A13">
      <w:pPr>
        <w:spacing w:line="240" w:lineRule="auto"/>
        <w:jc w:val="both"/>
        <w:rPr>
          <w:bCs/>
        </w:rPr>
      </w:pPr>
      <w:r>
        <w:rPr>
          <w:bCs/>
        </w:rPr>
        <w:t>Projekt ustawy nie jest sprzeczny z prawem Unii Europejskiej.</w:t>
      </w:r>
    </w:p>
    <w:p w:rsidR="004F6A13" w:rsidRDefault="004F6A13" w:rsidP="004F6A13">
      <w:pPr>
        <w:spacing w:line="240" w:lineRule="auto"/>
        <w:jc w:val="both"/>
        <w:rPr>
          <w:bCs/>
        </w:rPr>
      </w:pPr>
      <w:r>
        <w:rPr>
          <w:bCs/>
        </w:rPr>
        <w:t xml:space="preserve">Projekt ustawy nie podlega przedstawieniu właściwym organom i instytucjom Unii Europejskiej, w tym Europejskiemu Bankowi Centralnemu. </w:t>
      </w:r>
    </w:p>
    <w:p w:rsidR="004F6A13" w:rsidRDefault="004F6A13" w:rsidP="004F6A13">
      <w:pPr>
        <w:spacing w:line="240" w:lineRule="auto"/>
        <w:jc w:val="both"/>
      </w:pPr>
      <w:r>
        <w:t xml:space="preserve">Projekt ustawy nie zawiera przepisów technicznych w rozumieniu przepisów rozporządzenia Rady Ministrów z dnia 23 grudnia 2002 r. w sprawie sposobu funkcjonowania krajowego systemu notyfikacji norm i aktów prawnych (Dz. U. poz. 2039, z późn. zm.), w związku z czym nie podlega notyfikacji. </w:t>
      </w:r>
    </w:p>
    <w:p w:rsidR="004F6A13" w:rsidRDefault="004F6A13" w:rsidP="004F6A13">
      <w:pPr>
        <w:spacing w:line="240" w:lineRule="auto"/>
        <w:jc w:val="both"/>
        <w:rPr>
          <w:b/>
        </w:rPr>
      </w:pPr>
      <w:r>
        <w:t xml:space="preserve">Zgodnie z art. 5 ustawy z dnia 7 lipca 2005 r. o działalności lobbingowej w procesie stanowienia prawa (Dz. U. z 2017 r. poz. 248) w związku z § 52 ust. 1 uchwały nr 190 Rady Ministrów z dnia 29 października 2013 r. - Regulamin pracy Rady Ministrów (M.P. z 2022 r. poz. 348), projekt ustawy z chwilą przekazania go do uzgodnień z członkami Rady Ministrów oraz konsultacji publicznych i opiniowania zostanie udostępniony w Biuletynie Informacji Publicznej na stronie podmiotowej Rządowego Centrum Legislacji, w serwisie Rządowy Proces Legislacji. </w:t>
      </w:r>
    </w:p>
    <w:p w:rsidR="004F6A13" w:rsidRDefault="004F6A13" w:rsidP="004F6A13">
      <w:pPr>
        <w:rPr>
          <w:b/>
        </w:rPr>
      </w:pPr>
    </w:p>
    <w:p w:rsidR="004F6A13" w:rsidRDefault="004F6A13" w:rsidP="004F6A13"/>
    <w:p w:rsidR="004F6A13" w:rsidRDefault="004F6A13" w:rsidP="004F6A13"/>
    <w:p w:rsidR="004F6A13" w:rsidRDefault="004F6A13" w:rsidP="004F6A13"/>
    <w:p w:rsidR="004F6A13" w:rsidRDefault="004F6A13" w:rsidP="004F6A13"/>
    <w:p w:rsidR="004F6A13" w:rsidRDefault="004F6A13" w:rsidP="004F6A13"/>
    <w:p w:rsidR="004F6A13" w:rsidRDefault="004F6A13" w:rsidP="004F6A13"/>
    <w:p w:rsidR="004F6A13" w:rsidRDefault="004F6A13" w:rsidP="004F6A13"/>
    <w:p w:rsidR="004F6A13" w:rsidRDefault="004F6A13" w:rsidP="004F6A13"/>
    <w:p w:rsidR="004F6A13" w:rsidRDefault="004F6A13" w:rsidP="004F6A13"/>
    <w:p w:rsidR="004F6A13" w:rsidRDefault="004F6A13" w:rsidP="004F6A13"/>
    <w:p w:rsidR="004F6A13" w:rsidRDefault="004F6A13" w:rsidP="004F6A13"/>
    <w:p w:rsidR="002D123B" w:rsidRDefault="002D123B">
      <w:bookmarkStart w:id="15" w:name="_GoBack"/>
      <w:bookmarkEnd w:id="15"/>
    </w:p>
    <w:sectPr w:rsidR="002D1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40E2D"/>
    <w:multiLevelType w:val="hybridMultilevel"/>
    <w:tmpl w:val="23DE625C"/>
    <w:lvl w:ilvl="0" w:tplc="1B2EFC9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769055BC"/>
    <w:multiLevelType w:val="hybridMultilevel"/>
    <w:tmpl w:val="AC7EE31A"/>
    <w:lvl w:ilvl="0" w:tplc="1B2EFC9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B7"/>
    <w:rsid w:val="002730B7"/>
    <w:rsid w:val="002D123B"/>
    <w:rsid w:val="004F6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EA137-B197-4B08-8665-2F3F9FB7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6A13"/>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4F6A13"/>
    <w:pPr>
      <w:spacing w:after="120"/>
    </w:pPr>
  </w:style>
  <w:style w:type="character" w:customStyle="1" w:styleId="TekstpodstawowyZnak">
    <w:name w:val="Tekst podstawowy Znak"/>
    <w:basedOn w:val="Domylnaczcionkaakapitu"/>
    <w:link w:val="Tekstpodstawowy"/>
    <w:uiPriority w:val="99"/>
    <w:semiHidden/>
    <w:rsid w:val="004F6A13"/>
    <w:rPr>
      <w:rFonts w:ascii="Times New Roman" w:eastAsiaTheme="minorEastAsia" w:hAnsi="Times New Roman" w:cs="Arial"/>
      <w:sz w:val="24"/>
      <w:szCs w:val="20"/>
      <w:lang w:eastAsia="pl-PL"/>
    </w:rPr>
  </w:style>
  <w:style w:type="paragraph" w:customStyle="1" w:styleId="ZPKTzmpktartykuempunktem">
    <w:name w:val="Z/PKT – zm. pkt artykułem (punktem)"/>
    <w:basedOn w:val="Normalny"/>
    <w:uiPriority w:val="31"/>
    <w:qFormat/>
    <w:rsid w:val="004F6A13"/>
    <w:pPr>
      <w:widowControl/>
      <w:autoSpaceDE/>
      <w:autoSpaceDN/>
      <w:adjustRightInd/>
      <w:ind w:left="1020" w:hanging="510"/>
      <w:jc w:val="both"/>
    </w:pPr>
    <w:rPr>
      <w:rFonts w:ascii="Times" w:hAnsi="Times"/>
      <w:bCs/>
    </w:rPr>
  </w:style>
  <w:style w:type="paragraph" w:customStyle="1" w:styleId="USTustnpkodeksu">
    <w:name w:val="UST(§) – ust. (§ np. kodeksu)"/>
    <w:basedOn w:val="Normalny"/>
    <w:uiPriority w:val="12"/>
    <w:qFormat/>
    <w:rsid w:val="004F6A13"/>
    <w:pPr>
      <w:widowControl/>
      <w:suppressAutoHyphens/>
      <w:ind w:firstLine="510"/>
      <w:jc w:val="both"/>
    </w:pPr>
    <w:rPr>
      <w:rFonts w:ascii="Times" w:hAnsi="Times"/>
      <w:bCs/>
    </w:rPr>
  </w:style>
  <w:style w:type="paragraph" w:customStyle="1" w:styleId="ZUSTzmustartykuempunktem">
    <w:name w:val="Z/UST(§) – zm. ust. (§) artykułem (punktem)"/>
    <w:basedOn w:val="Normalny"/>
    <w:uiPriority w:val="30"/>
    <w:qFormat/>
    <w:rsid w:val="004F6A13"/>
    <w:pPr>
      <w:widowControl/>
      <w:suppressAutoHyphens/>
      <w:ind w:left="510" w:firstLine="510"/>
      <w:jc w:val="both"/>
    </w:pPr>
    <w:rPr>
      <w:rFonts w:ascii="Times" w:hAnsi="Times"/>
    </w:rPr>
  </w:style>
  <w:style w:type="paragraph" w:customStyle="1" w:styleId="PKTpunkt">
    <w:name w:val="PKT – punkt"/>
    <w:uiPriority w:val="13"/>
    <w:qFormat/>
    <w:rsid w:val="004F6A13"/>
    <w:pPr>
      <w:spacing w:after="0" w:line="360" w:lineRule="auto"/>
      <w:ind w:left="510" w:hanging="510"/>
      <w:jc w:val="both"/>
    </w:pPr>
    <w:rPr>
      <w:rFonts w:ascii="Times" w:eastAsiaTheme="minorEastAsia" w:hAnsi="Times" w:cs="Arial"/>
      <w:bCs/>
      <w:sz w:val="24"/>
      <w:szCs w:val="20"/>
      <w:lang w:eastAsia="pl-PL"/>
    </w:rPr>
  </w:style>
  <w:style w:type="paragraph" w:customStyle="1" w:styleId="ARTartustawynprozporzdzenia">
    <w:name w:val="ART(§) – art. ustawy (§ np. rozporządzenia)"/>
    <w:uiPriority w:val="11"/>
    <w:qFormat/>
    <w:rsid w:val="004F6A1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LITPKTzmpktliter">
    <w:name w:val="Z_LIT/PKT – zm. pkt literą"/>
    <w:basedOn w:val="PKTpunkt"/>
    <w:uiPriority w:val="47"/>
    <w:qFormat/>
    <w:rsid w:val="004F6A13"/>
    <w:pPr>
      <w:ind w:left="1497"/>
    </w:pPr>
  </w:style>
  <w:style w:type="character" w:customStyle="1" w:styleId="Ppogrubienie">
    <w:name w:val="_P_ – pogrubienie"/>
    <w:basedOn w:val="Domylnaczcionkaakapitu"/>
    <w:uiPriority w:val="1"/>
    <w:qFormat/>
    <w:rsid w:val="004F6A13"/>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28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9482</Words>
  <Characters>56895</Characters>
  <Application>Microsoft Office Word</Application>
  <DocSecurity>0</DocSecurity>
  <Lines>474</Lines>
  <Paragraphs>132</Paragraphs>
  <ScaleCrop>false</ScaleCrop>
  <Company/>
  <LinksUpToDate>false</LinksUpToDate>
  <CharactersWithSpaces>66245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2024-08-06T07:18:00Z</dcterms:created>
  <dcterms:modified xsi:type="dcterms:W3CDTF">2024-08-06T07:18:00Z</dcterms:modified>
</cp:coreProperties>
</file>